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31E9D" w14:textId="017A660D" w:rsidR="00590D55" w:rsidRPr="00235D85" w:rsidRDefault="00590D55" w:rsidP="00522159">
      <w:pPr>
        <w:spacing w:line="360" w:lineRule="auto"/>
        <w:jc w:val="both"/>
        <w:rPr>
          <w:rFonts w:ascii="Gotham Medium" w:hAnsi="Gotham Medium"/>
          <w:color w:val="1F497D" w:themeColor="text2"/>
          <w:sz w:val="44"/>
          <w:szCs w:val="44"/>
          <w:lang w:eastAsia="zh-TW"/>
        </w:rPr>
      </w:pPr>
      <w:r w:rsidRPr="00235D85">
        <w:rPr>
          <w:rFonts w:ascii="Gotham Medium" w:hAnsi="Gotham Medium"/>
          <w:color w:val="1F497D" w:themeColor="text2"/>
          <w:sz w:val="44"/>
          <w:szCs w:val="44"/>
        </w:rPr>
        <w:t>Press Release</w:t>
      </w:r>
    </w:p>
    <w:p w14:paraId="5AAA19C4" w14:textId="7FA7383D" w:rsidR="00EC16F6" w:rsidRPr="00235D85" w:rsidRDefault="00A84A00" w:rsidP="00522159">
      <w:pPr>
        <w:spacing w:line="360" w:lineRule="auto"/>
        <w:jc w:val="both"/>
        <w:rPr>
          <w:rFonts w:ascii="GOTHAM-BOOK" w:hAnsi="GOTHAM-BOOK"/>
          <w:color w:val="1F497D" w:themeColor="text2"/>
          <w:sz w:val="18"/>
          <w:szCs w:val="18"/>
          <w:lang w:eastAsia="zh-TW"/>
        </w:rPr>
      </w:pPr>
      <w:r w:rsidRPr="00235D85">
        <w:rPr>
          <w:rFonts w:ascii="GOTHAM-BOOK" w:hAnsi="GOTHAM-BOOK"/>
          <w:color w:val="1F497D" w:themeColor="text2"/>
          <w:sz w:val="18"/>
          <w:szCs w:val="18"/>
          <w:lang w:eastAsia="zh-TW"/>
        </w:rPr>
        <w:t>E</w:t>
      </w:r>
      <w:r w:rsidR="00A8716E" w:rsidRPr="00235D85">
        <w:rPr>
          <w:rFonts w:ascii="GOTHAM-BOOK" w:hAnsi="GOTHAM-BOOK"/>
          <w:color w:val="1F497D" w:themeColor="text2"/>
          <w:sz w:val="18"/>
          <w:szCs w:val="18"/>
          <w:lang w:eastAsia="zh-TW"/>
        </w:rPr>
        <w:t xml:space="preserve">N </w:t>
      </w:r>
      <w:r w:rsidR="000C6950">
        <w:rPr>
          <w:rFonts w:ascii="GOTHAM-BOOK" w:hAnsi="GOTHAM-BOOK"/>
          <w:color w:val="1F497D" w:themeColor="text2"/>
          <w:sz w:val="18"/>
          <w:szCs w:val="18"/>
          <w:lang w:eastAsia="zh-TW"/>
        </w:rPr>
        <w:t>XX</w:t>
      </w:r>
      <w:r w:rsidR="003D0B93" w:rsidRPr="00235D85">
        <w:rPr>
          <w:rFonts w:ascii="GOTHAM-BOOK" w:hAnsi="GOTHAM-BOOK"/>
          <w:color w:val="1F497D" w:themeColor="text2"/>
          <w:sz w:val="18"/>
          <w:szCs w:val="18"/>
          <w:lang w:eastAsia="zh-TW"/>
        </w:rPr>
        <w:t>/202</w:t>
      </w:r>
      <w:r w:rsidR="00064034">
        <w:rPr>
          <w:rFonts w:ascii="GOTHAM-BOOK" w:hAnsi="GOTHAM-BOOK"/>
          <w:color w:val="1F497D" w:themeColor="text2"/>
          <w:sz w:val="18"/>
          <w:szCs w:val="18"/>
          <w:lang w:eastAsia="zh-TW"/>
        </w:rPr>
        <w:t>5</w:t>
      </w:r>
    </w:p>
    <w:p w14:paraId="665CABB6" w14:textId="0C345789" w:rsidR="00734C46" w:rsidRDefault="00734C46" w:rsidP="00522159">
      <w:pPr>
        <w:spacing w:line="360" w:lineRule="auto"/>
        <w:jc w:val="both"/>
        <w:rPr>
          <w:rFonts w:ascii="Gotham Book" w:hAnsi="Gotham Book"/>
          <w:color w:val="000000" w:themeColor="text1"/>
          <w:sz w:val="22"/>
          <w:szCs w:val="22"/>
        </w:rPr>
      </w:pPr>
    </w:p>
    <w:p w14:paraId="5799C18E" w14:textId="65C5D0A3" w:rsidR="000178D9" w:rsidRDefault="000178D9" w:rsidP="000178D9">
      <w:pPr>
        <w:spacing w:line="360" w:lineRule="auto"/>
        <w:jc w:val="both"/>
        <w:rPr>
          <w:rFonts w:ascii="Gotham Book" w:hAnsi="Gotham Book"/>
          <w:b/>
          <w:bCs/>
          <w:color w:val="000000" w:themeColor="text1"/>
          <w:sz w:val="22"/>
          <w:szCs w:val="22"/>
        </w:rPr>
      </w:pPr>
      <w:r w:rsidRPr="000178D9">
        <w:rPr>
          <w:rFonts w:ascii="Gotham Book" w:hAnsi="Gotham Book"/>
          <w:b/>
          <w:bCs/>
          <w:color w:val="000000" w:themeColor="text1"/>
          <w:sz w:val="22"/>
          <w:szCs w:val="22"/>
        </w:rPr>
        <w:t xml:space="preserve">OPEC Fund supports strategic rail corridor to boost connectivity and </w:t>
      </w:r>
      <w:r w:rsidR="002E28EC">
        <w:rPr>
          <w:rFonts w:ascii="Gotham Book" w:hAnsi="Gotham Book"/>
          <w:b/>
          <w:bCs/>
          <w:color w:val="000000" w:themeColor="text1"/>
          <w:sz w:val="22"/>
          <w:szCs w:val="22"/>
        </w:rPr>
        <w:t>international</w:t>
      </w:r>
      <w:r w:rsidRPr="000178D9">
        <w:rPr>
          <w:rFonts w:ascii="Gotham Book" w:hAnsi="Gotham Book"/>
          <w:b/>
          <w:bCs/>
          <w:color w:val="000000" w:themeColor="text1"/>
          <w:sz w:val="22"/>
          <w:szCs w:val="22"/>
        </w:rPr>
        <w:t xml:space="preserve"> trade in Türkiye</w:t>
      </w:r>
    </w:p>
    <w:p w14:paraId="11A71A7A" w14:textId="77777777" w:rsidR="000178D9" w:rsidRPr="000178D9" w:rsidRDefault="000178D9" w:rsidP="000178D9">
      <w:pPr>
        <w:spacing w:line="360" w:lineRule="auto"/>
        <w:jc w:val="both"/>
        <w:rPr>
          <w:rFonts w:ascii="Gotham Book" w:hAnsi="Gotham Book"/>
          <w:b/>
          <w:bCs/>
          <w:color w:val="000000" w:themeColor="text1"/>
          <w:sz w:val="22"/>
          <w:szCs w:val="22"/>
        </w:rPr>
      </w:pPr>
    </w:p>
    <w:p w14:paraId="40A34864" w14:textId="410A235F" w:rsidR="000178D9" w:rsidRDefault="000178D9" w:rsidP="000178D9">
      <w:pPr>
        <w:spacing w:line="360" w:lineRule="auto"/>
        <w:jc w:val="both"/>
        <w:rPr>
          <w:rFonts w:ascii="Gotham Book" w:hAnsi="Gotham Book"/>
          <w:color w:val="000000" w:themeColor="text1"/>
          <w:sz w:val="22"/>
          <w:szCs w:val="22"/>
        </w:rPr>
      </w:pPr>
      <w:r w:rsidRPr="000178D9">
        <w:rPr>
          <w:rFonts w:ascii="Gotham Book" w:hAnsi="Gotham Book"/>
          <w:color w:val="000000" w:themeColor="text1"/>
          <w:sz w:val="22"/>
          <w:szCs w:val="22"/>
        </w:rPr>
        <w:t>August 25, 2025: The OPEC Fund for International Development (the OPEC Fund) is committing €150 million to support the development of a high-standard electrified railway in eastern Türkiye. The Kars-Iğdır-Aralık-Dilucu (KIAD) Railway Project will enhance transport connectivity, reduce travel time and increase cross-border trade across the Trans-Caspian East-West Middle Corridor</w:t>
      </w:r>
      <w:r w:rsidR="00C17F11">
        <w:rPr>
          <w:rFonts w:ascii="Gotham Book" w:hAnsi="Gotham Book"/>
          <w:color w:val="000000" w:themeColor="text1"/>
          <w:sz w:val="22"/>
          <w:szCs w:val="22"/>
        </w:rPr>
        <w:t xml:space="preserve">, </w:t>
      </w:r>
      <w:r w:rsidRPr="000178D9">
        <w:rPr>
          <w:rFonts w:ascii="Gotham Book" w:hAnsi="Gotham Book"/>
          <w:color w:val="000000" w:themeColor="text1"/>
          <w:sz w:val="22"/>
          <w:szCs w:val="22"/>
        </w:rPr>
        <w:t>linking Europe and Asia via Türkiye.</w:t>
      </w:r>
    </w:p>
    <w:p w14:paraId="3612A927" w14:textId="77777777" w:rsidR="00003FC9" w:rsidRDefault="00003FC9" w:rsidP="000178D9">
      <w:pPr>
        <w:spacing w:line="360" w:lineRule="auto"/>
        <w:jc w:val="both"/>
        <w:rPr>
          <w:rFonts w:ascii="Gotham Book" w:hAnsi="Gotham Book"/>
          <w:color w:val="000000" w:themeColor="text1"/>
          <w:sz w:val="22"/>
          <w:szCs w:val="22"/>
        </w:rPr>
      </w:pPr>
    </w:p>
    <w:p w14:paraId="531CFC11" w14:textId="13A0D10D" w:rsidR="000178D9" w:rsidRDefault="000178D9" w:rsidP="000178D9">
      <w:pPr>
        <w:spacing w:line="360" w:lineRule="auto"/>
        <w:jc w:val="both"/>
        <w:rPr>
          <w:rFonts w:ascii="Gotham Book" w:hAnsi="Gotham Book"/>
          <w:color w:val="000000" w:themeColor="text1"/>
          <w:sz w:val="22"/>
          <w:szCs w:val="22"/>
        </w:rPr>
      </w:pPr>
      <w:r w:rsidRPr="000178D9">
        <w:rPr>
          <w:rFonts w:ascii="Gotham Book" w:hAnsi="Gotham Book"/>
          <w:color w:val="000000" w:themeColor="text1"/>
          <w:sz w:val="22"/>
          <w:szCs w:val="22"/>
        </w:rPr>
        <w:t>OPEC Fund President Abdulhamid Alkhalifa said:</w:t>
      </w:r>
      <w:r>
        <w:rPr>
          <w:rFonts w:ascii="Gotham Book" w:hAnsi="Gotham Book"/>
          <w:color w:val="000000" w:themeColor="text1"/>
          <w:sz w:val="22"/>
          <w:szCs w:val="22"/>
        </w:rPr>
        <w:t xml:space="preserve"> </w:t>
      </w:r>
      <w:r w:rsidRPr="000178D9">
        <w:rPr>
          <w:rFonts w:ascii="Gotham Book" w:hAnsi="Gotham Book"/>
          <w:color w:val="000000" w:themeColor="text1"/>
          <w:sz w:val="22"/>
          <w:szCs w:val="22"/>
        </w:rPr>
        <w:t>“Efficient, sustainable infrastructure is key to expanding opportunity and building regional resilience. Our support for this project will improve freight logistics, open new economic pathways and strengthen Türkiye’s role as a critical bridge between continents.”</w:t>
      </w:r>
    </w:p>
    <w:p w14:paraId="5B69D263" w14:textId="77777777" w:rsidR="000178D9" w:rsidRPr="000178D9" w:rsidRDefault="000178D9" w:rsidP="000178D9">
      <w:pPr>
        <w:spacing w:line="360" w:lineRule="auto"/>
        <w:jc w:val="both"/>
        <w:rPr>
          <w:rFonts w:ascii="Gotham Book" w:hAnsi="Gotham Book"/>
          <w:color w:val="000000" w:themeColor="text1"/>
          <w:sz w:val="22"/>
          <w:szCs w:val="22"/>
        </w:rPr>
      </w:pPr>
    </w:p>
    <w:p w14:paraId="19FF0CEB" w14:textId="30900E8A" w:rsidR="000178D9" w:rsidRDefault="000178D9" w:rsidP="000178D9">
      <w:pPr>
        <w:spacing w:line="360" w:lineRule="auto"/>
        <w:jc w:val="both"/>
        <w:rPr>
          <w:rFonts w:ascii="Gotham Book" w:hAnsi="Gotham Book"/>
          <w:color w:val="000000" w:themeColor="text1"/>
          <w:sz w:val="22"/>
          <w:szCs w:val="22"/>
        </w:rPr>
      </w:pPr>
      <w:r w:rsidRPr="000178D9">
        <w:rPr>
          <w:rFonts w:ascii="Gotham Book" w:hAnsi="Gotham Book"/>
          <w:color w:val="000000" w:themeColor="text1"/>
          <w:sz w:val="22"/>
          <w:szCs w:val="22"/>
        </w:rPr>
        <w:t xml:space="preserve">The KIAD Railway Project </w:t>
      </w:r>
      <w:r w:rsidR="00CD6059">
        <w:rPr>
          <w:rFonts w:ascii="Gotham Book" w:hAnsi="Gotham Book"/>
          <w:color w:val="000000" w:themeColor="text1"/>
          <w:sz w:val="22"/>
          <w:szCs w:val="22"/>
        </w:rPr>
        <w:t>comprises</w:t>
      </w:r>
      <w:r w:rsidRPr="000178D9">
        <w:rPr>
          <w:rFonts w:ascii="Gotham Book" w:hAnsi="Gotham Book"/>
          <w:color w:val="000000" w:themeColor="text1"/>
          <w:sz w:val="22"/>
          <w:szCs w:val="22"/>
        </w:rPr>
        <w:t xml:space="preserve"> the construction of a 224km electrified double-track</w:t>
      </w:r>
      <w:r w:rsidR="00274E5D">
        <w:rPr>
          <w:rFonts w:ascii="Gotham Book" w:hAnsi="Gotham Book"/>
          <w:color w:val="000000" w:themeColor="text1"/>
          <w:sz w:val="22"/>
          <w:szCs w:val="22"/>
        </w:rPr>
        <w:t xml:space="preserve">, high-speed </w:t>
      </w:r>
      <w:r w:rsidRPr="000178D9">
        <w:rPr>
          <w:rFonts w:ascii="Gotham Book" w:hAnsi="Gotham Book"/>
          <w:color w:val="000000" w:themeColor="text1"/>
          <w:sz w:val="22"/>
          <w:szCs w:val="22"/>
        </w:rPr>
        <w:t>railway</w:t>
      </w:r>
      <w:r w:rsidR="00274E5D">
        <w:rPr>
          <w:rFonts w:ascii="Gotham Book" w:hAnsi="Gotham Book"/>
          <w:color w:val="000000" w:themeColor="text1"/>
          <w:sz w:val="22"/>
          <w:szCs w:val="22"/>
        </w:rPr>
        <w:t xml:space="preserve"> with </w:t>
      </w:r>
      <w:r w:rsidR="001A58B6">
        <w:rPr>
          <w:rFonts w:ascii="Gotham Book" w:hAnsi="Gotham Book"/>
          <w:color w:val="000000" w:themeColor="text1"/>
          <w:sz w:val="22"/>
          <w:szCs w:val="22"/>
        </w:rPr>
        <w:t xml:space="preserve">modern signaling and </w:t>
      </w:r>
      <w:r w:rsidR="0032774C">
        <w:rPr>
          <w:rFonts w:ascii="Gotham Book" w:hAnsi="Gotham Book"/>
          <w:color w:val="000000" w:themeColor="text1"/>
          <w:sz w:val="22"/>
          <w:szCs w:val="22"/>
        </w:rPr>
        <w:t>safety</w:t>
      </w:r>
      <w:r w:rsidR="001A58B6">
        <w:rPr>
          <w:rFonts w:ascii="Gotham Book" w:hAnsi="Gotham Book"/>
          <w:color w:val="000000" w:themeColor="text1"/>
          <w:sz w:val="22"/>
          <w:szCs w:val="22"/>
        </w:rPr>
        <w:t xml:space="preserve"> systems</w:t>
      </w:r>
      <w:r w:rsidR="00274E5D">
        <w:rPr>
          <w:rFonts w:ascii="Gotham Book" w:hAnsi="Gotham Book"/>
          <w:color w:val="000000" w:themeColor="text1"/>
          <w:sz w:val="22"/>
          <w:szCs w:val="22"/>
        </w:rPr>
        <w:t xml:space="preserve">, </w:t>
      </w:r>
      <w:r w:rsidRPr="000178D9">
        <w:rPr>
          <w:rFonts w:ascii="Gotham Book" w:hAnsi="Gotham Book"/>
          <w:color w:val="000000" w:themeColor="text1"/>
          <w:sz w:val="22"/>
          <w:szCs w:val="22"/>
        </w:rPr>
        <w:t xml:space="preserve">connecting </w:t>
      </w:r>
      <w:r w:rsidR="00CD6059" w:rsidRPr="000178D9">
        <w:rPr>
          <w:rFonts w:ascii="Gotham Book" w:hAnsi="Gotham Book"/>
          <w:color w:val="000000" w:themeColor="text1"/>
          <w:sz w:val="22"/>
          <w:szCs w:val="22"/>
        </w:rPr>
        <w:t>Türkiye</w:t>
      </w:r>
      <w:r w:rsidR="00CD6059">
        <w:rPr>
          <w:rFonts w:ascii="Gotham Book" w:hAnsi="Gotham Book"/>
          <w:color w:val="000000" w:themeColor="text1"/>
          <w:sz w:val="22"/>
          <w:szCs w:val="22"/>
        </w:rPr>
        <w:t>’s</w:t>
      </w:r>
      <w:r w:rsidRPr="000178D9">
        <w:rPr>
          <w:rFonts w:ascii="Gotham Book" w:hAnsi="Gotham Book"/>
          <w:color w:val="000000" w:themeColor="text1"/>
          <w:sz w:val="22"/>
          <w:szCs w:val="22"/>
        </w:rPr>
        <w:t xml:space="preserve"> </w:t>
      </w:r>
      <w:r w:rsidR="00241217">
        <w:rPr>
          <w:rFonts w:ascii="Gotham Book" w:hAnsi="Gotham Book"/>
          <w:color w:val="000000" w:themeColor="text1"/>
          <w:sz w:val="22"/>
          <w:szCs w:val="22"/>
        </w:rPr>
        <w:t xml:space="preserve">eastern </w:t>
      </w:r>
      <w:r w:rsidRPr="000178D9">
        <w:rPr>
          <w:rFonts w:ascii="Gotham Book" w:hAnsi="Gotham Book"/>
          <w:color w:val="000000" w:themeColor="text1"/>
          <w:sz w:val="22"/>
          <w:szCs w:val="22"/>
        </w:rPr>
        <w:t xml:space="preserve">provinces of Kars and Iğdır </w:t>
      </w:r>
      <w:r w:rsidR="00CD6059">
        <w:rPr>
          <w:rFonts w:ascii="Gotham Book" w:hAnsi="Gotham Book"/>
          <w:color w:val="000000" w:themeColor="text1"/>
          <w:sz w:val="22"/>
          <w:szCs w:val="22"/>
        </w:rPr>
        <w:t>with</w:t>
      </w:r>
      <w:r w:rsidR="00CD6059" w:rsidRPr="000178D9">
        <w:rPr>
          <w:rFonts w:ascii="Gotham Book" w:hAnsi="Gotham Book"/>
          <w:color w:val="000000" w:themeColor="text1"/>
          <w:sz w:val="22"/>
          <w:szCs w:val="22"/>
        </w:rPr>
        <w:t xml:space="preserve"> </w:t>
      </w:r>
      <w:r w:rsidRPr="000178D9">
        <w:rPr>
          <w:rFonts w:ascii="Gotham Book" w:hAnsi="Gotham Book"/>
          <w:color w:val="000000" w:themeColor="text1"/>
          <w:sz w:val="22"/>
          <w:szCs w:val="22"/>
        </w:rPr>
        <w:t xml:space="preserve">the Dilucu border crossing with Azerbaijan. The line is strategically located along the Middle Corridor, a priority trade route </w:t>
      </w:r>
      <w:r w:rsidR="00DD2802">
        <w:rPr>
          <w:rFonts w:ascii="Gotham Book" w:hAnsi="Gotham Book"/>
          <w:color w:val="000000" w:themeColor="text1"/>
          <w:sz w:val="22"/>
          <w:szCs w:val="22"/>
        </w:rPr>
        <w:t>li</w:t>
      </w:r>
      <w:r w:rsidR="008A4598">
        <w:rPr>
          <w:rFonts w:ascii="Gotham Book" w:hAnsi="Gotham Book"/>
          <w:color w:val="000000" w:themeColor="text1"/>
          <w:sz w:val="22"/>
          <w:szCs w:val="22"/>
        </w:rPr>
        <w:t>n</w:t>
      </w:r>
      <w:r w:rsidR="00DD2802">
        <w:rPr>
          <w:rFonts w:ascii="Gotham Book" w:hAnsi="Gotham Book"/>
          <w:color w:val="000000" w:themeColor="text1"/>
          <w:sz w:val="22"/>
          <w:szCs w:val="22"/>
        </w:rPr>
        <w:t xml:space="preserve">king China and Europe </w:t>
      </w:r>
      <w:r w:rsidRPr="000178D9">
        <w:rPr>
          <w:rFonts w:ascii="Gotham Book" w:hAnsi="Gotham Book"/>
          <w:color w:val="000000" w:themeColor="text1"/>
          <w:sz w:val="22"/>
          <w:szCs w:val="22"/>
        </w:rPr>
        <w:t>and designed to reduce cargo travel time from 18 to 12 days</w:t>
      </w:r>
      <w:r w:rsidR="00DD2802">
        <w:rPr>
          <w:rFonts w:ascii="Gotham Book" w:hAnsi="Gotham Book"/>
          <w:color w:val="000000" w:themeColor="text1"/>
          <w:sz w:val="22"/>
          <w:szCs w:val="22"/>
        </w:rPr>
        <w:t xml:space="preserve"> in comparison with existing routes</w:t>
      </w:r>
      <w:r w:rsidRPr="000178D9">
        <w:rPr>
          <w:rFonts w:ascii="Gotham Book" w:hAnsi="Gotham Book"/>
          <w:color w:val="000000" w:themeColor="text1"/>
          <w:sz w:val="22"/>
          <w:szCs w:val="22"/>
        </w:rPr>
        <w:t xml:space="preserve">. Once completed, the new link is expected to </w:t>
      </w:r>
      <w:r w:rsidR="00DD2802">
        <w:rPr>
          <w:rFonts w:ascii="Gotham Book" w:hAnsi="Gotham Book"/>
          <w:color w:val="000000" w:themeColor="text1"/>
          <w:sz w:val="22"/>
          <w:szCs w:val="22"/>
        </w:rPr>
        <w:t>carry</w:t>
      </w:r>
      <w:r w:rsidRPr="000178D9">
        <w:rPr>
          <w:rFonts w:ascii="Gotham Book" w:hAnsi="Gotham Book"/>
          <w:color w:val="000000" w:themeColor="text1"/>
          <w:sz w:val="22"/>
          <w:szCs w:val="22"/>
        </w:rPr>
        <w:t xml:space="preserve"> around 2 million tonnes of freight and 650,000 passengers annually.</w:t>
      </w:r>
    </w:p>
    <w:p w14:paraId="36454B9E" w14:textId="77777777" w:rsidR="00E63E82" w:rsidRDefault="00E63E82" w:rsidP="00E63E82">
      <w:pPr>
        <w:spacing w:line="360" w:lineRule="auto"/>
        <w:jc w:val="both"/>
        <w:rPr>
          <w:rFonts w:ascii="Gotham Book" w:hAnsi="Gotham Book"/>
          <w:color w:val="000000" w:themeColor="text1"/>
          <w:sz w:val="22"/>
          <w:szCs w:val="22"/>
        </w:rPr>
      </w:pPr>
    </w:p>
    <w:p w14:paraId="5A5645DB" w14:textId="5BB12780" w:rsidR="00E63E82" w:rsidRDefault="00E63E82" w:rsidP="00E63E82">
      <w:pPr>
        <w:spacing w:line="360" w:lineRule="auto"/>
        <w:jc w:val="both"/>
        <w:rPr>
          <w:rFonts w:ascii="Gotham Book" w:hAnsi="Gotham Book"/>
          <w:color w:val="000000" w:themeColor="text1"/>
          <w:sz w:val="22"/>
          <w:szCs w:val="22"/>
        </w:rPr>
      </w:pPr>
      <w:r w:rsidRPr="00003FC9">
        <w:rPr>
          <w:rFonts w:ascii="Gotham Book" w:hAnsi="Gotham Book"/>
          <w:color w:val="000000" w:themeColor="text1"/>
          <w:sz w:val="22"/>
          <w:szCs w:val="22"/>
        </w:rPr>
        <w:t xml:space="preserve">The new railway will </w:t>
      </w:r>
      <w:r>
        <w:rPr>
          <w:rFonts w:ascii="Gotham Book" w:hAnsi="Gotham Book"/>
          <w:color w:val="000000" w:themeColor="text1"/>
          <w:sz w:val="22"/>
          <w:szCs w:val="22"/>
        </w:rPr>
        <w:t>include</w:t>
      </w:r>
      <w:r w:rsidRPr="00003FC9">
        <w:rPr>
          <w:rFonts w:ascii="Gotham Book" w:hAnsi="Gotham Book"/>
          <w:color w:val="000000" w:themeColor="text1"/>
          <w:sz w:val="22"/>
          <w:szCs w:val="22"/>
        </w:rPr>
        <w:t xml:space="preserve"> electrified double tracks, modern signaling and safety systems, and design speeds of up to 160 km/h for passenger and freight trains—offering a faster, more reliable and sustainable alternative to road transport.</w:t>
      </w:r>
    </w:p>
    <w:p w14:paraId="54E7C3FB" w14:textId="77777777" w:rsidR="00E63E82" w:rsidRDefault="00E63E82" w:rsidP="000178D9">
      <w:pPr>
        <w:spacing w:line="360" w:lineRule="auto"/>
        <w:jc w:val="both"/>
        <w:rPr>
          <w:rFonts w:ascii="Gotham Book" w:hAnsi="Gotham Book"/>
          <w:color w:val="000000" w:themeColor="text1"/>
          <w:sz w:val="22"/>
          <w:szCs w:val="22"/>
        </w:rPr>
      </w:pPr>
    </w:p>
    <w:p w14:paraId="689F46B2" w14:textId="1F48D85E" w:rsidR="000178D9" w:rsidRDefault="000178D9" w:rsidP="000178D9">
      <w:pPr>
        <w:spacing w:line="360" w:lineRule="auto"/>
        <w:jc w:val="both"/>
        <w:rPr>
          <w:rFonts w:ascii="Gotham Book" w:hAnsi="Gotham Book"/>
          <w:color w:val="000000" w:themeColor="text1"/>
          <w:sz w:val="22"/>
          <w:szCs w:val="22"/>
        </w:rPr>
      </w:pPr>
      <w:r w:rsidRPr="000178D9">
        <w:rPr>
          <w:rFonts w:ascii="Gotham Book" w:hAnsi="Gotham Book"/>
          <w:color w:val="000000" w:themeColor="text1"/>
          <w:sz w:val="22"/>
          <w:szCs w:val="22"/>
        </w:rPr>
        <w:t xml:space="preserve">The project will address key infrastructure gaps in eastern Türkiye and is expected to lower transport costs, alleviate congestion and shift freight from road to rail, helping reduce greenhouse gas emissions. </w:t>
      </w:r>
      <w:r w:rsidR="00DD2802">
        <w:rPr>
          <w:rFonts w:ascii="Gotham Book" w:hAnsi="Gotham Book"/>
          <w:color w:val="000000" w:themeColor="text1"/>
          <w:sz w:val="22"/>
          <w:szCs w:val="22"/>
        </w:rPr>
        <w:t>The new link</w:t>
      </w:r>
      <w:r w:rsidR="00DD2802" w:rsidRPr="000178D9">
        <w:rPr>
          <w:rFonts w:ascii="Gotham Book" w:hAnsi="Gotham Book"/>
          <w:color w:val="000000" w:themeColor="text1"/>
          <w:sz w:val="22"/>
          <w:szCs w:val="22"/>
        </w:rPr>
        <w:t xml:space="preserve"> </w:t>
      </w:r>
      <w:r w:rsidRPr="000178D9">
        <w:rPr>
          <w:rFonts w:ascii="Gotham Book" w:hAnsi="Gotham Book"/>
          <w:color w:val="000000" w:themeColor="text1"/>
          <w:sz w:val="22"/>
          <w:szCs w:val="22"/>
        </w:rPr>
        <w:t xml:space="preserve">will also boost accessibility </w:t>
      </w:r>
      <w:r w:rsidR="00DD2802">
        <w:rPr>
          <w:rFonts w:ascii="Gotham Book" w:hAnsi="Gotham Book"/>
          <w:color w:val="000000" w:themeColor="text1"/>
          <w:sz w:val="22"/>
          <w:szCs w:val="22"/>
        </w:rPr>
        <w:lastRenderedPageBreak/>
        <w:t>to</w:t>
      </w:r>
      <w:r w:rsidR="00DD2802" w:rsidRPr="000178D9">
        <w:rPr>
          <w:rFonts w:ascii="Gotham Book" w:hAnsi="Gotham Book"/>
          <w:color w:val="000000" w:themeColor="text1"/>
          <w:sz w:val="22"/>
          <w:szCs w:val="22"/>
        </w:rPr>
        <w:t xml:space="preserve"> </w:t>
      </w:r>
      <w:r w:rsidRPr="000178D9">
        <w:rPr>
          <w:rFonts w:ascii="Gotham Book" w:hAnsi="Gotham Book"/>
          <w:color w:val="000000" w:themeColor="text1"/>
          <w:sz w:val="22"/>
          <w:szCs w:val="22"/>
        </w:rPr>
        <w:t xml:space="preserve">remote communities and create thousands of jobs during </w:t>
      </w:r>
      <w:r w:rsidR="00DD2802">
        <w:rPr>
          <w:rFonts w:ascii="Gotham Book" w:hAnsi="Gotham Book"/>
          <w:color w:val="000000" w:themeColor="text1"/>
          <w:sz w:val="22"/>
          <w:szCs w:val="22"/>
        </w:rPr>
        <w:t xml:space="preserve">the </w:t>
      </w:r>
      <w:r w:rsidRPr="000178D9">
        <w:rPr>
          <w:rFonts w:ascii="Gotham Book" w:hAnsi="Gotham Book"/>
          <w:color w:val="000000" w:themeColor="text1"/>
          <w:sz w:val="22"/>
          <w:szCs w:val="22"/>
        </w:rPr>
        <w:t>construction and operation</w:t>
      </w:r>
      <w:r w:rsidR="00DD2802">
        <w:rPr>
          <w:rFonts w:ascii="Gotham Book" w:hAnsi="Gotham Book"/>
          <w:color w:val="000000" w:themeColor="text1"/>
          <w:sz w:val="22"/>
          <w:szCs w:val="22"/>
        </w:rPr>
        <w:t xml:space="preserve"> of the </w:t>
      </w:r>
      <w:r w:rsidR="00931191">
        <w:rPr>
          <w:rFonts w:ascii="Gotham Book" w:hAnsi="Gotham Book"/>
          <w:color w:val="000000" w:themeColor="text1"/>
          <w:sz w:val="22"/>
          <w:szCs w:val="22"/>
        </w:rPr>
        <w:t>railway line</w:t>
      </w:r>
      <w:r w:rsidRPr="000178D9">
        <w:rPr>
          <w:rFonts w:ascii="Gotham Book" w:hAnsi="Gotham Book"/>
          <w:color w:val="000000" w:themeColor="text1"/>
          <w:sz w:val="22"/>
          <w:szCs w:val="22"/>
        </w:rPr>
        <w:t>.</w:t>
      </w:r>
    </w:p>
    <w:p w14:paraId="3BADC5D2" w14:textId="77777777" w:rsidR="000178D9" w:rsidRPr="000178D9" w:rsidRDefault="000178D9" w:rsidP="000178D9">
      <w:pPr>
        <w:spacing w:line="360" w:lineRule="auto"/>
        <w:jc w:val="both"/>
        <w:rPr>
          <w:rFonts w:ascii="Gotham Book" w:hAnsi="Gotham Book"/>
          <w:color w:val="000000" w:themeColor="text1"/>
          <w:sz w:val="22"/>
          <w:szCs w:val="22"/>
        </w:rPr>
      </w:pPr>
    </w:p>
    <w:p w14:paraId="416804C3" w14:textId="0E48157F" w:rsidR="000178D9" w:rsidRDefault="000178D9" w:rsidP="000178D9">
      <w:pPr>
        <w:spacing w:line="360" w:lineRule="auto"/>
        <w:jc w:val="both"/>
        <w:rPr>
          <w:rFonts w:ascii="Gotham Book" w:hAnsi="Gotham Book"/>
          <w:color w:val="000000" w:themeColor="text1"/>
          <w:sz w:val="22"/>
          <w:szCs w:val="22"/>
        </w:rPr>
      </w:pPr>
      <w:r w:rsidRPr="000178D9">
        <w:rPr>
          <w:rFonts w:ascii="Gotham Book" w:hAnsi="Gotham Book"/>
          <w:color w:val="000000" w:themeColor="text1"/>
          <w:sz w:val="22"/>
          <w:szCs w:val="22"/>
        </w:rPr>
        <w:t xml:space="preserve">The OPEC Fund’s contribution complements a co-financing package led by the Mitsubishi UFJ Financial Group (MUFG) with support from the Islamic Corporation for the Insurance of Investment and Export Credit (ICIEC), the Swedish Export Credit Agency (EKN), </w:t>
      </w:r>
      <w:r w:rsidR="00931191">
        <w:rPr>
          <w:rFonts w:ascii="Gotham Book" w:hAnsi="Gotham Book"/>
          <w:color w:val="000000" w:themeColor="text1"/>
          <w:sz w:val="22"/>
          <w:szCs w:val="22"/>
        </w:rPr>
        <w:t xml:space="preserve">the </w:t>
      </w:r>
      <w:r w:rsidRPr="000178D9">
        <w:rPr>
          <w:rFonts w:ascii="Gotham Book" w:hAnsi="Gotham Book"/>
          <w:color w:val="000000" w:themeColor="text1"/>
          <w:sz w:val="22"/>
          <w:szCs w:val="22"/>
        </w:rPr>
        <w:t>Oesterreichische Kontrollbank (OeKB)</w:t>
      </w:r>
      <w:r w:rsidR="00747FA3">
        <w:rPr>
          <w:rFonts w:ascii="Gotham Book" w:hAnsi="Gotham Book"/>
          <w:color w:val="000000" w:themeColor="text1"/>
          <w:sz w:val="22"/>
          <w:szCs w:val="22"/>
        </w:rPr>
        <w:t xml:space="preserve"> </w:t>
      </w:r>
      <w:r w:rsidRPr="000178D9">
        <w:rPr>
          <w:rFonts w:ascii="Gotham Book" w:hAnsi="Gotham Book"/>
          <w:color w:val="000000" w:themeColor="text1"/>
          <w:sz w:val="22"/>
          <w:szCs w:val="22"/>
        </w:rPr>
        <w:t xml:space="preserve">and the Government of Türkiye. The total project </w:t>
      </w:r>
      <w:r w:rsidR="005403C7">
        <w:rPr>
          <w:rFonts w:ascii="Gotham Book" w:hAnsi="Gotham Book"/>
          <w:color w:val="000000" w:themeColor="text1"/>
          <w:sz w:val="22"/>
          <w:szCs w:val="22"/>
        </w:rPr>
        <w:t>value</w:t>
      </w:r>
      <w:r w:rsidRPr="000178D9">
        <w:rPr>
          <w:rFonts w:ascii="Gotham Book" w:hAnsi="Gotham Book"/>
          <w:color w:val="000000" w:themeColor="text1"/>
          <w:sz w:val="22"/>
          <w:szCs w:val="22"/>
        </w:rPr>
        <w:t xml:space="preserve"> is estimated at €2.7 billion.</w:t>
      </w:r>
    </w:p>
    <w:p w14:paraId="2BC5C25D" w14:textId="77777777" w:rsidR="000178D9" w:rsidRPr="000178D9" w:rsidRDefault="000178D9" w:rsidP="000178D9">
      <w:pPr>
        <w:spacing w:line="360" w:lineRule="auto"/>
        <w:jc w:val="both"/>
        <w:rPr>
          <w:rFonts w:ascii="Gotham Book" w:hAnsi="Gotham Book"/>
          <w:color w:val="000000" w:themeColor="text1"/>
          <w:sz w:val="22"/>
          <w:szCs w:val="22"/>
        </w:rPr>
      </w:pPr>
    </w:p>
    <w:p w14:paraId="4E8B8E79" w14:textId="7286E470" w:rsidR="000178D9" w:rsidRPr="000178D9" w:rsidRDefault="000178D9" w:rsidP="000178D9">
      <w:pPr>
        <w:spacing w:line="360" w:lineRule="auto"/>
        <w:jc w:val="both"/>
        <w:rPr>
          <w:rFonts w:ascii="Gotham Book" w:hAnsi="Gotham Book"/>
          <w:color w:val="000000" w:themeColor="text1"/>
          <w:sz w:val="22"/>
          <w:szCs w:val="22"/>
        </w:rPr>
      </w:pPr>
      <w:r w:rsidRPr="000178D9">
        <w:rPr>
          <w:rFonts w:ascii="Gotham Book" w:hAnsi="Gotham Book"/>
          <w:color w:val="000000" w:themeColor="text1"/>
          <w:sz w:val="22"/>
          <w:szCs w:val="22"/>
        </w:rPr>
        <w:t xml:space="preserve">The KIAD project is aligned with Türkiye’s Transport and Logistics Master Plan 2053, which aims to increase the share of </w:t>
      </w:r>
      <w:r w:rsidR="00931191">
        <w:rPr>
          <w:rFonts w:ascii="Gotham Book" w:hAnsi="Gotham Book"/>
          <w:color w:val="000000" w:themeColor="text1"/>
          <w:sz w:val="22"/>
          <w:szCs w:val="22"/>
        </w:rPr>
        <w:t xml:space="preserve">rail </w:t>
      </w:r>
      <w:r w:rsidRPr="000178D9">
        <w:rPr>
          <w:rFonts w:ascii="Gotham Book" w:hAnsi="Gotham Book"/>
          <w:color w:val="000000" w:themeColor="text1"/>
          <w:sz w:val="22"/>
          <w:szCs w:val="22"/>
        </w:rPr>
        <w:t xml:space="preserve">freight, lower emissions and enhance the country’s competitiveness as a regional logistics hub. It also </w:t>
      </w:r>
      <w:r w:rsidR="00931191">
        <w:rPr>
          <w:rFonts w:ascii="Gotham Book" w:hAnsi="Gotham Book"/>
          <w:color w:val="000000" w:themeColor="text1"/>
          <w:sz w:val="22"/>
          <w:szCs w:val="22"/>
        </w:rPr>
        <w:t>concurs with</w:t>
      </w:r>
      <w:r w:rsidR="00931191" w:rsidRPr="000178D9">
        <w:rPr>
          <w:rFonts w:ascii="Gotham Book" w:hAnsi="Gotham Book"/>
          <w:color w:val="000000" w:themeColor="text1"/>
          <w:sz w:val="22"/>
          <w:szCs w:val="22"/>
        </w:rPr>
        <w:t xml:space="preserve"> </w:t>
      </w:r>
      <w:r w:rsidRPr="000178D9">
        <w:rPr>
          <w:rFonts w:ascii="Gotham Book" w:hAnsi="Gotham Book"/>
          <w:color w:val="000000" w:themeColor="text1"/>
          <w:sz w:val="22"/>
          <w:szCs w:val="22"/>
        </w:rPr>
        <w:t>the OPEC Fund’s strategic priorities of advancing sustainable infrastructure, regional integration and climate action.</w:t>
      </w:r>
    </w:p>
    <w:p w14:paraId="319CAA25" w14:textId="4D30A985" w:rsidR="00B32FD5" w:rsidRPr="000178D9" w:rsidRDefault="00B32FD5" w:rsidP="00A97AA0">
      <w:pPr>
        <w:spacing w:line="360" w:lineRule="auto"/>
        <w:jc w:val="both"/>
        <w:rPr>
          <w:rFonts w:ascii="Gotham Book" w:hAnsi="Gotham Book"/>
          <w:color w:val="000000" w:themeColor="text1"/>
          <w:sz w:val="22"/>
          <w:szCs w:val="22"/>
        </w:rPr>
      </w:pPr>
    </w:p>
    <w:p w14:paraId="6238204F" w14:textId="77777777" w:rsidR="00B32FD5" w:rsidRPr="00B32FD5" w:rsidRDefault="00B32FD5" w:rsidP="00B32FD5">
      <w:pPr>
        <w:spacing w:line="360" w:lineRule="auto"/>
        <w:jc w:val="both"/>
        <w:rPr>
          <w:rFonts w:ascii="Gotham Book" w:hAnsi="Gotham Book"/>
          <w:b/>
          <w:color w:val="000000" w:themeColor="text1"/>
          <w:sz w:val="22"/>
          <w:szCs w:val="22"/>
        </w:rPr>
      </w:pPr>
      <w:r w:rsidRPr="00B32FD5">
        <w:rPr>
          <w:rFonts w:ascii="Gotham Book" w:hAnsi="Gotham Book"/>
          <w:b/>
          <w:color w:val="000000" w:themeColor="text1"/>
          <w:sz w:val="22"/>
          <w:szCs w:val="22"/>
        </w:rPr>
        <w:t xml:space="preserve">About the OPEC Fund </w:t>
      </w:r>
    </w:p>
    <w:p w14:paraId="1E3C72DC" w14:textId="2F07EF6E" w:rsidR="00B32FD5" w:rsidRPr="00B32FD5" w:rsidRDefault="00B32FD5" w:rsidP="00B32FD5">
      <w:pPr>
        <w:spacing w:line="360" w:lineRule="auto"/>
        <w:jc w:val="both"/>
        <w:rPr>
          <w:rFonts w:ascii="Gotham Book" w:hAnsi="Gotham Book"/>
          <w:color w:val="000000" w:themeColor="text1"/>
          <w:sz w:val="22"/>
          <w:szCs w:val="22"/>
        </w:rPr>
      </w:pPr>
      <w:r w:rsidRPr="00B32FD5">
        <w:rPr>
          <w:rFonts w:ascii="Gotham Book" w:hAnsi="Gotham Book"/>
          <w:color w:val="000000" w:themeColor="text1"/>
          <w:sz w:val="22"/>
          <w:szCs w:val="22"/>
        </w:rPr>
        <w:t>The OPEC Fund for International Development (the OPEC Fund) is the only globally mandated development institution that provides financing from member countries to non-member countries exclusively. The organization works in cooperation with developing country partners and the international development community to stimulate economic growth and social progress in low- and middle-income countries around the world. The OPEC Fund was established in 1976 with a distinct purpose: to drive development, strengthen communities and empower people. Our work is people-centered, focusing on financing projects that meet essential needs, such as food, energy, infrastructure, employment (particularly relating to MSMEs), clean water and sanitation, healthcare and education. To date, the OPEC Fund has committed more than US$29 billion to development projects in over 125 countries with an estimated total project cost of more than US$200 billion. The OPEC Fund is rated AA+/Outlook Stable by Fitch and S&amp;P</w:t>
      </w:r>
      <w:r w:rsidR="00DD70AF">
        <w:rPr>
          <w:rFonts w:ascii="Gotham Book" w:hAnsi="Gotham Book"/>
          <w:color w:val="000000" w:themeColor="text1"/>
          <w:sz w:val="22"/>
          <w:szCs w:val="22"/>
        </w:rPr>
        <w:t xml:space="preserve"> Global Ratings</w:t>
      </w:r>
      <w:r w:rsidRPr="00B32FD5">
        <w:rPr>
          <w:rFonts w:ascii="Gotham Book" w:hAnsi="Gotham Book"/>
          <w:color w:val="000000" w:themeColor="text1"/>
          <w:sz w:val="22"/>
          <w:szCs w:val="22"/>
        </w:rPr>
        <w:t>. Our vision is a world where sustainable development is a reality for all.</w:t>
      </w:r>
    </w:p>
    <w:p w14:paraId="100F1494" w14:textId="77777777" w:rsidR="00B32FD5" w:rsidRPr="00B32FD5" w:rsidRDefault="00B32FD5" w:rsidP="00B32FD5">
      <w:pPr>
        <w:spacing w:line="360" w:lineRule="auto"/>
        <w:jc w:val="both"/>
        <w:rPr>
          <w:rFonts w:ascii="Gotham Book" w:hAnsi="Gotham Book"/>
          <w:color w:val="000000" w:themeColor="text1"/>
          <w:sz w:val="22"/>
          <w:szCs w:val="22"/>
        </w:rPr>
      </w:pPr>
    </w:p>
    <w:p w14:paraId="2D951D27" w14:textId="77777777" w:rsidR="00B32FD5" w:rsidRPr="00B32FD5" w:rsidRDefault="00B32FD5" w:rsidP="00B32FD5">
      <w:pPr>
        <w:spacing w:line="360" w:lineRule="auto"/>
        <w:jc w:val="both"/>
        <w:rPr>
          <w:rFonts w:ascii="Gotham Book" w:hAnsi="Gotham Book"/>
          <w:bCs/>
          <w:color w:val="000000" w:themeColor="text1"/>
          <w:sz w:val="22"/>
          <w:szCs w:val="22"/>
        </w:rPr>
      </w:pPr>
    </w:p>
    <w:p w14:paraId="227AB372" w14:textId="77777777" w:rsidR="00B32FD5" w:rsidRDefault="00B32FD5" w:rsidP="00522159">
      <w:pPr>
        <w:spacing w:line="360" w:lineRule="auto"/>
        <w:jc w:val="both"/>
        <w:rPr>
          <w:rFonts w:ascii="Gotham Book" w:hAnsi="Gotham Book"/>
          <w:color w:val="000000" w:themeColor="text1"/>
          <w:sz w:val="22"/>
          <w:szCs w:val="22"/>
        </w:rPr>
      </w:pPr>
    </w:p>
    <w:p w14:paraId="2B3FB99D" w14:textId="77777777" w:rsidR="001235BD" w:rsidRPr="00791715" w:rsidRDefault="001235BD" w:rsidP="00522159">
      <w:pPr>
        <w:spacing w:line="360" w:lineRule="auto"/>
        <w:ind w:left="5954" w:right="-45"/>
        <w:jc w:val="both"/>
        <w:rPr>
          <w:rFonts w:ascii="GOTHAM-BOOK" w:hAnsi="GOTHAM-BOOK"/>
          <w:bCs/>
          <w:sz w:val="22"/>
          <w:szCs w:val="22"/>
        </w:rPr>
      </w:pPr>
    </w:p>
    <w:sectPr w:rsidR="001235BD" w:rsidRPr="00791715" w:rsidSect="00782508">
      <w:footerReference w:type="default" r:id="rId11"/>
      <w:headerReference w:type="first" r:id="rId12"/>
      <w:footerReference w:type="first" r:id="rId13"/>
      <w:pgSz w:w="11907" w:h="16840" w:code="9"/>
      <w:pgMar w:top="1440" w:right="1440" w:bottom="1440" w:left="1440" w:header="567"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971C" w14:textId="77777777" w:rsidR="00B546C1" w:rsidRDefault="00B546C1">
      <w:r>
        <w:separator/>
      </w:r>
    </w:p>
  </w:endnote>
  <w:endnote w:type="continuationSeparator" w:id="0">
    <w:p w14:paraId="3508D578" w14:textId="77777777" w:rsidR="00B546C1" w:rsidRDefault="00B546C1">
      <w:r>
        <w:continuationSeparator/>
      </w:r>
    </w:p>
  </w:endnote>
  <w:endnote w:type="continuationNotice" w:id="1">
    <w:p w14:paraId="1C7B395F" w14:textId="77777777" w:rsidR="00B546C1" w:rsidRDefault="00B546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otham Medium">
    <w:panose1 w:val="00000000000000000000"/>
    <w:charset w:val="00"/>
    <w:family w:val="modern"/>
    <w:notTrueType/>
    <w:pitch w:val="variable"/>
    <w:sig w:usb0="A00002FF" w:usb1="4000005B" w:usb2="00000000" w:usb3="00000000" w:csb0="0000009F" w:csb1="00000000"/>
  </w:font>
  <w:font w:name="GOTHAM-BOOK">
    <w:altName w:val="Calibri"/>
    <w:panose1 w:val="00000000000000000000"/>
    <w:charset w:val="00"/>
    <w:family w:val="auto"/>
    <w:notTrueType/>
    <w:pitch w:val="variable"/>
    <w:sig w:usb0="00000003" w:usb1="00000000" w:usb2="00000000" w:usb3="00000000" w:csb0="00000001" w:csb1="00000000"/>
  </w:font>
  <w:font w:name="Gotham Book">
    <w:panose1 w:val="00000000000000000000"/>
    <w:charset w:val="00"/>
    <w:family w:val="modern"/>
    <w:notTrueType/>
    <w:pitch w:val="variable"/>
    <w:sig w:usb0="A00002FF" w:usb1="4000005B" w:usb2="00000000" w:usb3="00000000" w:csb0="0000009F" w:csb1="00000000"/>
  </w:font>
  <w:font w:name="Gotham">
    <w:altName w:val="Times New Roman"/>
    <w:panose1 w:val="00000000000000000000"/>
    <w:charset w:val="00"/>
    <w:family w:val="auto"/>
    <w:notTrueType/>
    <w:pitch w:val="variable"/>
    <w:sig w:usb0="00000003" w:usb1="00000000" w:usb2="00000000" w:usb3="00000000" w:csb0="00000001"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782D" w14:textId="77777777" w:rsidR="002C2B7E" w:rsidRPr="00154CE3" w:rsidRDefault="002C2B7E" w:rsidP="00492CEC">
    <w:pPr>
      <w:pStyle w:val="Footer"/>
      <w:spacing w:line="300" w:lineRule="exact"/>
      <w:jc w:val="distribute"/>
      <w:rPr>
        <w:rFonts w:ascii="GOTHAM-BOOK" w:hAnsi="GOTHAM-BOOK"/>
        <w:color w:val="053F74"/>
        <w:sz w:val="18"/>
        <w:szCs w:val="18"/>
      </w:rPr>
    </w:pPr>
    <w:r w:rsidRPr="00154CE3">
      <w:rPr>
        <w:rFonts w:ascii="GOTHAM-BOOK" w:hAnsi="GOTHAM-BOOK"/>
        <w:color w:val="053F74"/>
        <w:sz w:val="18"/>
        <w:szCs w:val="18"/>
      </w:rPr>
      <w:t xml:space="preserve">The </w:t>
    </w:r>
    <w:r w:rsidRPr="00154CE3">
      <w:rPr>
        <w:rFonts w:ascii="GOTHAM-BOOK" w:hAnsi="GOTHAM-BOOK"/>
        <w:b/>
        <w:bCs/>
        <w:color w:val="053F74"/>
        <w:sz w:val="18"/>
        <w:szCs w:val="18"/>
      </w:rPr>
      <w:t>OPEC Fund</w:t>
    </w:r>
    <w:r w:rsidRPr="00154CE3">
      <w:rPr>
        <w:rFonts w:ascii="GOTHAM-BOOK" w:hAnsi="GOTHAM-BOOK"/>
        <w:color w:val="053F74"/>
        <w:sz w:val="18"/>
        <w:szCs w:val="18"/>
      </w:rPr>
      <w:t xml:space="preserve"> for International Development </w:t>
    </w:r>
    <w:r w:rsidRPr="00154CE3">
      <w:rPr>
        <w:rFonts w:ascii="Arial" w:hAnsi="Arial" w:cs="Arial"/>
        <w:color w:val="053F74"/>
        <w:sz w:val="18"/>
        <w:szCs w:val="18"/>
      </w:rPr>
      <w:t>•</w:t>
    </w:r>
    <w:r w:rsidRPr="00154CE3">
      <w:rPr>
        <w:rFonts w:ascii="GOTHAM-BOOK" w:hAnsi="GOTHAM-BOOK"/>
        <w:color w:val="053F74"/>
        <w:sz w:val="18"/>
        <w:szCs w:val="18"/>
      </w:rPr>
      <w:t xml:space="preserve"> P.O. Box 995 </w:t>
    </w:r>
    <w:r w:rsidRPr="00154CE3">
      <w:rPr>
        <w:rFonts w:ascii="Arial" w:hAnsi="Arial" w:cs="Arial"/>
        <w:color w:val="053F74"/>
        <w:sz w:val="18"/>
        <w:szCs w:val="18"/>
      </w:rPr>
      <w:t>•</w:t>
    </w:r>
    <w:r w:rsidRPr="00154CE3">
      <w:rPr>
        <w:rFonts w:ascii="GOTHAM-BOOK" w:hAnsi="GOTHAM-BOOK"/>
        <w:color w:val="053F74"/>
        <w:sz w:val="18"/>
        <w:szCs w:val="18"/>
      </w:rPr>
      <w:t xml:space="preserve"> 1011 Vienna, Austria</w:t>
    </w:r>
  </w:p>
  <w:p w14:paraId="3B075042" w14:textId="77777777" w:rsidR="002C2B7E" w:rsidRPr="00154CE3" w:rsidRDefault="002C2B7E" w:rsidP="00492CEC">
    <w:pPr>
      <w:pStyle w:val="Footer"/>
      <w:spacing w:line="300" w:lineRule="exact"/>
      <w:jc w:val="distribute"/>
      <w:rPr>
        <w:rFonts w:ascii="GOTHAM-BOOK" w:hAnsi="GOTHAM-BOOK"/>
        <w:color w:val="053F74"/>
        <w:sz w:val="18"/>
        <w:szCs w:val="18"/>
      </w:rPr>
    </w:pPr>
    <w:r w:rsidRPr="00154CE3">
      <w:rPr>
        <w:rFonts w:ascii="GOTHAM-BOOK" w:hAnsi="GOTHAM-BOOK"/>
        <w:color w:val="053F74"/>
        <w:sz w:val="18"/>
        <w:szCs w:val="18"/>
      </w:rPr>
      <w:t xml:space="preserve">Telephone: +43-1-515 64-0 </w:t>
    </w:r>
    <w:r w:rsidRPr="00154CE3">
      <w:rPr>
        <w:rFonts w:ascii="Arial" w:hAnsi="Arial" w:cs="Arial"/>
        <w:color w:val="053F74"/>
        <w:sz w:val="18"/>
        <w:szCs w:val="18"/>
      </w:rPr>
      <w:t>•</w:t>
    </w:r>
    <w:r w:rsidRPr="00154CE3">
      <w:rPr>
        <w:rFonts w:ascii="GOTHAM-BOOK" w:hAnsi="GOTHAM-BOOK"/>
        <w:color w:val="053F74"/>
        <w:sz w:val="18"/>
        <w:szCs w:val="18"/>
      </w:rPr>
      <w:t xml:space="preserve"> Fax: +43-1-513 92 38 </w:t>
    </w:r>
    <w:r w:rsidRPr="00154CE3">
      <w:rPr>
        <w:rFonts w:ascii="Arial" w:hAnsi="Arial" w:cs="Arial"/>
        <w:color w:val="053F74"/>
        <w:sz w:val="18"/>
        <w:szCs w:val="18"/>
      </w:rPr>
      <w:t>•</w:t>
    </w:r>
    <w:r w:rsidRPr="00154CE3">
      <w:rPr>
        <w:rFonts w:ascii="GOTHAM-BOOK" w:hAnsi="GOTHAM-BOOK"/>
        <w:color w:val="053F74"/>
        <w:sz w:val="18"/>
        <w:szCs w:val="18"/>
      </w:rPr>
      <w:t xml:space="preserve"> www.opecfund.org</w:t>
    </w:r>
  </w:p>
  <w:p w14:paraId="229EBBD6" w14:textId="77777777" w:rsidR="002C2B7E" w:rsidRDefault="002C2B7E">
    <w:pPr>
      <w:pStyle w:val="Footer"/>
    </w:pPr>
    <w:r>
      <w:ptab w:relativeTo="margin" w:alignment="center"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F84C4" w14:textId="77777777" w:rsidR="002C2B7E" w:rsidRPr="00154CE3" w:rsidRDefault="002C2B7E" w:rsidP="008D183A">
    <w:pPr>
      <w:pStyle w:val="Footer"/>
      <w:spacing w:line="300" w:lineRule="exact"/>
      <w:jc w:val="distribute"/>
      <w:rPr>
        <w:rFonts w:ascii="GOTHAM-BOOK" w:hAnsi="GOTHAM-BOOK"/>
        <w:color w:val="053F74"/>
        <w:sz w:val="18"/>
        <w:szCs w:val="18"/>
      </w:rPr>
    </w:pPr>
    <w:r w:rsidRPr="00154CE3">
      <w:rPr>
        <w:rFonts w:ascii="GOTHAM-BOOK" w:hAnsi="GOTHAM-BOOK"/>
        <w:color w:val="053F74"/>
        <w:sz w:val="18"/>
        <w:szCs w:val="18"/>
      </w:rPr>
      <w:t xml:space="preserve">The </w:t>
    </w:r>
    <w:r w:rsidRPr="00154CE3">
      <w:rPr>
        <w:rFonts w:ascii="GOTHAM-BOOK" w:hAnsi="GOTHAM-BOOK"/>
        <w:b/>
        <w:bCs/>
        <w:color w:val="053F74"/>
        <w:sz w:val="18"/>
        <w:szCs w:val="18"/>
      </w:rPr>
      <w:t>OPEC Fund</w:t>
    </w:r>
    <w:r w:rsidRPr="00154CE3">
      <w:rPr>
        <w:rFonts w:ascii="GOTHAM-BOOK" w:hAnsi="GOTHAM-BOOK"/>
        <w:color w:val="053F74"/>
        <w:sz w:val="18"/>
        <w:szCs w:val="18"/>
      </w:rPr>
      <w:t xml:space="preserve"> for International Development </w:t>
    </w:r>
    <w:r w:rsidRPr="00154CE3">
      <w:rPr>
        <w:rFonts w:ascii="Arial" w:hAnsi="Arial" w:cs="Arial"/>
        <w:color w:val="053F74"/>
        <w:sz w:val="18"/>
        <w:szCs w:val="18"/>
      </w:rPr>
      <w:t>•</w:t>
    </w:r>
    <w:r w:rsidRPr="00154CE3">
      <w:rPr>
        <w:rFonts w:ascii="GOTHAM-BOOK" w:hAnsi="GOTHAM-BOOK"/>
        <w:color w:val="053F74"/>
        <w:sz w:val="18"/>
        <w:szCs w:val="18"/>
      </w:rPr>
      <w:t xml:space="preserve"> P.O. Box 995 </w:t>
    </w:r>
    <w:r w:rsidRPr="00154CE3">
      <w:rPr>
        <w:rFonts w:ascii="Arial" w:hAnsi="Arial" w:cs="Arial"/>
        <w:color w:val="053F74"/>
        <w:sz w:val="18"/>
        <w:szCs w:val="18"/>
      </w:rPr>
      <w:t>•</w:t>
    </w:r>
    <w:r w:rsidRPr="00154CE3">
      <w:rPr>
        <w:rFonts w:ascii="GOTHAM-BOOK" w:hAnsi="GOTHAM-BOOK"/>
        <w:color w:val="053F74"/>
        <w:sz w:val="18"/>
        <w:szCs w:val="18"/>
      </w:rPr>
      <w:t xml:space="preserve"> 1011 Vienna, Austria</w:t>
    </w:r>
  </w:p>
  <w:p w14:paraId="1EB54206" w14:textId="77777777" w:rsidR="002C2B7E" w:rsidRPr="00154CE3" w:rsidRDefault="002C2B7E" w:rsidP="008D183A">
    <w:pPr>
      <w:pStyle w:val="Footer"/>
      <w:spacing w:line="300" w:lineRule="exact"/>
      <w:jc w:val="distribute"/>
      <w:rPr>
        <w:rFonts w:ascii="GOTHAM-BOOK" w:hAnsi="GOTHAM-BOOK"/>
        <w:color w:val="053F74"/>
        <w:sz w:val="18"/>
        <w:szCs w:val="18"/>
      </w:rPr>
    </w:pPr>
    <w:r w:rsidRPr="00154CE3">
      <w:rPr>
        <w:rFonts w:ascii="GOTHAM-BOOK" w:hAnsi="GOTHAM-BOOK"/>
        <w:color w:val="053F74"/>
        <w:sz w:val="18"/>
        <w:szCs w:val="18"/>
      </w:rPr>
      <w:t xml:space="preserve">Telephone: +43-1-515 64-0 </w:t>
    </w:r>
    <w:r w:rsidRPr="00154CE3">
      <w:rPr>
        <w:rFonts w:ascii="Arial" w:hAnsi="Arial" w:cs="Arial"/>
        <w:color w:val="053F74"/>
        <w:sz w:val="18"/>
        <w:szCs w:val="18"/>
      </w:rPr>
      <w:t>•</w:t>
    </w:r>
    <w:r w:rsidRPr="00154CE3">
      <w:rPr>
        <w:rFonts w:ascii="GOTHAM-BOOK" w:hAnsi="GOTHAM-BOOK"/>
        <w:color w:val="053F74"/>
        <w:sz w:val="18"/>
        <w:szCs w:val="18"/>
      </w:rPr>
      <w:t xml:space="preserve"> Fax: +43-1-513 92 38 </w:t>
    </w:r>
    <w:r w:rsidRPr="00154CE3">
      <w:rPr>
        <w:rFonts w:ascii="Arial" w:hAnsi="Arial" w:cs="Arial"/>
        <w:color w:val="053F74"/>
        <w:sz w:val="18"/>
        <w:szCs w:val="18"/>
      </w:rPr>
      <w:t>•</w:t>
    </w:r>
    <w:r w:rsidRPr="00154CE3">
      <w:rPr>
        <w:rFonts w:ascii="GOTHAM-BOOK" w:hAnsi="GOTHAM-BOOK"/>
        <w:color w:val="053F74"/>
        <w:sz w:val="18"/>
        <w:szCs w:val="18"/>
      </w:rPr>
      <w:t xml:space="preserve"> www.opecfund.org</w:t>
    </w:r>
  </w:p>
  <w:p w14:paraId="2AB2AC75" w14:textId="77777777" w:rsidR="002C2B7E" w:rsidRPr="008D183A" w:rsidRDefault="002C2B7E" w:rsidP="008D1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09383" w14:textId="77777777" w:rsidR="00B546C1" w:rsidRDefault="00B546C1">
      <w:r>
        <w:separator/>
      </w:r>
    </w:p>
  </w:footnote>
  <w:footnote w:type="continuationSeparator" w:id="0">
    <w:p w14:paraId="6BE4E817" w14:textId="77777777" w:rsidR="00B546C1" w:rsidRDefault="00B546C1">
      <w:r>
        <w:continuationSeparator/>
      </w:r>
    </w:p>
  </w:footnote>
  <w:footnote w:type="continuationNotice" w:id="1">
    <w:p w14:paraId="2EC1F501" w14:textId="77777777" w:rsidR="00B546C1" w:rsidRDefault="00B546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32D37" w14:textId="77777777" w:rsidR="002C2B7E" w:rsidRDefault="002C2B7E" w:rsidP="001235BD">
    <w:pPr>
      <w:pStyle w:val="Header"/>
      <w:tabs>
        <w:tab w:val="clear" w:pos="4320"/>
        <w:tab w:val="clear" w:pos="8640"/>
        <w:tab w:val="left" w:pos="5009"/>
      </w:tabs>
      <w:spacing w:after="480"/>
    </w:pPr>
    <w:r w:rsidRPr="0099750E">
      <w:rPr>
        <w:rFonts w:ascii="Gotham" w:hAnsi="Gotham" w:cs="Times New Roman (Body CS)"/>
        <w:b/>
        <w:bCs/>
        <w:noProof/>
        <w:color w:val="053F74"/>
      </w:rPr>
      <w:drawing>
        <wp:anchor distT="0" distB="0" distL="114300" distR="114300" simplePos="0" relativeHeight="251658240" behindDoc="0" locked="0" layoutInCell="1" allowOverlap="1" wp14:anchorId="06291100" wp14:editId="707DE9FD">
          <wp:simplePos x="0" y="0"/>
          <wp:positionH relativeFrom="page">
            <wp:posOffset>5261030</wp:posOffset>
          </wp:positionH>
          <wp:positionV relativeFrom="page">
            <wp:posOffset>502920</wp:posOffset>
          </wp:positionV>
          <wp:extent cx="1404000" cy="1239391"/>
          <wp:effectExtent l="0" t="0" r="5715" b="5715"/>
          <wp:wrapNone/>
          <wp:docPr id="3" name="Logo+sl_bl_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l_bl_w.gif"/>
                  <pic:cNvPicPr/>
                </pic:nvPicPr>
                <pic:blipFill>
                  <a:blip r:embed="rId1">
                    <a:extLst>
                      <a:ext uri="{28A0092B-C50C-407E-A947-70E740481C1C}">
                        <a14:useLocalDpi xmlns:a14="http://schemas.microsoft.com/office/drawing/2010/main" val="0"/>
                      </a:ext>
                    </a:extLst>
                  </a:blip>
                  <a:stretch>
                    <a:fillRect/>
                  </a:stretch>
                </pic:blipFill>
                <pic:spPr>
                  <a:xfrm>
                    <a:off x="0" y="0"/>
                    <a:ext cx="1404000" cy="1239391"/>
                  </a:xfrm>
                  <a:prstGeom prst="rect">
                    <a:avLst/>
                  </a:prstGeom>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D6F3C"/>
    <w:multiLevelType w:val="hybridMultilevel"/>
    <w:tmpl w:val="8D0C9BAE"/>
    <w:lvl w:ilvl="0" w:tplc="04090001">
      <w:start w:val="1"/>
      <w:numFmt w:val="bullet"/>
      <w:lvlText w:val=""/>
      <w:lvlJc w:val="left"/>
      <w:pPr>
        <w:ind w:left="525" w:hanging="360"/>
      </w:pPr>
      <w:rPr>
        <w:rFonts w:ascii="Symbol" w:hAnsi="Symbol" w:hint="default"/>
      </w:rPr>
    </w:lvl>
    <w:lvl w:ilvl="1" w:tplc="04090003">
      <w:start w:val="1"/>
      <w:numFmt w:val="bullet"/>
      <w:lvlText w:val="o"/>
      <w:lvlJc w:val="left"/>
      <w:pPr>
        <w:ind w:left="1245" w:hanging="360"/>
      </w:pPr>
      <w:rPr>
        <w:rFonts w:ascii="Courier New" w:hAnsi="Courier New" w:cs="Courier New" w:hint="default"/>
      </w:rPr>
    </w:lvl>
    <w:lvl w:ilvl="2" w:tplc="04090005">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1" w15:restartNumberingAfterBreak="0">
    <w:nsid w:val="20825835"/>
    <w:multiLevelType w:val="hybridMultilevel"/>
    <w:tmpl w:val="292E4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0F29CB"/>
    <w:multiLevelType w:val="multilevel"/>
    <w:tmpl w:val="998ADD08"/>
    <w:lvl w:ilvl="0">
      <w:start w:val="1"/>
      <w:numFmt w:val="upperRoman"/>
      <w:lvlText w:val="%1."/>
      <w:lvlJc w:val="left"/>
      <w:pPr>
        <w:ind w:left="1080" w:hanging="72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 w15:restartNumberingAfterBreak="0">
    <w:nsid w:val="2E40015A"/>
    <w:multiLevelType w:val="multilevel"/>
    <w:tmpl w:val="C550362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0090B15"/>
    <w:multiLevelType w:val="hybridMultilevel"/>
    <w:tmpl w:val="B7862958"/>
    <w:lvl w:ilvl="0" w:tplc="89CE1C78">
      <w:start w:val="4"/>
      <w:numFmt w:val="decimal"/>
      <w:lvlText w:val="%1."/>
      <w:lvlJc w:val="left"/>
      <w:pPr>
        <w:ind w:left="1836" w:hanging="705"/>
      </w:pPr>
      <w:rPr>
        <w:rFonts w:hint="default"/>
        <w:spacing w:val="-1"/>
        <w:w w:val="104"/>
        <w:lang w:val="en-US" w:eastAsia="en-US" w:bidi="ar-SA"/>
      </w:rPr>
    </w:lvl>
    <w:lvl w:ilvl="1" w:tplc="972288EE">
      <w:start w:val="1"/>
      <w:numFmt w:val="upperRoman"/>
      <w:lvlText w:val="%2."/>
      <w:lvlJc w:val="left"/>
      <w:pPr>
        <w:ind w:left="3722" w:hanging="367"/>
        <w:jc w:val="right"/>
      </w:pPr>
      <w:rPr>
        <w:rFonts w:ascii="Arial" w:eastAsia="Arial" w:hAnsi="Arial" w:cs="Arial" w:hint="default"/>
        <w:b w:val="0"/>
        <w:bCs w:val="0"/>
        <w:i w:val="0"/>
        <w:iCs w:val="0"/>
        <w:spacing w:val="-1"/>
        <w:w w:val="109"/>
        <w:sz w:val="22"/>
        <w:szCs w:val="22"/>
        <w:lang w:val="en-US" w:eastAsia="en-US" w:bidi="ar-SA"/>
      </w:rPr>
    </w:lvl>
    <w:lvl w:ilvl="2" w:tplc="9AD669A8">
      <w:numFmt w:val="bullet"/>
      <w:lvlText w:val="•"/>
      <w:lvlJc w:val="left"/>
      <w:pPr>
        <w:ind w:left="4554" w:hanging="367"/>
      </w:pPr>
      <w:rPr>
        <w:rFonts w:hint="default"/>
        <w:lang w:val="en-US" w:eastAsia="en-US" w:bidi="ar-SA"/>
      </w:rPr>
    </w:lvl>
    <w:lvl w:ilvl="3" w:tplc="D1702EB8">
      <w:numFmt w:val="bullet"/>
      <w:lvlText w:val="•"/>
      <w:lvlJc w:val="left"/>
      <w:pPr>
        <w:ind w:left="5388" w:hanging="367"/>
      </w:pPr>
      <w:rPr>
        <w:rFonts w:hint="default"/>
        <w:lang w:val="en-US" w:eastAsia="en-US" w:bidi="ar-SA"/>
      </w:rPr>
    </w:lvl>
    <w:lvl w:ilvl="4" w:tplc="B608FBBE">
      <w:numFmt w:val="bullet"/>
      <w:lvlText w:val="•"/>
      <w:lvlJc w:val="left"/>
      <w:pPr>
        <w:ind w:left="6222" w:hanging="367"/>
      </w:pPr>
      <w:rPr>
        <w:rFonts w:hint="default"/>
        <w:lang w:val="en-US" w:eastAsia="en-US" w:bidi="ar-SA"/>
      </w:rPr>
    </w:lvl>
    <w:lvl w:ilvl="5" w:tplc="472260B0">
      <w:numFmt w:val="bullet"/>
      <w:lvlText w:val="•"/>
      <w:lvlJc w:val="left"/>
      <w:pPr>
        <w:ind w:left="7056" w:hanging="367"/>
      </w:pPr>
      <w:rPr>
        <w:rFonts w:hint="default"/>
        <w:lang w:val="en-US" w:eastAsia="en-US" w:bidi="ar-SA"/>
      </w:rPr>
    </w:lvl>
    <w:lvl w:ilvl="6" w:tplc="C546A0FA">
      <w:numFmt w:val="bullet"/>
      <w:lvlText w:val="•"/>
      <w:lvlJc w:val="left"/>
      <w:pPr>
        <w:ind w:left="7890" w:hanging="367"/>
      </w:pPr>
      <w:rPr>
        <w:rFonts w:hint="default"/>
        <w:lang w:val="en-US" w:eastAsia="en-US" w:bidi="ar-SA"/>
      </w:rPr>
    </w:lvl>
    <w:lvl w:ilvl="7" w:tplc="225C9228">
      <w:numFmt w:val="bullet"/>
      <w:lvlText w:val="•"/>
      <w:lvlJc w:val="left"/>
      <w:pPr>
        <w:ind w:left="8724" w:hanging="367"/>
      </w:pPr>
      <w:rPr>
        <w:rFonts w:hint="default"/>
        <w:lang w:val="en-US" w:eastAsia="en-US" w:bidi="ar-SA"/>
      </w:rPr>
    </w:lvl>
    <w:lvl w:ilvl="8" w:tplc="9CEA5324">
      <w:numFmt w:val="bullet"/>
      <w:lvlText w:val="•"/>
      <w:lvlJc w:val="left"/>
      <w:pPr>
        <w:ind w:left="9558" w:hanging="367"/>
      </w:pPr>
      <w:rPr>
        <w:rFonts w:hint="default"/>
        <w:lang w:val="en-US" w:eastAsia="en-US" w:bidi="ar-SA"/>
      </w:rPr>
    </w:lvl>
  </w:abstractNum>
  <w:abstractNum w:abstractNumId="5" w15:restartNumberingAfterBreak="0">
    <w:nsid w:val="3EEA592C"/>
    <w:multiLevelType w:val="hybridMultilevel"/>
    <w:tmpl w:val="52504FD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8E375A"/>
    <w:multiLevelType w:val="multilevel"/>
    <w:tmpl w:val="66C40940"/>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50D13550"/>
    <w:multiLevelType w:val="multilevel"/>
    <w:tmpl w:val="E07CB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6116DB"/>
    <w:multiLevelType w:val="hybridMultilevel"/>
    <w:tmpl w:val="EB886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589109">
    <w:abstractNumId w:val="0"/>
  </w:num>
  <w:num w:numId="2" w16cid:durableId="1269462969">
    <w:abstractNumId w:val="6"/>
  </w:num>
  <w:num w:numId="3" w16cid:durableId="480121692">
    <w:abstractNumId w:val="2"/>
  </w:num>
  <w:num w:numId="4" w16cid:durableId="1341467130">
    <w:abstractNumId w:val="3"/>
  </w:num>
  <w:num w:numId="5" w16cid:durableId="1585265133">
    <w:abstractNumId w:val="5"/>
  </w:num>
  <w:num w:numId="6" w16cid:durableId="2058695312">
    <w:abstractNumId w:val="1"/>
  </w:num>
  <w:num w:numId="7" w16cid:durableId="1453017966">
    <w:abstractNumId w:val="4"/>
  </w:num>
  <w:num w:numId="8" w16cid:durableId="992175085">
    <w:abstractNumId w:val="8"/>
  </w:num>
  <w:num w:numId="9" w16cid:durableId="5752897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764"/>
    <w:rsid w:val="000001F9"/>
    <w:rsid w:val="000021D9"/>
    <w:rsid w:val="00002A15"/>
    <w:rsid w:val="00002E81"/>
    <w:rsid w:val="00003FC9"/>
    <w:rsid w:val="00006F57"/>
    <w:rsid w:val="00007680"/>
    <w:rsid w:val="00007B9D"/>
    <w:rsid w:val="00007FA9"/>
    <w:rsid w:val="00012C2F"/>
    <w:rsid w:val="00012DCE"/>
    <w:rsid w:val="00013271"/>
    <w:rsid w:val="00013F94"/>
    <w:rsid w:val="00014854"/>
    <w:rsid w:val="000159F6"/>
    <w:rsid w:val="00015E7F"/>
    <w:rsid w:val="00016281"/>
    <w:rsid w:val="00016881"/>
    <w:rsid w:val="000178D9"/>
    <w:rsid w:val="00017FFE"/>
    <w:rsid w:val="00020379"/>
    <w:rsid w:val="00020D44"/>
    <w:rsid w:val="00021114"/>
    <w:rsid w:val="000227AC"/>
    <w:rsid w:val="00022E8B"/>
    <w:rsid w:val="00023C86"/>
    <w:rsid w:val="00024CA4"/>
    <w:rsid w:val="00026FC5"/>
    <w:rsid w:val="000272B9"/>
    <w:rsid w:val="000315C4"/>
    <w:rsid w:val="000334DD"/>
    <w:rsid w:val="00034E99"/>
    <w:rsid w:val="00035C81"/>
    <w:rsid w:val="00040495"/>
    <w:rsid w:val="00040873"/>
    <w:rsid w:val="000415C7"/>
    <w:rsid w:val="00043B56"/>
    <w:rsid w:val="0004484D"/>
    <w:rsid w:val="00044B3B"/>
    <w:rsid w:val="000455B3"/>
    <w:rsid w:val="0004619F"/>
    <w:rsid w:val="00046C71"/>
    <w:rsid w:val="00046E92"/>
    <w:rsid w:val="00046F0C"/>
    <w:rsid w:val="00047E3D"/>
    <w:rsid w:val="00051366"/>
    <w:rsid w:val="00051B0A"/>
    <w:rsid w:val="00053032"/>
    <w:rsid w:val="0005307B"/>
    <w:rsid w:val="00053EA3"/>
    <w:rsid w:val="000542EE"/>
    <w:rsid w:val="000544B7"/>
    <w:rsid w:val="000547C7"/>
    <w:rsid w:val="00055BE2"/>
    <w:rsid w:val="000562D3"/>
    <w:rsid w:val="00056FD5"/>
    <w:rsid w:val="00060D44"/>
    <w:rsid w:val="00061276"/>
    <w:rsid w:val="00061FDA"/>
    <w:rsid w:val="000620BA"/>
    <w:rsid w:val="00064034"/>
    <w:rsid w:val="00064292"/>
    <w:rsid w:val="000660C5"/>
    <w:rsid w:val="00066917"/>
    <w:rsid w:val="00067A9F"/>
    <w:rsid w:val="0007047E"/>
    <w:rsid w:val="0007168B"/>
    <w:rsid w:val="000716D6"/>
    <w:rsid w:val="000732F9"/>
    <w:rsid w:val="00073733"/>
    <w:rsid w:val="00074147"/>
    <w:rsid w:val="00074578"/>
    <w:rsid w:val="000749EE"/>
    <w:rsid w:val="0007582E"/>
    <w:rsid w:val="00075C93"/>
    <w:rsid w:val="00076A5F"/>
    <w:rsid w:val="00077B2F"/>
    <w:rsid w:val="000824D0"/>
    <w:rsid w:val="000828A0"/>
    <w:rsid w:val="00083AA8"/>
    <w:rsid w:val="00083FEC"/>
    <w:rsid w:val="00084BB0"/>
    <w:rsid w:val="000872AE"/>
    <w:rsid w:val="00087938"/>
    <w:rsid w:val="00087A3C"/>
    <w:rsid w:val="00087F69"/>
    <w:rsid w:val="00090CA1"/>
    <w:rsid w:val="00091E35"/>
    <w:rsid w:val="0009270F"/>
    <w:rsid w:val="00094065"/>
    <w:rsid w:val="00096320"/>
    <w:rsid w:val="00096F1E"/>
    <w:rsid w:val="000A0149"/>
    <w:rsid w:val="000A0F25"/>
    <w:rsid w:val="000A2186"/>
    <w:rsid w:val="000A22AC"/>
    <w:rsid w:val="000A5198"/>
    <w:rsid w:val="000A5648"/>
    <w:rsid w:val="000A5CEA"/>
    <w:rsid w:val="000B069C"/>
    <w:rsid w:val="000B0F12"/>
    <w:rsid w:val="000B17E9"/>
    <w:rsid w:val="000B21F3"/>
    <w:rsid w:val="000B2212"/>
    <w:rsid w:val="000B27FA"/>
    <w:rsid w:val="000B3188"/>
    <w:rsid w:val="000B3527"/>
    <w:rsid w:val="000B3685"/>
    <w:rsid w:val="000B3687"/>
    <w:rsid w:val="000B6531"/>
    <w:rsid w:val="000B6BC4"/>
    <w:rsid w:val="000C00C0"/>
    <w:rsid w:val="000C033E"/>
    <w:rsid w:val="000C04B9"/>
    <w:rsid w:val="000C13A7"/>
    <w:rsid w:val="000C14DA"/>
    <w:rsid w:val="000C1706"/>
    <w:rsid w:val="000C188A"/>
    <w:rsid w:val="000C312C"/>
    <w:rsid w:val="000C3F1E"/>
    <w:rsid w:val="000C4112"/>
    <w:rsid w:val="000C4151"/>
    <w:rsid w:val="000C4A6E"/>
    <w:rsid w:val="000C511B"/>
    <w:rsid w:val="000C54CA"/>
    <w:rsid w:val="000C6604"/>
    <w:rsid w:val="000C6950"/>
    <w:rsid w:val="000D01DD"/>
    <w:rsid w:val="000D03C1"/>
    <w:rsid w:val="000D0C52"/>
    <w:rsid w:val="000D10FA"/>
    <w:rsid w:val="000D1B45"/>
    <w:rsid w:val="000D5C17"/>
    <w:rsid w:val="000D6827"/>
    <w:rsid w:val="000D683A"/>
    <w:rsid w:val="000D7646"/>
    <w:rsid w:val="000E0140"/>
    <w:rsid w:val="000E16E5"/>
    <w:rsid w:val="000E3B99"/>
    <w:rsid w:val="000E3D8F"/>
    <w:rsid w:val="000E4415"/>
    <w:rsid w:val="000E4B5B"/>
    <w:rsid w:val="000E5A71"/>
    <w:rsid w:val="000F00D9"/>
    <w:rsid w:val="000F0717"/>
    <w:rsid w:val="000F136E"/>
    <w:rsid w:val="000F180C"/>
    <w:rsid w:val="000F238D"/>
    <w:rsid w:val="000F3435"/>
    <w:rsid w:val="000F37F1"/>
    <w:rsid w:val="000F3838"/>
    <w:rsid w:val="000F43A2"/>
    <w:rsid w:val="000F4698"/>
    <w:rsid w:val="0010018A"/>
    <w:rsid w:val="0010061E"/>
    <w:rsid w:val="0010068D"/>
    <w:rsid w:val="00100A09"/>
    <w:rsid w:val="00100C6C"/>
    <w:rsid w:val="00101AD9"/>
    <w:rsid w:val="00102E83"/>
    <w:rsid w:val="00103035"/>
    <w:rsid w:val="00103533"/>
    <w:rsid w:val="00106B17"/>
    <w:rsid w:val="00106B1C"/>
    <w:rsid w:val="00106C7E"/>
    <w:rsid w:val="00106E02"/>
    <w:rsid w:val="00110824"/>
    <w:rsid w:val="00111B9D"/>
    <w:rsid w:val="0011210E"/>
    <w:rsid w:val="001126EA"/>
    <w:rsid w:val="00113147"/>
    <w:rsid w:val="00114932"/>
    <w:rsid w:val="00115F61"/>
    <w:rsid w:val="001176F7"/>
    <w:rsid w:val="0012058D"/>
    <w:rsid w:val="00121379"/>
    <w:rsid w:val="001220E9"/>
    <w:rsid w:val="001235BD"/>
    <w:rsid w:val="00124F6D"/>
    <w:rsid w:val="00125B42"/>
    <w:rsid w:val="00126AE0"/>
    <w:rsid w:val="00130292"/>
    <w:rsid w:val="00130337"/>
    <w:rsid w:val="0013040F"/>
    <w:rsid w:val="00130903"/>
    <w:rsid w:val="0013263F"/>
    <w:rsid w:val="00132FB8"/>
    <w:rsid w:val="00135189"/>
    <w:rsid w:val="001351B0"/>
    <w:rsid w:val="00135235"/>
    <w:rsid w:val="001356A7"/>
    <w:rsid w:val="00135D6A"/>
    <w:rsid w:val="0013660F"/>
    <w:rsid w:val="0013712A"/>
    <w:rsid w:val="00141A1D"/>
    <w:rsid w:val="00141C51"/>
    <w:rsid w:val="00142552"/>
    <w:rsid w:val="00145459"/>
    <w:rsid w:val="00145534"/>
    <w:rsid w:val="00145BF2"/>
    <w:rsid w:val="00145DBE"/>
    <w:rsid w:val="00145FEC"/>
    <w:rsid w:val="00147812"/>
    <w:rsid w:val="00147DBF"/>
    <w:rsid w:val="00152689"/>
    <w:rsid w:val="00154B2A"/>
    <w:rsid w:val="00154CE3"/>
    <w:rsid w:val="0015542E"/>
    <w:rsid w:val="001563CF"/>
    <w:rsid w:val="00156B87"/>
    <w:rsid w:val="00161CDC"/>
    <w:rsid w:val="001635F2"/>
    <w:rsid w:val="00164FCF"/>
    <w:rsid w:val="00165E4B"/>
    <w:rsid w:val="00165FA6"/>
    <w:rsid w:val="00167FCF"/>
    <w:rsid w:val="00170A17"/>
    <w:rsid w:val="00170C8C"/>
    <w:rsid w:val="0017251D"/>
    <w:rsid w:val="00172776"/>
    <w:rsid w:val="00172D9C"/>
    <w:rsid w:val="001748B4"/>
    <w:rsid w:val="00174A1D"/>
    <w:rsid w:val="00174A51"/>
    <w:rsid w:val="00175521"/>
    <w:rsid w:val="00175777"/>
    <w:rsid w:val="00175FD5"/>
    <w:rsid w:val="001800A7"/>
    <w:rsid w:val="00181C02"/>
    <w:rsid w:val="00182A6F"/>
    <w:rsid w:val="00182BD0"/>
    <w:rsid w:val="001830C2"/>
    <w:rsid w:val="001837E5"/>
    <w:rsid w:val="00183C0C"/>
    <w:rsid w:val="001855D4"/>
    <w:rsid w:val="0018598A"/>
    <w:rsid w:val="00186D42"/>
    <w:rsid w:val="0018709D"/>
    <w:rsid w:val="00187803"/>
    <w:rsid w:val="00187935"/>
    <w:rsid w:val="00187ABA"/>
    <w:rsid w:val="00190114"/>
    <w:rsid w:val="00190297"/>
    <w:rsid w:val="00192631"/>
    <w:rsid w:val="00192E6A"/>
    <w:rsid w:val="00193CC5"/>
    <w:rsid w:val="00193F01"/>
    <w:rsid w:val="001940F2"/>
    <w:rsid w:val="0019608B"/>
    <w:rsid w:val="00197898"/>
    <w:rsid w:val="00197A3D"/>
    <w:rsid w:val="001A0DF2"/>
    <w:rsid w:val="001A236E"/>
    <w:rsid w:val="001A24B7"/>
    <w:rsid w:val="001A2A2B"/>
    <w:rsid w:val="001A58B6"/>
    <w:rsid w:val="001A5EBB"/>
    <w:rsid w:val="001A60DA"/>
    <w:rsid w:val="001A6AEF"/>
    <w:rsid w:val="001A788B"/>
    <w:rsid w:val="001A7B23"/>
    <w:rsid w:val="001B0766"/>
    <w:rsid w:val="001B0BC2"/>
    <w:rsid w:val="001B143E"/>
    <w:rsid w:val="001B1A39"/>
    <w:rsid w:val="001B31E7"/>
    <w:rsid w:val="001B408C"/>
    <w:rsid w:val="001B6134"/>
    <w:rsid w:val="001B63BC"/>
    <w:rsid w:val="001B75EF"/>
    <w:rsid w:val="001B760A"/>
    <w:rsid w:val="001C035E"/>
    <w:rsid w:val="001C22A8"/>
    <w:rsid w:val="001C2E7A"/>
    <w:rsid w:val="001C3AA7"/>
    <w:rsid w:val="001C4800"/>
    <w:rsid w:val="001C51A8"/>
    <w:rsid w:val="001C65E1"/>
    <w:rsid w:val="001D0559"/>
    <w:rsid w:val="001D0607"/>
    <w:rsid w:val="001D128E"/>
    <w:rsid w:val="001D1619"/>
    <w:rsid w:val="001D1C26"/>
    <w:rsid w:val="001D3484"/>
    <w:rsid w:val="001D3A0F"/>
    <w:rsid w:val="001D3BA2"/>
    <w:rsid w:val="001D4739"/>
    <w:rsid w:val="001D61D0"/>
    <w:rsid w:val="001D7434"/>
    <w:rsid w:val="001D7488"/>
    <w:rsid w:val="001D7B86"/>
    <w:rsid w:val="001E01CC"/>
    <w:rsid w:val="001E06F9"/>
    <w:rsid w:val="001E1ECC"/>
    <w:rsid w:val="001E211B"/>
    <w:rsid w:val="001E3E06"/>
    <w:rsid w:val="001E672A"/>
    <w:rsid w:val="001E6BC5"/>
    <w:rsid w:val="001E6FD7"/>
    <w:rsid w:val="001E73C6"/>
    <w:rsid w:val="001F0847"/>
    <w:rsid w:val="001F4C73"/>
    <w:rsid w:val="001F54EB"/>
    <w:rsid w:val="001F625F"/>
    <w:rsid w:val="001F6919"/>
    <w:rsid w:val="001F6A73"/>
    <w:rsid w:val="0020058F"/>
    <w:rsid w:val="00200978"/>
    <w:rsid w:val="00201710"/>
    <w:rsid w:val="0020234F"/>
    <w:rsid w:val="00202C0F"/>
    <w:rsid w:val="002043CB"/>
    <w:rsid w:val="00204C3F"/>
    <w:rsid w:val="00205441"/>
    <w:rsid w:val="00205806"/>
    <w:rsid w:val="00207C2B"/>
    <w:rsid w:val="002101E2"/>
    <w:rsid w:val="00210735"/>
    <w:rsid w:val="00211720"/>
    <w:rsid w:val="00211AF0"/>
    <w:rsid w:val="00211F7C"/>
    <w:rsid w:val="00215347"/>
    <w:rsid w:val="00215384"/>
    <w:rsid w:val="002178CD"/>
    <w:rsid w:val="002209DF"/>
    <w:rsid w:val="00220C92"/>
    <w:rsid w:val="00221AA2"/>
    <w:rsid w:val="00221E04"/>
    <w:rsid w:val="0022391D"/>
    <w:rsid w:val="00224124"/>
    <w:rsid w:val="002245B1"/>
    <w:rsid w:val="00224B67"/>
    <w:rsid w:val="00225124"/>
    <w:rsid w:val="00225585"/>
    <w:rsid w:val="00226546"/>
    <w:rsid w:val="00226973"/>
    <w:rsid w:val="0022734B"/>
    <w:rsid w:val="00231DFA"/>
    <w:rsid w:val="00232943"/>
    <w:rsid w:val="002329C6"/>
    <w:rsid w:val="00233888"/>
    <w:rsid w:val="002338A5"/>
    <w:rsid w:val="00233D9A"/>
    <w:rsid w:val="002347E9"/>
    <w:rsid w:val="00235747"/>
    <w:rsid w:val="002358D7"/>
    <w:rsid w:val="00235D85"/>
    <w:rsid w:val="00236100"/>
    <w:rsid w:val="002361C5"/>
    <w:rsid w:val="00236205"/>
    <w:rsid w:val="002365D6"/>
    <w:rsid w:val="00237056"/>
    <w:rsid w:val="00237445"/>
    <w:rsid w:val="00240330"/>
    <w:rsid w:val="002404C1"/>
    <w:rsid w:val="00241201"/>
    <w:rsid w:val="00241217"/>
    <w:rsid w:val="002415BB"/>
    <w:rsid w:val="002430A7"/>
    <w:rsid w:val="00245206"/>
    <w:rsid w:val="002453E1"/>
    <w:rsid w:val="002455BE"/>
    <w:rsid w:val="002459E2"/>
    <w:rsid w:val="0024636C"/>
    <w:rsid w:val="0024749A"/>
    <w:rsid w:val="002502F8"/>
    <w:rsid w:val="002512BD"/>
    <w:rsid w:val="002513CA"/>
    <w:rsid w:val="0025160C"/>
    <w:rsid w:val="002520B9"/>
    <w:rsid w:val="00252F44"/>
    <w:rsid w:val="0025386E"/>
    <w:rsid w:val="00254CBB"/>
    <w:rsid w:val="00254F5D"/>
    <w:rsid w:val="00255950"/>
    <w:rsid w:val="002559B0"/>
    <w:rsid w:val="00255E16"/>
    <w:rsid w:val="00256B1D"/>
    <w:rsid w:val="00257499"/>
    <w:rsid w:val="00260F26"/>
    <w:rsid w:val="002616B6"/>
    <w:rsid w:val="00262E47"/>
    <w:rsid w:val="002631E1"/>
    <w:rsid w:val="00264A1F"/>
    <w:rsid w:val="00265492"/>
    <w:rsid w:val="002660B0"/>
    <w:rsid w:val="00267CC7"/>
    <w:rsid w:val="00270190"/>
    <w:rsid w:val="002704B0"/>
    <w:rsid w:val="00270808"/>
    <w:rsid w:val="002713E4"/>
    <w:rsid w:val="00274D3B"/>
    <w:rsid w:val="00274E5D"/>
    <w:rsid w:val="00274F00"/>
    <w:rsid w:val="00275EFC"/>
    <w:rsid w:val="00277174"/>
    <w:rsid w:val="00277455"/>
    <w:rsid w:val="00280E19"/>
    <w:rsid w:val="00280F9E"/>
    <w:rsid w:val="00280FCB"/>
    <w:rsid w:val="0028115E"/>
    <w:rsid w:val="002818EE"/>
    <w:rsid w:val="0028254D"/>
    <w:rsid w:val="002831CD"/>
    <w:rsid w:val="002845B1"/>
    <w:rsid w:val="00284C03"/>
    <w:rsid w:val="002850EC"/>
    <w:rsid w:val="00285AB1"/>
    <w:rsid w:val="00287771"/>
    <w:rsid w:val="00292183"/>
    <w:rsid w:val="00293FEB"/>
    <w:rsid w:val="00294A84"/>
    <w:rsid w:val="0029508B"/>
    <w:rsid w:val="00295ACB"/>
    <w:rsid w:val="002A379C"/>
    <w:rsid w:val="002A4774"/>
    <w:rsid w:val="002A582E"/>
    <w:rsid w:val="002A67C5"/>
    <w:rsid w:val="002A683D"/>
    <w:rsid w:val="002A707B"/>
    <w:rsid w:val="002B0296"/>
    <w:rsid w:val="002B07DF"/>
    <w:rsid w:val="002B096D"/>
    <w:rsid w:val="002B22A2"/>
    <w:rsid w:val="002B3413"/>
    <w:rsid w:val="002B3BE4"/>
    <w:rsid w:val="002B498F"/>
    <w:rsid w:val="002B49E3"/>
    <w:rsid w:val="002B4C4D"/>
    <w:rsid w:val="002B5225"/>
    <w:rsid w:val="002B6667"/>
    <w:rsid w:val="002B68E3"/>
    <w:rsid w:val="002B6D15"/>
    <w:rsid w:val="002C0861"/>
    <w:rsid w:val="002C1799"/>
    <w:rsid w:val="002C2526"/>
    <w:rsid w:val="002C2B7E"/>
    <w:rsid w:val="002C3699"/>
    <w:rsid w:val="002C517D"/>
    <w:rsid w:val="002C5690"/>
    <w:rsid w:val="002C6802"/>
    <w:rsid w:val="002C7377"/>
    <w:rsid w:val="002D302E"/>
    <w:rsid w:val="002D3640"/>
    <w:rsid w:val="002D41C9"/>
    <w:rsid w:val="002D448D"/>
    <w:rsid w:val="002D5F3C"/>
    <w:rsid w:val="002D6488"/>
    <w:rsid w:val="002D6EBB"/>
    <w:rsid w:val="002D71C2"/>
    <w:rsid w:val="002D74D2"/>
    <w:rsid w:val="002E28EC"/>
    <w:rsid w:val="002E2954"/>
    <w:rsid w:val="002E3BD6"/>
    <w:rsid w:val="002E3E8B"/>
    <w:rsid w:val="002E483F"/>
    <w:rsid w:val="002E5AF1"/>
    <w:rsid w:val="002F0929"/>
    <w:rsid w:val="002F1874"/>
    <w:rsid w:val="002F2418"/>
    <w:rsid w:val="002F38E8"/>
    <w:rsid w:val="002F3A36"/>
    <w:rsid w:val="002F514B"/>
    <w:rsid w:val="002F61D4"/>
    <w:rsid w:val="003009F7"/>
    <w:rsid w:val="00300E7A"/>
    <w:rsid w:val="00301F8E"/>
    <w:rsid w:val="00302138"/>
    <w:rsid w:val="00303FF2"/>
    <w:rsid w:val="0030468A"/>
    <w:rsid w:val="003049EB"/>
    <w:rsid w:val="00304EDC"/>
    <w:rsid w:val="0030524D"/>
    <w:rsid w:val="003053F0"/>
    <w:rsid w:val="00305661"/>
    <w:rsid w:val="003066BC"/>
    <w:rsid w:val="00306DCB"/>
    <w:rsid w:val="00307410"/>
    <w:rsid w:val="003113B8"/>
    <w:rsid w:val="00311AA4"/>
    <w:rsid w:val="003132EA"/>
    <w:rsid w:val="00314154"/>
    <w:rsid w:val="003165CB"/>
    <w:rsid w:val="00316B08"/>
    <w:rsid w:val="00316B17"/>
    <w:rsid w:val="00316DC0"/>
    <w:rsid w:val="00317418"/>
    <w:rsid w:val="00321256"/>
    <w:rsid w:val="003216A9"/>
    <w:rsid w:val="003216B9"/>
    <w:rsid w:val="00322214"/>
    <w:rsid w:val="00322926"/>
    <w:rsid w:val="00323AB1"/>
    <w:rsid w:val="00324E1F"/>
    <w:rsid w:val="003265E1"/>
    <w:rsid w:val="00326748"/>
    <w:rsid w:val="00326A89"/>
    <w:rsid w:val="0032774C"/>
    <w:rsid w:val="00327C70"/>
    <w:rsid w:val="0033027A"/>
    <w:rsid w:val="003303BE"/>
    <w:rsid w:val="00330510"/>
    <w:rsid w:val="00330A97"/>
    <w:rsid w:val="00333F2E"/>
    <w:rsid w:val="00333FD0"/>
    <w:rsid w:val="00335E4A"/>
    <w:rsid w:val="00336264"/>
    <w:rsid w:val="003367F9"/>
    <w:rsid w:val="0034062C"/>
    <w:rsid w:val="00340AC0"/>
    <w:rsid w:val="00340FE3"/>
    <w:rsid w:val="00342EAF"/>
    <w:rsid w:val="0034450E"/>
    <w:rsid w:val="00344CAD"/>
    <w:rsid w:val="00344CCF"/>
    <w:rsid w:val="00344E51"/>
    <w:rsid w:val="003464F0"/>
    <w:rsid w:val="003472FC"/>
    <w:rsid w:val="00347CB6"/>
    <w:rsid w:val="003506F8"/>
    <w:rsid w:val="00350FF8"/>
    <w:rsid w:val="00351DFC"/>
    <w:rsid w:val="00352B7E"/>
    <w:rsid w:val="00354DBE"/>
    <w:rsid w:val="00356452"/>
    <w:rsid w:val="0035691C"/>
    <w:rsid w:val="00356988"/>
    <w:rsid w:val="00356BC1"/>
    <w:rsid w:val="00357076"/>
    <w:rsid w:val="003600D2"/>
    <w:rsid w:val="0036142C"/>
    <w:rsid w:val="003618A8"/>
    <w:rsid w:val="00361DDF"/>
    <w:rsid w:val="0036297B"/>
    <w:rsid w:val="00362CED"/>
    <w:rsid w:val="00362FEF"/>
    <w:rsid w:val="0036336B"/>
    <w:rsid w:val="003637B0"/>
    <w:rsid w:val="00363AAF"/>
    <w:rsid w:val="00366407"/>
    <w:rsid w:val="00366639"/>
    <w:rsid w:val="003670A0"/>
    <w:rsid w:val="0036778F"/>
    <w:rsid w:val="0037091B"/>
    <w:rsid w:val="003713D4"/>
    <w:rsid w:val="003720A7"/>
    <w:rsid w:val="0037218F"/>
    <w:rsid w:val="00372DEF"/>
    <w:rsid w:val="003737FE"/>
    <w:rsid w:val="00373834"/>
    <w:rsid w:val="00373AE9"/>
    <w:rsid w:val="0037439A"/>
    <w:rsid w:val="003748C6"/>
    <w:rsid w:val="00374B66"/>
    <w:rsid w:val="00374EF2"/>
    <w:rsid w:val="00375B36"/>
    <w:rsid w:val="00375D16"/>
    <w:rsid w:val="003764F8"/>
    <w:rsid w:val="00377703"/>
    <w:rsid w:val="00380C48"/>
    <w:rsid w:val="003820C1"/>
    <w:rsid w:val="00382B3A"/>
    <w:rsid w:val="00383ACE"/>
    <w:rsid w:val="00383D4C"/>
    <w:rsid w:val="0038475C"/>
    <w:rsid w:val="00385808"/>
    <w:rsid w:val="00386240"/>
    <w:rsid w:val="00387378"/>
    <w:rsid w:val="00387DDE"/>
    <w:rsid w:val="003906E6"/>
    <w:rsid w:val="00390D6B"/>
    <w:rsid w:val="00391C09"/>
    <w:rsid w:val="0039335E"/>
    <w:rsid w:val="003933E8"/>
    <w:rsid w:val="003937B4"/>
    <w:rsid w:val="00394213"/>
    <w:rsid w:val="003944D8"/>
    <w:rsid w:val="003946BC"/>
    <w:rsid w:val="003955B4"/>
    <w:rsid w:val="00396195"/>
    <w:rsid w:val="003A0692"/>
    <w:rsid w:val="003A185C"/>
    <w:rsid w:val="003A2742"/>
    <w:rsid w:val="003A29E6"/>
    <w:rsid w:val="003A2A74"/>
    <w:rsid w:val="003A386F"/>
    <w:rsid w:val="003A4CB4"/>
    <w:rsid w:val="003A5888"/>
    <w:rsid w:val="003B0E4B"/>
    <w:rsid w:val="003B28EE"/>
    <w:rsid w:val="003B327B"/>
    <w:rsid w:val="003B5302"/>
    <w:rsid w:val="003C0E2F"/>
    <w:rsid w:val="003C13B2"/>
    <w:rsid w:val="003C30B0"/>
    <w:rsid w:val="003C3291"/>
    <w:rsid w:val="003C490A"/>
    <w:rsid w:val="003C679D"/>
    <w:rsid w:val="003D0B93"/>
    <w:rsid w:val="003D0D40"/>
    <w:rsid w:val="003D2A26"/>
    <w:rsid w:val="003D2A52"/>
    <w:rsid w:val="003D30E4"/>
    <w:rsid w:val="003D3D39"/>
    <w:rsid w:val="003D4583"/>
    <w:rsid w:val="003D5757"/>
    <w:rsid w:val="003D6C7A"/>
    <w:rsid w:val="003D7666"/>
    <w:rsid w:val="003D7749"/>
    <w:rsid w:val="003E0B4E"/>
    <w:rsid w:val="003E19F2"/>
    <w:rsid w:val="003E1A90"/>
    <w:rsid w:val="003E213A"/>
    <w:rsid w:val="003E284F"/>
    <w:rsid w:val="003E4938"/>
    <w:rsid w:val="003E518E"/>
    <w:rsid w:val="003E5609"/>
    <w:rsid w:val="003E5D0A"/>
    <w:rsid w:val="003E7B3E"/>
    <w:rsid w:val="003F01C4"/>
    <w:rsid w:val="003F0968"/>
    <w:rsid w:val="003F16CC"/>
    <w:rsid w:val="003F1AE8"/>
    <w:rsid w:val="003F2E5E"/>
    <w:rsid w:val="003F3301"/>
    <w:rsid w:val="003F394E"/>
    <w:rsid w:val="003F496E"/>
    <w:rsid w:val="003F5605"/>
    <w:rsid w:val="003F5C15"/>
    <w:rsid w:val="003F62FD"/>
    <w:rsid w:val="003F63F0"/>
    <w:rsid w:val="003F6C3C"/>
    <w:rsid w:val="003F7418"/>
    <w:rsid w:val="00400958"/>
    <w:rsid w:val="00401146"/>
    <w:rsid w:val="0040162C"/>
    <w:rsid w:val="00402EC7"/>
    <w:rsid w:val="004037A2"/>
    <w:rsid w:val="00403D14"/>
    <w:rsid w:val="0040437A"/>
    <w:rsid w:val="00404F62"/>
    <w:rsid w:val="004057BF"/>
    <w:rsid w:val="004057F0"/>
    <w:rsid w:val="004071B5"/>
    <w:rsid w:val="00407D38"/>
    <w:rsid w:val="004103EF"/>
    <w:rsid w:val="004122B0"/>
    <w:rsid w:val="00414619"/>
    <w:rsid w:val="00415FA0"/>
    <w:rsid w:val="0042012B"/>
    <w:rsid w:val="004201C7"/>
    <w:rsid w:val="00420636"/>
    <w:rsid w:val="0042721B"/>
    <w:rsid w:val="00427C61"/>
    <w:rsid w:val="00431D92"/>
    <w:rsid w:val="00431E7F"/>
    <w:rsid w:val="00432068"/>
    <w:rsid w:val="00432C11"/>
    <w:rsid w:val="00433150"/>
    <w:rsid w:val="004364CC"/>
    <w:rsid w:val="004368F1"/>
    <w:rsid w:val="00437FEB"/>
    <w:rsid w:val="004413EF"/>
    <w:rsid w:val="00441873"/>
    <w:rsid w:val="00441ECE"/>
    <w:rsid w:val="00442C2D"/>
    <w:rsid w:val="00443C1D"/>
    <w:rsid w:val="00444275"/>
    <w:rsid w:val="00444980"/>
    <w:rsid w:val="00450A3F"/>
    <w:rsid w:val="004510FC"/>
    <w:rsid w:val="004511A7"/>
    <w:rsid w:val="004513D5"/>
    <w:rsid w:val="00452613"/>
    <w:rsid w:val="00454126"/>
    <w:rsid w:val="0045475E"/>
    <w:rsid w:val="00454CFE"/>
    <w:rsid w:val="00454EAE"/>
    <w:rsid w:val="00455B7A"/>
    <w:rsid w:val="00457272"/>
    <w:rsid w:val="00457CFC"/>
    <w:rsid w:val="00460232"/>
    <w:rsid w:val="004629A0"/>
    <w:rsid w:val="004647A7"/>
    <w:rsid w:val="0046553B"/>
    <w:rsid w:val="00465ED2"/>
    <w:rsid w:val="0046742C"/>
    <w:rsid w:val="004701CA"/>
    <w:rsid w:val="00470623"/>
    <w:rsid w:val="00471CC8"/>
    <w:rsid w:val="004726BC"/>
    <w:rsid w:val="00473298"/>
    <w:rsid w:val="004740A6"/>
    <w:rsid w:val="004752E7"/>
    <w:rsid w:val="004760DC"/>
    <w:rsid w:val="004762BA"/>
    <w:rsid w:val="00476465"/>
    <w:rsid w:val="00476F14"/>
    <w:rsid w:val="00477E3D"/>
    <w:rsid w:val="00480459"/>
    <w:rsid w:val="0048236F"/>
    <w:rsid w:val="00482583"/>
    <w:rsid w:val="00482872"/>
    <w:rsid w:val="004851E0"/>
    <w:rsid w:val="004853B7"/>
    <w:rsid w:val="004869DD"/>
    <w:rsid w:val="004870D3"/>
    <w:rsid w:val="00487C5F"/>
    <w:rsid w:val="004910DA"/>
    <w:rsid w:val="00491DA2"/>
    <w:rsid w:val="00491E62"/>
    <w:rsid w:val="004921E1"/>
    <w:rsid w:val="00492848"/>
    <w:rsid w:val="00492996"/>
    <w:rsid w:val="00492CEC"/>
    <w:rsid w:val="00494B34"/>
    <w:rsid w:val="00496144"/>
    <w:rsid w:val="00496735"/>
    <w:rsid w:val="0049775E"/>
    <w:rsid w:val="004A06C1"/>
    <w:rsid w:val="004A0EDA"/>
    <w:rsid w:val="004A162F"/>
    <w:rsid w:val="004A181C"/>
    <w:rsid w:val="004A1ADD"/>
    <w:rsid w:val="004A1BF3"/>
    <w:rsid w:val="004A2BB2"/>
    <w:rsid w:val="004A379B"/>
    <w:rsid w:val="004A46C7"/>
    <w:rsid w:val="004A56B1"/>
    <w:rsid w:val="004A657E"/>
    <w:rsid w:val="004B1285"/>
    <w:rsid w:val="004B17A4"/>
    <w:rsid w:val="004B1D90"/>
    <w:rsid w:val="004B7D9B"/>
    <w:rsid w:val="004C0FB1"/>
    <w:rsid w:val="004C2095"/>
    <w:rsid w:val="004C225B"/>
    <w:rsid w:val="004C4591"/>
    <w:rsid w:val="004C61C8"/>
    <w:rsid w:val="004C6792"/>
    <w:rsid w:val="004C67EF"/>
    <w:rsid w:val="004D0214"/>
    <w:rsid w:val="004D1C02"/>
    <w:rsid w:val="004D2958"/>
    <w:rsid w:val="004D296D"/>
    <w:rsid w:val="004D299A"/>
    <w:rsid w:val="004D30A0"/>
    <w:rsid w:val="004D3694"/>
    <w:rsid w:val="004D39EF"/>
    <w:rsid w:val="004D3A81"/>
    <w:rsid w:val="004D3E84"/>
    <w:rsid w:val="004D3FA1"/>
    <w:rsid w:val="004D47D2"/>
    <w:rsid w:val="004D4911"/>
    <w:rsid w:val="004D53B8"/>
    <w:rsid w:val="004D58BB"/>
    <w:rsid w:val="004D5B09"/>
    <w:rsid w:val="004D6E33"/>
    <w:rsid w:val="004E11C9"/>
    <w:rsid w:val="004E1F0B"/>
    <w:rsid w:val="004E3FD2"/>
    <w:rsid w:val="004E4914"/>
    <w:rsid w:val="004E4F97"/>
    <w:rsid w:val="004E5112"/>
    <w:rsid w:val="004E6A32"/>
    <w:rsid w:val="004F19E9"/>
    <w:rsid w:val="004F2677"/>
    <w:rsid w:val="004F3299"/>
    <w:rsid w:val="004F36A7"/>
    <w:rsid w:val="004F5A53"/>
    <w:rsid w:val="004F618A"/>
    <w:rsid w:val="004F6429"/>
    <w:rsid w:val="004F6571"/>
    <w:rsid w:val="004F6AF3"/>
    <w:rsid w:val="004F70FB"/>
    <w:rsid w:val="004F7179"/>
    <w:rsid w:val="00500A20"/>
    <w:rsid w:val="00501642"/>
    <w:rsid w:val="00504702"/>
    <w:rsid w:val="00505106"/>
    <w:rsid w:val="005057CB"/>
    <w:rsid w:val="005059CD"/>
    <w:rsid w:val="00511990"/>
    <w:rsid w:val="00512208"/>
    <w:rsid w:val="005129D4"/>
    <w:rsid w:val="005130E4"/>
    <w:rsid w:val="005135F5"/>
    <w:rsid w:val="00515266"/>
    <w:rsid w:val="00515D21"/>
    <w:rsid w:val="00515D9E"/>
    <w:rsid w:val="00515E5D"/>
    <w:rsid w:val="00516C18"/>
    <w:rsid w:val="005174AF"/>
    <w:rsid w:val="005175A2"/>
    <w:rsid w:val="005202B8"/>
    <w:rsid w:val="00520481"/>
    <w:rsid w:val="00522159"/>
    <w:rsid w:val="005236F4"/>
    <w:rsid w:val="00523886"/>
    <w:rsid w:val="005241C7"/>
    <w:rsid w:val="00524BFD"/>
    <w:rsid w:val="00525E77"/>
    <w:rsid w:val="00526788"/>
    <w:rsid w:val="00526F07"/>
    <w:rsid w:val="0053060B"/>
    <w:rsid w:val="005308E0"/>
    <w:rsid w:val="005318A4"/>
    <w:rsid w:val="0053204D"/>
    <w:rsid w:val="00532603"/>
    <w:rsid w:val="00533F30"/>
    <w:rsid w:val="005364DF"/>
    <w:rsid w:val="00536A6E"/>
    <w:rsid w:val="00536FD4"/>
    <w:rsid w:val="00537333"/>
    <w:rsid w:val="005403C7"/>
    <w:rsid w:val="00541FE6"/>
    <w:rsid w:val="00542A06"/>
    <w:rsid w:val="00543334"/>
    <w:rsid w:val="0054369D"/>
    <w:rsid w:val="00543CD3"/>
    <w:rsid w:val="0054421D"/>
    <w:rsid w:val="00546633"/>
    <w:rsid w:val="005472C3"/>
    <w:rsid w:val="005475D4"/>
    <w:rsid w:val="00547747"/>
    <w:rsid w:val="00553049"/>
    <w:rsid w:val="0055386F"/>
    <w:rsid w:val="00554797"/>
    <w:rsid w:val="00554C0D"/>
    <w:rsid w:val="00554FD6"/>
    <w:rsid w:val="005555A6"/>
    <w:rsid w:val="00555BAE"/>
    <w:rsid w:val="00555F98"/>
    <w:rsid w:val="00556BAC"/>
    <w:rsid w:val="00556E71"/>
    <w:rsid w:val="00557548"/>
    <w:rsid w:val="00562442"/>
    <w:rsid w:val="00562912"/>
    <w:rsid w:val="005646EF"/>
    <w:rsid w:val="00564CD7"/>
    <w:rsid w:val="00564DD9"/>
    <w:rsid w:val="005652BA"/>
    <w:rsid w:val="0056579F"/>
    <w:rsid w:val="00566195"/>
    <w:rsid w:val="0056693E"/>
    <w:rsid w:val="00566F4A"/>
    <w:rsid w:val="005676FB"/>
    <w:rsid w:val="00567B0F"/>
    <w:rsid w:val="00570303"/>
    <w:rsid w:val="005721CB"/>
    <w:rsid w:val="005727C2"/>
    <w:rsid w:val="00573D37"/>
    <w:rsid w:val="00573DDE"/>
    <w:rsid w:val="005751B5"/>
    <w:rsid w:val="005753C6"/>
    <w:rsid w:val="005768A7"/>
    <w:rsid w:val="005802EE"/>
    <w:rsid w:val="005806EF"/>
    <w:rsid w:val="0058140E"/>
    <w:rsid w:val="005833A4"/>
    <w:rsid w:val="005839EC"/>
    <w:rsid w:val="00583D50"/>
    <w:rsid w:val="00584132"/>
    <w:rsid w:val="0058443B"/>
    <w:rsid w:val="00584691"/>
    <w:rsid w:val="00584D28"/>
    <w:rsid w:val="00586D61"/>
    <w:rsid w:val="0059018E"/>
    <w:rsid w:val="00590D55"/>
    <w:rsid w:val="00590D75"/>
    <w:rsid w:val="0059120E"/>
    <w:rsid w:val="005930C2"/>
    <w:rsid w:val="00593EB9"/>
    <w:rsid w:val="005957E9"/>
    <w:rsid w:val="00595C2B"/>
    <w:rsid w:val="00596370"/>
    <w:rsid w:val="0059726F"/>
    <w:rsid w:val="005A08A1"/>
    <w:rsid w:val="005A12F8"/>
    <w:rsid w:val="005A14A5"/>
    <w:rsid w:val="005A1BEA"/>
    <w:rsid w:val="005A1CC9"/>
    <w:rsid w:val="005A384C"/>
    <w:rsid w:val="005A39F7"/>
    <w:rsid w:val="005A4A3F"/>
    <w:rsid w:val="005A54C1"/>
    <w:rsid w:val="005A572B"/>
    <w:rsid w:val="005A7926"/>
    <w:rsid w:val="005B1544"/>
    <w:rsid w:val="005B1FD1"/>
    <w:rsid w:val="005B2CE4"/>
    <w:rsid w:val="005B4360"/>
    <w:rsid w:val="005B46CB"/>
    <w:rsid w:val="005B4EE0"/>
    <w:rsid w:val="005B50FE"/>
    <w:rsid w:val="005B5494"/>
    <w:rsid w:val="005B6A04"/>
    <w:rsid w:val="005B73F2"/>
    <w:rsid w:val="005C04CD"/>
    <w:rsid w:val="005C2A23"/>
    <w:rsid w:val="005C5B07"/>
    <w:rsid w:val="005C6615"/>
    <w:rsid w:val="005C7D05"/>
    <w:rsid w:val="005C7F38"/>
    <w:rsid w:val="005D00B9"/>
    <w:rsid w:val="005D1243"/>
    <w:rsid w:val="005D166A"/>
    <w:rsid w:val="005D1CA4"/>
    <w:rsid w:val="005D264F"/>
    <w:rsid w:val="005D3376"/>
    <w:rsid w:val="005D3837"/>
    <w:rsid w:val="005D38D4"/>
    <w:rsid w:val="005D493C"/>
    <w:rsid w:val="005D4B92"/>
    <w:rsid w:val="005D6EDE"/>
    <w:rsid w:val="005D7127"/>
    <w:rsid w:val="005D7D3D"/>
    <w:rsid w:val="005E0406"/>
    <w:rsid w:val="005E097E"/>
    <w:rsid w:val="005E1D9B"/>
    <w:rsid w:val="005E312A"/>
    <w:rsid w:val="005E329E"/>
    <w:rsid w:val="005E3400"/>
    <w:rsid w:val="005E4590"/>
    <w:rsid w:val="005E71F5"/>
    <w:rsid w:val="005F08D1"/>
    <w:rsid w:val="005F0BAF"/>
    <w:rsid w:val="005F155B"/>
    <w:rsid w:val="005F1D00"/>
    <w:rsid w:val="005F1F08"/>
    <w:rsid w:val="005F26D2"/>
    <w:rsid w:val="005F461E"/>
    <w:rsid w:val="005F4BAD"/>
    <w:rsid w:val="005F4BC6"/>
    <w:rsid w:val="005F502A"/>
    <w:rsid w:val="005F5339"/>
    <w:rsid w:val="005F594D"/>
    <w:rsid w:val="005F5D1B"/>
    <w:rsid w:val="005F6BC9"/>
    <w:rsid w:val="005F6DB7"/>
    <w:rsid w:val="005F741C"/>
    <w:rsid w:val="005F77DD"/>
    <w:rsid w:val="0060055B"/>
    <w:rsid w:val="0060096C"/>
    <w:rsid w:val="0060180A"/>
    <w:rsid w:val="006044D1"/>
    <w:rsid w:val="006044EB"/>
    <w:rsid w:val="006046FA"/>
    <w:rsid w:val="0060496B"/>
    <w:rsid w:val="00605337"/>
    <w:rsid w:val="00605FAC"/>
    <w:rsid w:val="00606025"/>
    <w:rsid w:val="0061141F"/>
    <w:rsid w:val="00611528"/>
    <w:rsid w:val="00612455"/>
    <w:rsid w:val="00612D52"/>
    <w:rsid w:val="00613A04"/>
    <w:rsid w:val="00613D35"/>
    <w:rsid w:val="00614971"/>
    <w:rsid w:val="0061526E"/>
    <w:rsid w:val="00615D8F"/>
    <w:rsid w:val="00616A1C"/>
    <w:rsid w:val="00620B10"/>
    <w:rsid w:val="006223FD"/>
    <w:rsid w:val="006225C0"/>
    <w:rsid w:val="00622A32"/>
    <w:rsid w:val="00623079"/>
    <w:rsid w:val="006251E3"/>
    <w:rsid w:val="00625437"/>
    <w:rsid w:val="006309C8"/>
    <w:rsid w:val="006309F5"/>
    <w:rsid w:val="00631CE2"/>
    <w:rsid w:val="00631D04"/>
    <w:rsid w:val="0063254A"/>
    <w:rsid w:val="006335B6"/>
    <w:rsid w:val="00635C77"/>
    <w:rsid w:val="00636282"/>
    <w:rsid w:val="0064046D"/>
    <w:rsid w:val="00640822"/>
    <w:rsid w:val="0064086D"/>
    <w:rsid w:val="00640B1C"/>
    <w:rsid w:val="00641343"/>
    <w:rsid w:val="006418E8"/>
    <w:rsid w:val="00641DFE"/>
    <w:rsid w:val="0064203F"/>
    <w:rsid w:val="00642EC2"/>
    <w:rsid w:val="006434B9"/>
    <w:rsid w:val="00643D0D"/>
    <w:rsid w:val="0064401D"/>
    <w:rsid w:val="006441A8"/>
    <w:rsid w:val="00645A56"/>
    <w:rsid w:val="0064621F"/>
    <w:rsid w:val="006513DE"/>
    <w:rsid w:val="0065281B"/>
    <w:rsid w:val="00653658"/>
    <w:rsid w:val="00655AC9"/>
    <w:rsid w:val="00656C55"/>
    <w:rsid w:val="006570B6"/>
    <w:rsid w:val="00657699"/>
    <w:rsid w:val="006604C9"/>
    <w:rsid w:val="00660DB1"/>
    <w:rsid w:val="00660F2D"/>
    <w:rsid w:val="006622CC"/>
    <w:rsid w:val="00664C93"/>
    <w:rsid w:val="00665739"/>
    <w:rsid w:val="00666372"/>
    <w:rsid w:val="00666BEF"/>
    <w:rsid w:val="0066796D"/>
    <w:rsid w:val="006710F2"/>
    <w:rsid w:val="006713BD"/>
    <w:rsid w:val="00671B55"/>
    <w:rsid w:val="0067581C"/>
    <w:rsid w:val="00676FDE"/>
    <w:rsid w:val="00677056"/>
    <w:rsid w:val="006773A1"/>
    <w:rsid w:val="006827D2"/>
    <w:rsid w:val="00682865"/>
    <w:rsid w:val="00682A36"/>
    <w:rsid w:val="00682E89"/>
    <w:rsid w:val="00683227"/>
    <w:rsid w:val="00683BB4"/>
    <w:rsid w:val="00683CAE"/>
    <w:rsid w:val="00683DE9"/>
    <w:rsid w:val="00683E65"/>
    <w:rsid w:val="006848FB"/>
    <w:rsid w:val="00686522"/>
    <w:rsid w:val="00686737"/>
    <w:rsid w:val="00687BB8"/>
    <w:rsid w:val="00687BF2"/>
    <w:rsid w:val="00687FAD"/>
    <w:rsid w:val="0069044B"/>
    <w:rsid w:val="00690A6C"/>
    <w:rsid w:val="0069180C"/>
    <w:rsid w:val="00691F1B"/>
    <w:rsid w:val="00691F6F"/>
    <w:rsid w:val="00692527"/>
    <w:rsid w:val="00692967"/>
    <w:rsid w:val="006929D8"/>
    <w:rsid w:val="00692DD6"/>
    <w:rsid w:val="00694EF2"/>
    <w:rsid w:val="00696096"/>
    <w:rsid w:val="00696557"/>
    <w:rsid w:val="00697686"/>
    <w:rsid w:val="006977F4"/>
    <w:rsid w:val="006A061E"/>
    <w:rsid w:val="006A0EC6"/>
    <w:rsid w:val="006A1617"/>
    <w:rsid w:val="006A1F4E"/>
    <w:rsid w:val="006A583F"/>
    <w:rsid w:val="006A5F91"/>
    <w:rsid w:val="006A6765"/>
    <w:rsid w:val="006A6F40"/>
    <w:rsid w:val="006A7B3A"/>
    <w:rsid w:val="006B0567"/>
    <w:rsid w:val="006B0AD6"/>
    <w:rsid w:val="006B0B4D"/>
    <w:rsid w:val="006B0BC6"/>
    <w:rsid w:val="006B2227"/>
    <w:rsid w:val="006B2E81"/>
    <w:rsid w:val="006B2EDE"/>
    <w:rsid w:val="006B3FB0"/>
    <w:rsid w:val="006B4D2C"/>
    <w:rsid w:val="006B629F"/>
    <w:rsid w:val="006B7B17"/>
    <w:rsid w:val="006C049E"/>
    <w:rsid w:val="006C0E4E"/>
    <w:rsid w:val="006C1184"/>
    <w:rsid w:val="006C14EA"/>
    <w:rsid w:val="006C172B"/>
    <w:rsid w:val="006C2370"/>
    <w:rsid w:val="006C2D8F"/>
    <w:rsid w:val="006C318C"/>
    <w:rsid w:val="006C325A"/>
    <w:rsid w:val="006C3346"/>
    <w:rsid w:val="006C45F6"/>
    <w:rsid w:val="006C55B4"/>
    <w:rsid w:val="006C5F53"/>
    <w:rsid w:val="006C62AD"/>
    <w:rsid w:val="006C65A1"/>
    <w:rsid w:val="006C6708"/>
    <w:rsid w:val="006C71CD"/>
    <w:rsid w:val="006D05F1"/>
    <w:rsid w:val="006D13ED"/>
    <w:rsid w:val="006D183C"/>
    <w:rsid w:val="006D206E"/>
    <w:rsid w:val="006D3210"/>
    <w:rsid w:val="006D37F2"/>
    <w:rsid w:val="006D427D"/>
    <w:rsid w:val="006D5E63"/>
    <w:rsid w:val="006D5F9B"/>
    <w:rsid w:val="006D6F64"/>
    <w:rsid w:val="006D7049"/>
    <w:rsid w:val="006D785A"/>
    <w:rsid w:val="006D7DEC"/>
    <w:rsid w:val="006D7F5F"/>
    <w:rsid w:val="006E0106"/>
    <w:rsid w:val="006E3F6E"/>
    <w:rsid w:val="006E588C"/>
    <w:rsid w:val="006E59A1"/>
    <w:rsid w:val="006E6375"/>
    <w:rsid w:val="006E65CA"/>
    <w:rsid w:val="006F0936"/>
    <w:rsid w:val="006F11D5"/>
    <w:rsid w:val="006F1B9A"/>
    <w:rsid w:val="006F27E9"/>
    <w:rsid w:val="006F28BF"/>
    <w:rsid w:val="006F3D38"/>
    <w:rsid w:val="006F4C4D"/>
    <w:rsid w:val="006F514E"/>
    <w:rsid w:val="006F52D0"/>
    <w:rsid w:val="006F560C"/>
    <w:rsid w:val="006F5F3B"/>
    <w:rsid w:val="006F6693"/>
    <w:rsid w:val="007002AB"/>
    <w:rsid w:val="00700E4A"/>
    <w:rsid w:val="007010CA"/>
    <w:rsid w:val="0070297A"/>
    <w:rsid w:val="007030A4"/>
    <w:rsid w:val="00704460"/>
    <w:rsid w:val="007044FF"/>
    <w:rsid w:val="007053DC"/>
    <w:rsid w:val="00705BF2"/>
    <w:rsid w:val="00706312"/>
    <w:rsid w:val="00706715"/>
    <w:rsid w:val="00707F11"/>
    <w:rsid w:val="00710505"/>
    <w:rsid w:val="00710FC8"/>
    <w:rsid w:val="007110CC"/>
    <w:rsid w:val="00712C4A"/>
    <w:rsid w:val="00713A65"/>
    <w:rsid w:val="007151FF"/>
    <w:rsid w:val="00715908"/>
    <w:rsid w:val="007169E2"/>
    <w:rsid w:val="00717876"/>
    <w:rsid w:val="00717FBF"/>
    <w:rsid w:val="00720C74"/>
    <w:rsid w:val="00720FBB"/>
    <w:rsid w:val="00722220"/>
    <w:rsid w:val="00722DF3"/>
    <w:rsid w:val="00722FCA"/>
    <w:rsid w:val="00723556"/>
    <w:rsid w:val="007235B0"/>
    <w:rsid w:val="00723C29"/>
    <w:rsid w:val="00724D7A"/>
    <w:rsid w:val="007254FE"/>
    <w:rsid w:val="0072567C"/>
    <w:rsid w:val="0072597D"/>
    <w:rsid w:val="00726565"/>
    <w:rsid w:val="0073088A"/>
    <w:rsid w:val="00730943"/>
    <w:rsid w:val="0073157D"/>
    <w:rsid w:val="00731A23"/>
    <w:rsid w:val="0073294F"/>
    <w:rsid w:val="00734C46"/>
    <w:rsid w:val="007360D6"/>
    <w:rsid w:val="0073689D"/>
    <w:rsid w:val="00736D65"/>
    <w:rsid w:val="00737681"/>
    <w:rsid w:val="00740813"/>
    <w:rsid w:val="00741F94"/>
    <w:rsid w:val="00742E0C"/>
    <w:rsid w:val="00743D0A"/>
    <w:rsid w:val="00744A76"/>
    <w:rsid w:val="007451F5"/>
    <w:rsid w:val="007467BA"/>
    <w:rsid w:val="00746EB8"/>
    <w:rsid w:val="00747FA3"/>
    <w:rsid w:val="00750423"/>
    <w:rsid w:val="00750530"/>
    <w:rsid w:val="00750E6E"/>
    <w:rsid w:val="00750FE3"/>
    <w:rsid w:val="00751E9B"/>
    <w:rsid w:val="007528BE"/>
    <w:rsid w:val="00752E8F"/>
    <w:rsid w:val="00753B06"/>
    <w:rsid w:val="00754E97"/>
    <w:rsid w:val="00755D6B"/>
    <w:rsid w:val="00756C30"/>
    <w:rsid w:val="00756F47"/>
    <w:rsid w:val="00757C9F"/>
    <w:rsid w:val="00757FAA"/>
    <w:rsid w:val="0076165E"/>
    <w:rsid w:val="00761860"/>
    <w:rsid w:val="007625B0"/>
    <w:rsid w:val="007653DD"/>
    <w:rsid w:val="0076565C"/>
    <w:rsid w:val="00765720"/>
    <w:rsid w:val="00766880"/>
    <w:rsid w:val="00766F8D"/>
    <w:rsid w:val="00767A5F"/>
    <w:rsid w:val="007708CB"/>
    <w:rsid w:val="00770FFC"/>
    <w:rsid w:val="007714D6"/>
    <w:rsid w:val="00771F0D"/>
    <w:rsid w:val="00772079"/>
    <w:rsid w:val="00772B6D"/>
    <w:rsid w:val="00773A24"/>
    <w:rsid w:val="00773A91"/>
    <w:rsid w:val="00773C6A"/>
    <w:rsid w:val="00774184"/>
    <w:rsid w:val="00774E9F"/>
    <w:rsid w:val="00776D12"/>
    <w:rsid w:val="007776CD"/>
    <w:rsid w:val="00777C29"/>
    <w:rsid w:val="007800B7"/>
    <w:rsid w:val="00781997"/>
    <w:rsid w:val="007822D6"/>
    <w:rsid w:val="00782508"/>
    <w:rsid w:val="00782843"/>
    <w:rsid w:val="00782C0D"/>
    <w:rsid w:val="007830D3"/>
    <w:rsid w:val="00783B1B"/>
    <w:rsid w:val="00783BB3"/>
    <w:rsid w:val="00784AA3"/>
    <w:rsid w:val="00785D90"/>
    <w:rsid w:val="00786143"/>
    <w:rsid w:val="0078660D"/>
    <w:rsid w:val="00787CBE"/>
    <w:rsid w:val="00790FC2"/>
    <w:rsid w:val="00791519"/>
    <w:rsid w:val="00791715"/>
    <w:rsid w:val="0079246D"/>
    <w:rsid w:val="00792F50"/>
    <w:rsid w:val="007950B0"/>
    <w:rsid w:val="007950DC"/>
    <w:rsid w:val="007960F2"/>
    <w:rsid w:val="00796499"/>
    <w:rsid w:val="00796EB4"/>
    <w:rsid w:val="007972F8"/>
    <w:rsid w:val="007977FF"/>
    <w:rsid w:val="00797CC6"/>
    <w:rsid w:val="007A08D4"/>
    <w:rsid w:val="007A2670"/>
    <w:rsid w:val="007A512B"/>
    <w:rsid w:val="007A69B1"/>
    <w:rsid w:val="007A7130"/>
    <w:rsid w:val="007A771F"/>
    <w:rsid w:val="007B148D"/>
    <w:rsid w:val="007B2834"/>
    <w:rsid w:val="007B329B"/>
    <w:rsid w:val="007B41A4"/>
    <w:rsid w:val="007B43EE"/>
    <w:rsid w:val="007B5B18"/>
    <w:rsid w:val="007B679C"/>
    <w:rsid w:val="007B6EB4"/>
    <w:rsid w:val="007C1595"/>
    <w:rsid w:val="007C25B1"/>
    <w:rsid w:val="007C3E3B"/>
    <w:rsid w:val="007C5ED5"/>
    <w:rsid w:val="007C71C8"/>
    <w:rsid w:val="007C76FA"/>
    <w:rsid w:val="007C7A56"/>
    <w:rsid w:val="007C7EDB"/>
    <w:rsid w:val="007D0C90"/>
    <w:rsid w:val="007D0E13"/>
    <w:rsid w:val="007D14F5"/>
    <w:rsid w:val="007D1780"/>
    <w:rsid w:val="007D2B86"/>
    <w:rsid w:val="007D2BEA"/>
    <w:rsid w:val="007D363E"/>
    <w:rsid w:val="007D48F7"/>
    <w:rsid w:val="007D5EE1"/>
    <w:rsid w:val="007E00C5"/>
    <w:rsid w:val="007E0162"/>
    <w:rsid w:val="007E04A8"/>
    <w:rsid w:val="007E087C"/>
    <w:rsid w:val="007E2D60"/>
    <w:rsid w:val="007E3398"/>
    <w:rsid w:val="007E41E1"/>
    <w:rsid w:val="007E47DF"/>
    <w:rsid w:val="007E4877"/>
    <w:rsid w:val="007E5F50"/>
    <w:rsid w:val="007E62F8"/>
    <w:rsid w:val="007E7518"/>
    <w:rsid w:val="007F07BF"/>
    <w:rsid w:val="007F0E19"/>
    <w:rsid w:val="007F10A2"/>
    <w:rsid w:val="007F1A88"/>
    <w:rsid w:val="007F1DA6"/>
    <w:rsid w:val="007F1FF6"/>
    <w:rsid w:val="007F2675"/>
    <w:rsid w:val="007F352E"/>
    <w:rsid w:val="007F3C9B"/>
    <w:rsid w:val="007F3EA1"/>
    <w:rsid w:val="007F50B2"/>
    <w:rsid w:val="007F57E1"/>
    <w:rsid w:val="007F697F"/>
    <w:rsid w:val="007F71EA"/>
    <w:rsid w:val="007F783A"/>
    <w:rsid w:val="007F7C88"/>
    <w:rsid w:val="007F7CDA"/>
    <w:rsid w:val="00800AD8"/>
    <w:rsid w:val="00800F0C"/>
    <w:rsid w:val="008013DA"/>
    <w:rsid w:val="00801420"/>
    <w:rsid w:val="008040D4"/>
    <w:rsid w:val="00805528"/>
    <w:rsid w:val="00805906"/>
    <w:rsid w:val="00806266"/>
    <w:rsid w:val="008073EC"/>
    <w:rsid w:val="00811E74"/>
    <w:rsid w:val="0081282B"/>
    <w:rsid w:val="008134BD"/>
    <w:rsid w:val="008136FA"/>
    <w:rsid w:val="00814770"/>
    <w:rsid w:val="008148F8"/>
    <w:rsid w:val="00814F3B"/>
    <w:rsid w:val="00815523"/>
    <w:rsid w:val="008155B7"/>
    <w:rsid w:val="008155F2"/>
    <w:rsid w:val="0081719D"/>
    <w:rsid w:val="00820974"/>
    <w:rsid w:val="0082253D"/>
    <w:rsid w:val="0082266D"/>
    <w:rsid w:val="00823B16"/>
    <w:rsid w:val="0082441D"/>
    <w:rsid w:val="00826DF8"/>
    <w:rsid w:val="008311CA"/>
    <w:rsid w:val="00831345"/>
    <w:rsid w:val="0083195D"/>
    <w:rsid w:val="00831D4C"/>
    <w:rsid w:val="00832114"/>
    <w:rsid w:val="008321C7"/>
    <w:rsid w:val="008329B8"/>
    <w:rsid w:val="00832DEA"/>
    <w:rsid w:val="00832FEC"/>
    <w:rsid w:val="00836757"/>
    <w:rsid w:val="00836A26"/>
    <w:rsid w:val="00837D79"/>
    <w:rsid w:val="0084033F"/>
    <w:rsid w:val="008414F1"/>
    <w:rsid w:val="00843563"/>
    <w:rsid w:val="008446EE"/>
    <w:rsid w:val="00844ABF"/>
    <w:rsid w:val="00847A55"/>
    <w:rsid w:val="00847E00"/>
    <w:rsid w:val="00850397"/>
    <w:rsid w:val="008509C6"/>
    <w:rsid w:val="00850BEB"/>
    <w:rsid w:val="0085164D"/>
    <w:rsid w:val="00853C61"/>
    <w:rsid w:val="008543A6"/>
    <w:rsid w:val="00855362"/>
    <w:rsid w:val="00855406"/>
    <w:rsid w:val="00856D37"/>
    <w:rsid w:val="008575C2"/>
    <w:rsid w:val="00860CDF"/>
    <w:rsid w:val="0086153D"/>
    <w:rsid w:val="00861938"/>
    <w:rsid w:val="008625DA"/>
    <w:rsid w:val="00862F8A"/>
    <w:rsid w:val="00865E40"/>
    <w:rsid w:val="00867496"/>
    <w:rsid w:val="00870C96"/>
    <w:rsid w:val="00870FE3"/>
    <w:rsid w:val="00871259"/>
    <w:rsid w:val="008726E2"/>
    <w:rsid w:val="00872993"/>
    <w:rsid w:val="00872B54"/>
    <w:rsid w:val="00873CDC"/>
    <w:rsid w:val="00873E1D"/>
    <w:rsid w:val="00873F85"/>
    <w:rsid w:val="00874C1F"/>
    <w:rsid w:val="00874F43"/>
    <w:rsid w:val="0087525E"/>
    <w:rsid w:val="008754B9"/>
    <w:rsid w:val="00875A06"/>
    <w:rsid w:val="00876052"/>
    <w:rsid w:val="0087628E"/>
    <w:rsid w:val="00876C96"/>
    <w:rsid w:val="00876FC6"/>
    <w:rsid w:val="008776BF"/>
    <w:rsid w:val="00880827"/>
    <w:rsid w:val="00880B6E"/>
    <w:rsid w:val="0088147D"/>
    <w:rsid w:val="00884204"/>
    <w:rsid w:val="008843BE"/>
    <w:rsid w:val="0088549C"/>
    <w:rsid w:val="00885A05"/>
    <w:rsid w:val="00886B06"/>
    <w:rsid w:val="00886B57"/>
    <w:rsid w:val="00887B87"/>
    <w:rsid w:val="00887F7F"/>
    <w:rsid w:val="00890B07"/>
    <w:rsid w:val="00890E58"/>
    <w:rsid w:val="0089207B"/>
    <w:rsid w:val="008923E3"/>
    <w:rsid w:val="00893046"/>
    <w:rsid w:val="00893416"/>
    <w:rsid w:val="0089381B"/>
    <w:rsid w:val="00894450"/>
    <w:rsid w:val="00894496"/>
    <w:rsid w:val="008949B0"/>
    <w:rsid w:val="00894B1D"/>
    <w:rsid w:val="0089507A"/>
    <w:rsid w:val="0089507C"/>
    <w:rsid w:val="008962DB"/>
    <w:rsid w:val="0089685C"/>
    <w:rsid w:val="00896FBB"/>
    <w:rsid w:val="008A00F5"/>
    <w:rsid w:val="008A0E60"/>
    <w:rsid w:val="008A1967"/>
    <w:rsid w:val="008A26C8"/>
    <w:rsid w:val="008A2F3A"/>
    <w:rsid w:val="008A4598"/>
    <w:rsid w:val="008A4E1D"/>
    <w:rsid w:val="008A5ADB"/>
    <w:rsid w:val="008A5F3A"/>
    <w:rsid w:val="008A6130"/>
    <w:rsid w:val="008A6877"/>
    <w:rsid w:val="008A7819"/>
    <w:rsid w:val="008B0039"/>
    <w:rsid w:val="008B0FB2"/>
    <w:rsid w:val="008B140A"/>
    <w:rsid w:val="008B1C53"/>
    <w:rsid w:val="008B5243"/>
    <w:rsid w:val="008B5474"/>
    <w:rsid w:val="008B7126"/>
    <w:rsid w:val="008B75DE"/>
    <w:rsid w:val="008C13EF"/>
    <w:rsid w:val="008C159E"/>
    <w:rsid w:val="008C1834"/>
    <w:rsid w:val="008C1974"/>
    <w:rsid w:val="008C1C90"/>
    <w:rsid w:val="008C21CB"/>
    <w:rsid w:val="008C2ADE"/>
    <w:rsid w:val="008C34BE"/>
    <w:rsid w:val="008C3F0D"/>
    <w:rsid w:val="008C4894"/>
    <w:rsid w:val="008C6520"/>
    <w:rsid w:val="008C670C"/>
    <w:rsid w:val="008C7EFC"/>
    <w:rsid w:val="008D00CC"/>
    <w:rsid w:val="008D0612"/>
    <w:rsid w:val="008D183A"/>
    <w:rsid w:val="008D1B2F"/>
    <w:rsid w:val="008D2CF6"/>
    <w:rsid w:val="008D2DA0"/>
    <w:rsid w:val="008D2F83"/>
    <w:rsid w:val="008D41B0"/>
    <w:rsid w:val="008D4F2D"/>
    <w:rsid w:val="008D57D2"/>
    <w:rsid w:val="008D58CE"/>
    <w:rsid w:val="008D5CE9"/>
    <w:rsid w:val="008D6198"/>
    <w:rsid w:val="008D62CB"/>
    <w:rsid w:val="008E0E04"/>
    <w:rsid w:val="008E1544"/>
    <w:rsid w:val="008E1F1B"/>
    <w:rsid w:val="008E312E"/>
    <w:rsid w:val="008E325B"/>
    <w:rsid w:val="008E3895"/>
    <w:rsid w:val="008E3AF6"/>
    <w:rsid w:val="008E53BB"/>
    <w:rsid w:val="008E555A"/>
    <w:rsid w:val="008E58BE"/>
    <w:rsid w:val="008E5CCF"/>
    <w:rsid w:val="008E5FF4"/>
    <w:rsid w:val="008F2E77"/>
    <w:rsid w:val="008F2FA3"/>
    <w:rsid w:val="008F30E2"/>
    <w:rsid w:val="008F587F"/>
    <w:rsid w:val="008F68A6"/>
    <w:rsid w:val="008F6AC7"/>
    <w:rsid w:val="00900576"/>
    <w:rsid w:val="009022BD"/>
    <w:rsid w:val="009024CF"/>
    <w:rsid w:val="009037A6"/>
    <w:rsid w:val="00904020"/>
    <w:rsid w:val="009040EB"/>
    <w:rsid w:val="00904706"/>
    <w:rsid w:val="00904CFF"/>
    <w:rsid w:val="00905BDC"/>
    <w:rsid w:val="00906E6C"/>
    <w:rsid w:val="00907D73"/>
    <w:rsid w:val="00911D36"/>
    <w:rsid w:val="00912B46"/>
    <w:rsid w:val="00913403"/>
    <w:rsid w:val="00914A71"/>
    <w:rsid w:val="009152D2"/>
    <w:rsid w:val="009161CB"/>
    <w:rsid w:val="00917F1D"/>
    <w:rsid w:val="00921A7A"/>
    <w:rsid w:val="009222D8"/>
    <w:rsid w:val="009233B8"/>
    <w:rsid w:val="00923460"/>
    <w:rsid w:val="00924B5F"/>
    <w:rsid w:val="009258E2"/>
    <w:rsid w:val="00926A06"/>
    <w:rsid w:val="00926A12"/>
    <w:rsid w:val="00926DD7"/>
    <w:rsid w:val="00927F4F"/>
    <w:rsid w:val="00930A34"/>
    <w:rsid w:val="00930D81"/>
    <w:rsid w:val="00930DAF"/>
    <w:rsid w:val="00931191"/>
    <w:rsid w:val="0093398D"/>
    <w:rsid w:val="009342D2"/>
    <w:rsid w:val="00934EA4"/>
    <w:rsid w:val="009355FD"/>
    <w:rsid w:val="009358AA"/>
    <w:rsid w:val="009370BB"/>
    <w:rsid w:val="009371BD"/>
    <w:rsid w:val="0093723B"/>
    <w:rsid w:val="00941154"/>
    <w:rsid w:val="009415FD"/>
    <w:rsid w:val="00941746"/>
    <w:rsid w:val="009424DD"/>
    <w:rsid w:val="00942B92"/>
    <w:rsid w:val="00943380"/>
    <w:rsid w:val="00943ACE"/>
    <w:rsid w:val="00943F95"/>
    <w:rsid w:val="00943FE7"/>
    <w:rsid w:val="00945984"/>
    <w:rsid w:val="009460D6"/>
    <w:rsid w:val="009526DF"/>
    <w:rsid w:val="00952A12"/>
    <w:rsid w:val="00952FD2"/>
    <w:rsid w:val="0095307C"/>
    <w:rsid w:val="00953295"/>
    <w:rsid w:val="00953CF5"/>
    <w:rsid w:val="00954B8D"/>
    <w:rsid w:val="00955286"/>
    <w:rsid w:val="00955652"/>
    <w:rsid w:val="009602C9"/>
    <w:rsid w:val="009616DF"/>
    <w:rsid w:val="00961800"/>
    <w:rsid w:val="00962717"/>
    <w:rsid w:val="00963F0E"/>
    <w:rsid w:val="009647B6"/>
    <w:rsid w:val="00964A50"/>
    <w:rsid w:val="009666C3"/>
    <w:rsid w:val="00967442"/>
    <w:rsid w:val="0096793B"/>
    <w:rsid w:val="00970FC9"/>
    <w:rsid w:val="0097152F"/>
    <w:rsid w:val="00974214"/>
    <w:rsid w:val="0097478B"/>
    <w:rsid w:val="00974AFE"/>
    <w:rsid w:val="00975209"/>
    <w:rsid w:val="0097575F"/>
    <w:rsid w:val="00975A00"/>
    <w:rsid w:val="009763D9"/>
    <w:rsid w:val="00976474"/>
    <w:rsid w:val="009767E4"/>
    <w:rsid w:val="00976C6F"/>
    <w:rsid w:val="00980198"/>
    <w:rsid w:val="00980B1D"/>
    <w:rsid w:val="0098323D"/>
    <w:rsid w:val="009834B2"/>
    <w:rsid w:val="00983627"/>
    <w:rsid w:val="00983E53"/>
    <w:rsid w:val="00984D41"/>
    <w:rsid w:val="00984E95"/>
    <w:rsid w:val="00985220"/>
    <w:rsid w:val="009854B0"/>
    <w:rsid w:val="00985D79"/>
    <w:rsid w:val="00986400"/>
    <w:rsid w:val="00986D0E"/>
    <w:rsid w:val="00987325"/>
    <w:rsid w:val="009901F2"/>
    <w:rsid w:val="009906F9"/>
    <w:rsid w:val="00990E16"/>
    <w:rsid w:val="0099369F"/>
    <w:rsid w:val="00993CAB"/>
    <w:rsid w:val="00993E7D"/>
    <w:rsid w:val="00994BF2"/>
    <w:rsid w:val="00994D04"/>
    <w:rsid w:val="00995157"/>
    <w:rsid w:val="00995210"/>
    <w:rsid w:val="00995D35"/>
    <w:rsid w:val="009963BD"/>
    <w:rsid w:val="00996EC6"/>
    <w:rsid w:val="00996F8B"/>
    <w:rsid w:val="00997B4F"/>
    <w:rsid w:val="00997C2C"/>
    <w:rsid w:val="009A0002"/>
    <w:rsid w:val="009A018D"/>
    <w:rsid w:val="009A02F1"/>
    <w:rsid w:val="009A0BDD"/>
    <w:rsid w:val="009A13FA"/>
    <w:rsid w:val="009A1835"/>
    <w:rsid w:val="009A1E1F"/>
    <w:rsid w:val="009A2D1D"/>
    <w:rsid w:val="009A71C0"/>
    <w:rsid w:val="009A7956"/>
    <w:rsid w:val="009B0384"/>
    <w:rsid w:val="009B093A"/>
    <w:rsid w:val="009B0AA6"/>
    <w:rsid w:val="009B1E2C"/>
    <w:rsid w:val="009B1E39"/>
    <w:rsid w:val="009B2314"/>
    <w:rsid w:val="009B2B3F"/>
    <w:rsid w:val="009B3960"/>
    <w:rsid w:val="009B3F95"/>
    <w:rsid w:val="009B481C"/>
    <w:rsid w:val="009B4CE1"/>
    <w:rsid w:val="009B4DEE"/>
    <w:rsid w:val="009B64FC"/>
    <w:rsid w:val="009B73F5"/>
    <w:rsid w:val="009B7766"/>
    <w:rsid w:val="009B78BC"/>
    <w:rsid w:val="009C042B"/>
    <w:rsid w:val="009C08C2"/>
    <w:rsid w:val="009C1514"/>
    <w:rsid w:val="009C17E6"/>
    <w:rsid w:val="009C1F79"/>
    <w:rsid w:val="009C4F88"/>
    <w:rsid w:val="009C5425"/>
    <w:rsid w:val="009C57C0"/>
    <w:rsid w:val="009C5FE7"/>
    <w:rsid w:val="009C681C"/>
    <w:rsid w:val="009D0F1C"/>
    <w:rsid w:val="009D1DB1"/>
    <w:rsid w:val="009D1F48"/>
    <w:rsid w:val="009D1FC0"/>
    <w:rsid w:val="009D36A8"/>
    <w:rsid w:val="009D4B58"/>
    <w:rsid w:val="009D52F5"/>
    <w:rsid w:val="009D5C26"/>
    <w:rsid w:val="009E0762"/>
    <w:rsid w:val="009E088E"/>
    <w:rsid w:val="009E192C"/>
    <w:rsid w:val="009E1D21"/>
    <w:rsid w:val="009E4013"/>
    <w:rsid w:val="009E517E"/>
    <w:rsid w:val="009E5C2C"/>
    <w:rsid w:val="009E5F41"/>
    <w:rsid w:val="009E5FB0"/>
    <w:rsid w:val="009E6AE7"/>
    <w:rsid w:val="009F0706"/>
    <w:rsid w:val="009F2596"/>
    <w:rsid w:val="009F3D22"/>
    <w:rsid w:val="009F4124"/>
    <w:rsid w:val="009F4314"/>
    <w:rsid w:val="009F4508"/>
    <w:rsid w:val="009F519F"/>
    <w:rsid w:val="009F6139"/>
    <w:rsid w:val="009F6D07"/>
    <w:rsid w:val="009F6D7C"/>
    <w:rsid w:val="009F7BA4"/>
    <w:rsid w:val="009F7BF6"/>
    <w:rsid w:val="009F7DB7"/>
    <w:rsid w:val="009F7F81"/>
    <w:rsid w:val="009F7FA1"/>
    <w:rsid w:val="00A029FC"/>
    <w:rsid w:val="00A03564"/>
    <w:rsid w:val="00A0361B"/>
    <w:rsid w:val="00A0417D"/>
    <w:rsid w:val="00A052E7"/>
    <w:rsid w:val="00A057F9"/>
    <w:rsid w:val="00A05A01"/>
    <w:rsid w:val="00A10FD2"/>
    <w:rsid w:val="00A11C5C"/>
    <w:rsid w:val="00A11E6F"/>
    <w:rsid w:val="00A121CC"/>
    <w:rsid w:val="00A1241E"/>
    <w:rsid w:val="00A1487E"/>
    <w:rsid w:val="00A15B94"/>
    <w:rsid w:val="00A164B8"/>
    <w:rsid w:val="00A171A3"/>
    <w:rsid w:val="00A17D6C"/>
    <w:rsid w:val="00A201E4"/>
    <w:rsid w:val="00A21E55"/>
    <w:rsid w:val="00A22B98"/>
    <w:rsid w:val="00A2388A"/>
    <w:rsid w:val="00A23EF0"/>
    <w:rsid w:val="00A24405"/>
    <w:rsid w:val="00A24672"/>
    <w:rsid w:val="00A2550C"/>
    <w:rsid w:val="00A2612A"/>
    <w:rsid w:val="00A26303"/>
    <w:rsid w:val="00A2659B"/>
    <w:rsid w:val="00A26D42"/>
    <w:rsid w:val="00A26E27"/>
    <w:rsid w:val="00A2788B"/>
    <w:rsid w:val="00A27C24"/>
    <w:rsid w:val="00A31382"/>
    <w:rsid w:val="00A3287C"/>
    <w:rsid w:val="00A351F6"/>
    <w:rsid w:val="00A37354"/>
    <w:rsid w:val="00A37665"/>
    <w:rsid w:val="00A37A2A"/>
    <w:rsid w:val="00A4010D"/>
    <w:rsid w:val="00A40EE7"/>
    <w:rsid w:val="00A40FBF"/>
    <w:rsid w:val="00A4106D"/>
    <w:rsid w:val="00A41849"/>
    <w:rsid w:val="00A42B3C"/>
    <w:rsid w:val="00A42F60"/>
    <w:rsid w:val="00A442B7"/>
    <w:rsid w:val="00A44A1A"/>
    <w:rsid w:val="00A465F3"/>
    <w:rsid w:val="00A501FE"/>
    <w:rsid w:val="00A509FC"/>
    <w:rsid w:val="00A50ECD"/>
    <w:rsid w:val="00A51862"/>
    <w:rsid w:val="00A521A0"/>
    <w:rsid w:val="00A533F1"/>
    <w:rsid w:val="00A534A8"/>
    <w:rsid w:val="00A539DF"/>
    <w:rsid w:val="00A53CEE"/>
    <w:rsid w:val="00A53DE2"/>
    <w:rsid w:val="00A54120"/>
    <w:rsid w:val="00A544AF"/>
    <w:rsid w:val="00A54A40"/>
    <w:rsid w:val="00A54C65"/>
    <w:rsid w:val="00A54DA6"/>
    <w:rsid w:val="00A553EB"/>
    <w:rsid w:val="00A5568A"/>
    <w:rsid w:val="00A558D5"/>
    <w:rsid w:val="00A56985"/>
    <w:rsid w:val="00A56E27"/>
    <w:rsid w:val="00A579DC"/>
    <w:rsid w:val="00A62D35"/>
    <w:rsid w:val="00A6360F"/>
    <w:rsid w:val="00A63C19"/>
    <w:rsid w:val="00A667EE"/>
    <w:rsid w:val="00A66F8A"/>
    <w:rsid w:val="00A67795"/>
    <w:rsid w:val="00A67A3C"/>
    <w:rsid w:val="00A70D85"/>
    <w:rsid w:val="00A735B3"/>
    <w:rsid w:val="00A7377F"/>
    <w:rsid w:val="00A73A8D"/>
    <w:rsid w:val="00A740EA"/>
    <w:rsid w:val="00A74EC2"/>
    <w:rsid w:val="00A75E1A"/>
    <w:rsid w:val="00A76003"/>
    <w:rsid w:val="00A767F3"/>
    <w:rsid w:val="00A76F95"/>
    <w:rsid w:val="00A772A5"/>
    <w:rsid w:val="00A7754C"/>
    <w:rsid w:val="00A77962"/>
    <w:rsid w:val="00A77C12"/>
    <w:rsid w:val="00A807B3"/>
    <w:rsid w:val="00A81216"/>
    <w:rsid w:val="00A81261"/>
    <w:rsid w:val="00A817B3"/>
    <w:rsid w:val="00A82256"/>
    <w:rsid w:val="00A82D88"/>
    <w:rsid w:val="00A834D3"/>
    <w:rsid w:val="00A83541"/>
    <w:rsid w:val="00A83996"/>
    <w:rsid w:val="00A83999"/>
    <w:rsid w:val="00A83A04"/>
    <w:rsid w:val="00A8422B"/>
    <w:rsid w:val="00A84A00"/>
    <w:rsid w:val="00A8570D"/>
    <w:rsid w:val="00A865AF"/>
    <w:rsid w:val="00A8716E"/>
    <w:rsid w:val="00A87E92"/>
    <w:rsid w:val="00A90429"/>
    <w:rsid w:val="00A90950"/>
    <w:rsid w:val="00A93E89"/>
    <w:rsid w:val="00A9489F"/>
    <w:rsid w:val="00A97027"/>
    <w:rsid w:val="00A97AA0"/>
    <w:rsid w:val="00A97E2F"/>
    <w:rsid w:val="00AA0F26"/>
    <w:rsid w:val="00AA1083"/>
    <w:rsid w:val="00AA213C"/>
    <w:rsid w:val="00AA3469"/>
    <w:rsid w:val="00AA3BB3"/>
    <w:rsid w:val="00AA4C8D"/>
    <w:rsid w:val="00AA5DB1"/>
    <w:rsid w:val="00AB15D5"/>
    <w:rsid w:val="00AB1E99"/>
    <w:rsid w:val="00AB277F"/>
    <w:rsid w:val="00AB4153"/>
    <w:rsid w:val="00AB4AC2"/>
    <w:rsid w:val="00AB4DC8"/>
    <w:rsid w:val="00AB52A6"/>
    <w:rsid w:val="00AB5542"/>
    <w:rsid w:val="00AB5A59"/>
    <w:rsid w:val="00AB6328"/>
    <w:rsid w:val="00AB6BC3"/>
    <w:rsid w:val="00AC06E3"/>
    <w:rsid w:val="00AC1657"/>
    <w:rsid w:val="00AC314B"/>
    <w:rsid w:val="00AC4638"/>
    <w:rsid w:val="00AC5A77"/>
    <w:rsid w:val="00AC7256"/>
    <w:rsid w:val="00AC72A7"/>
    <w:rsid w:val="00AC73F0"/>
    <w:rsid w:val="00AC7916"/>
    <w:rsid w:val="00AD0C62"/>
    <w:rsid w:val="00AD0D15"/>
    <w:rsid w:val="00AD0E8A"/>
    <w:rsid w:val="00AD12DA"/>
    <w:rsid w:val="00AD14FC"/>
    <w:rsid w:val="00AD160B"/>
    <w:rsid w:val="00AD2717"/>
    <w:rsid w:val="00AD553F"/>
    <w:rsid w:val="00AD5585"/>
    <w:rsid w:val="00AD5EBB"/>
    <w:rsid w:val="00AD6081"/>
    <w:rsid w:val="00AD63FE"/>
    <w:rsid w:val="00AD6EBE"/>
    <w:rsid w:val="00AD70B4"/>
    <w:rsid w:val="00AE02C2"/>
    <w:rsid w:val="00AE0A22"/>
    <w:rsid w:val="00AE1B99"/>
    <w:rsid w:val="00AE2C2F"/>
    <w:rsid w:val="00AE4647"/>
    <w:rsid w:val="00AE46DE"/>
    <w:rsid w:val="00AE46E4"/>
    <w:rsid w:val="00AE4B14"/>
    <w:rsid w:val="00AE4EC9"/>
    <w:rsid w:val="00AE54B1"/>
    <w:rsid w:val="00AE5A8B"/>
    <w:rsid w:val="00AE5D00"/>
    <w:rsid w:val="00AF0378"/>
    <w:rsid w:val="00AF20F9"/>
    <w:rsid w:val="00AF248B"/>
    <w:rsid w:val="00AF33C7"/>
    <w:rsid w:val="00AF3DAF"/>
    <w:rsid w:val="00AF4354"/>
    <w:rsid w:val="00AF4728"/>
    <w:rsid w:val="00AF490B"/>
    <w:rsid w:val="00AF681B"/>
    <w:rsid w:val="00AF76EC"/>
    <w:rsid w:val="00B009B7"/>
    <w:rsid w:val="00B009FD"/>
    <w:rsid w:val="00B00BB5"/>
    <w:rsid w:val="00B02708"/>
    <w:rsid w:val="00B03760"/>
    <w:rsid w:val="00B03785"/>
    <w:rsid w:val="00B06558"/>
    <w:rsid w:val="00B068F0"/>
    <w:rsid w:val="00B06924"/>
    <w:rsid w:val="00B069BE"/>
    <w:rsid w:val="00B073D7"/>
    <w:rsid w:val="00B07409"/>
    <w:rsid w:val="00B106E8"/>
    <w:rsid w:val="00B10C0A"/>
    <w:rsid w:val="00B10D73"/>
    <w:rsid w:val="00B11633"/>
    <w:rsid w:val="00B12BCB"/>
    <w:rsid w:val="00B12C9D"/>
    <w:rsid w:val="00B135EE"/>
    <w:rsid w:val="00B1396F"/>
    <w:rsid w:val="00B17355"/>
    <w:rsid w:val="00B17497"/>
    <w:rsid w:val="00B175BD"/>
    <w:rsid w:val="00B17EB2"/>
    <w:rsid w:val="00B210A2"/>
    <w:rsid w:val="00B22151"/>
    <w:rsid w:val="00B2234B"/>
    <w:rsid w:val="00B247B5"/>
    <w:rsid w:val="00B24803"/>
    <w:rsid w:val="00B25307"/>
    <w:rsid w:val="00B26296"/>
    <w:rsid w:val="00B26330"/>
    <w:rsid w:val="00B266E8"/>
    <w:rsid w:val="00B26C1B"/>
    <w:rsid w:val="00B301B6"/>
    <w:rsid w:val="00B3039A"/>
    <w:rsid w:val="00B304C2"/>
    <w:rsid w:val="00B30F98"/>
    <w:rsid w:val="00B31090"/>
    <w:rsid w:val="00B31D04"/>
    <w:rsid w:val="00B32FD5"/>
    <w:rsid w:val="00B33DF9"/>
    <w:rsid w:val="00B34C50"/>
    <w:rsid w:val="00B34F3D"/>
    <w:rsid w:val="00B35D94"/>
    <w:rsid w:val="00B360A2"/>
    <w:rsid w:val="00B36394"/>
    <w:rsid w:val="00B368DE"/>
    <w:rsid w:val="00B37236"/>
    <w:rsid w:val="00B400C2"/>
    <w:rsid w:val="00B40A7E"/>
    <w:rsid w:val="00B41A76"/>
    <w:rsid w:val="00B41ED5"/>
    <w:rsid w:val="00B42397"/>
    <w:rsid w:val="00B43832"/>
    <w:rsid w:val="00B44CB1"/>
    <w:rsid w:val="00B44EAD"/>
    <w:rsid w:val="00B4568F"/>
    <w:rsid w:val="00B45DE6"/>
    <w:rsid w:val="00B46AC4"/>
    <w:rsid w:val="00B46AF1"/>
    <w:rsid w:val="00B47028"/>
    <w:rsid w:val="00B4707C"/>
    <w:rsid w:val="00B4794F"/>
    <w:rsid w:val="00B50E7B"/>
    <w:rsid w:val="00B5182A"/>
    <w:rsid w:val="00B519FD"/>
    <w:rsid w:val="00B5267D"/>
    <w:rsid w:val="00B53978"/>
    <w:rsid w:val="00B53AB4"/>
    <w:rsid w:val="00B54627"/>
    <w:rsid w:val="00B546C1"/>
    <w:rsid w:val="00B5535F"/>
    <w:rsid w:val="00B56DC3"/>
    <w:rsid w:val="00B574A5"/>
    <w:rsid w:val="00B57D18"/>
    <w:rsid w:val="00B61FD7"/>
    <w:rsid w:val="00B620B8"/>
    <w:rsid w:val="00B622A8"/>
    <w:rsid w:val="00B6289D"/>
    <w:rsid w:val="00B62B6D"/>
    <w:rsid w:val="00B63479"/>
    <w:rsid w:val="00B64868"/>
    <w:rsid w:val="00B649B3"/>
    <w:rsid w:val="00B64D3D"/>
    <w:rsid w:val="00B6511F"/>
    <w:rsid w:val="00B666B7"/>
    <w:rsid w:val="00B67FE3"/>
    <w:rsid w:val="00B71761"/>
    <w:rsid w:val="00B72AB8"/>
    <w:rsid w:val="00B735EC"/>
    <w:rsid w:val="00B74324"/>
    <w:rsid w:val="00B7432A"/>
    <w:rsid w:val="00B75013"/>
    <w:rsid w:val="00B75208"/>
    <w:rsid w:val="00B75AC5"/>
    <w:rsid w:val="00B77897"/>
    <w:rsid w:val="00B801E7"/>
    <w:rsid w:val="00B827D8"/>
    <w:rsid w:val="00B82B3D"/>
    <w:rsid w:val="00B82E8A"/>
    <w:rsid w:val="00B8323A"/>
    <w:rsid w:val="00B833B7"/>
    <w:rsid w:val="00B83C5E"/>
    <w:rsid w:val="00B84836"/>
    <w:rsid w:val="00B86B1A"/>
    <w:rsid w:val="00B870B8"/>
    <w:rsid w:val="00B871BE"/>
    <w:rsid w:val="00B87304"/>
    <w:rsid w:val="00B87762"/>
    <w:rsid w:val="00B914D0"/>
    <w:rsid w:val="00B92459"/>
    <w:rsid w:val="00B93C7B"/>
    <w:rsid w:val="00B957BD"/>
    <w:rsid w:val="00B962CF"/>
    <w:rsid w:val="00B965E0"/>
    <w:rsid w:val="00B96DB1"/>
    <w:rsid w:val="00B97948"/>
    <w:rsid w:val="00B97A96"/>
    <w:rsid w:val="00BA1FDC"/>
    <w:rsid w:val="00BA4B18"/>
    <w:rsid w:val="00BA59BE"/>
    <w:rsid w:val="00BA5B96"/>
    <w:rsid w:val="00BA7863"/>
    <w:rsid w:val="00BB03D9"/>
    <w:rsid w:val="00BB1036"/>
    <w:rsid w:val="00BB12DD"/>
    <w:rsid w:val="00BB188C"/>
    <w:rsid w:val="00BB2965"/>
    <w:rsid w:val="00BB2B5D"/>
    <w:rsid w:val="00BB2E5B"/>
    <w:rsid w:val="00BB32B1"/>
    <w:rsid w:val="00BB3A2E"/>
    <w:rsid w:val="00BB3BD1"/>
    <w:rsid w:val="00BB48FA"/>
    <w:rsid w:val="00BB51CE"/>
    <w:rsid w:val="00BB521E"/>
    <w:rsid w:val="00BB5548"/>
    <w:rsid w:val="00BB5552"/>
    <w:rsid w:val="00BB68B2"/>
    <w:rsid w:val="00BB6F41"/>
    <w:rsid w:val="00BB7209"/>
    <w:rsid w:val="00BC0910"/>
    <w:rsid w:val="00BC1DEA"/>
    <w:rsid w:val="00BC1EA4"/>
    <w:rsid w:val="00BC236B"/>
    <w:rsid w:val="00BC5AD0"/>
    <w:rsid w:val="00BC5C50"/>
    <w:rsid w:val="00BC69D3"/>
    <w:rsid w:val="00BC7159"/>
    <w:rsid w:val="00BC7CBB"/>
    <w:rsid w:val="00BD000E"/>
    <w:rsid w:val="00BD0F20"/>
    <w:rsid w:val="00BD171F"/>
    <w:rsid w:val="00BD1862"/>
    <w:rsid w:val="00BD1A6B"/>
    <w:rsid w:val="00BD1FB4"/>
    <w:rsid w:val="00BD39E1"/>
    <w:rsid w:val="00BD3E8F"/>
    <w:rsid w:val="00BD4BE2"/>
    <w:rsid w:val="00BD6CE3"/>
    <w:rsid w:val="00BD7989"/>
    <w:rsid w:val="00BD7DC8"/>
    <w:rsid w:val="00BD7FF3"/>
    <w:rsid w:val="00BE044A"/>
    <w:rsid w:val="00BE1A2D"/>
    <w:rsid w:val="00BE1BB7"/>
    <w:rsid w:val="00BE20CF"/>
    <w:rsid w:val="00BE420F"/>
    <w:rsid w:val="00BE4261"/>
    <w:rsid w:val="00BE5D4B"/>
    <w:rsid w:val="00BE694E"/>
    <w:rsid w:val="00BE7697"/>
    <w:rsid w:val="00BE7B16"/>
    <w:rsid w:val="00BE7FD7"/>
    <w:rsid w:val="00BF00D5"/>
    <w:rsid w:val="00BF1BF2"/>
    <w:rsid w:val="00BF1CCE"/>
    <w:rsid w:val="00BF2007"/>
    <w:rsid w:val="00BF258F"/>
    <w:rsid w:val="00BF311F"/>
    <w:rsid w:val="00BF31CB"/>
    <w:rsid w:val="00BF4F5A"/>
    <w:rsid w:val="00BF75E6"/>
    <w:rsid w:val="00C00309"/>
    <w:rsid w:val="00C01867"/>
    <w:rsid w:val="00C01D5A"/>
    <w:rsid w:val="00C0253A"/>
    <w:rsid w:val="00C02640"/>
    <w:rsid w:val="00C02949"/>
    <w:rsid w:val="00C03330"/>
    <w:rsid w:val="00C05C87"/>
    <w:rsid w:val="00C05E6C"/>
    <w:rsid w:val="00C062B2"/>
    <w:rsid w:val="00C069B9"/>
    <w:rsid w:val="00C10ABF"/>
    <w:rsid w:val="00C11718"/>
    <w:rsid w:val="00C11BFA"/>
    <w:rsid w:val="00C11DF8"/>
    <w:rsid w:val="00C1218E"/>
    <w:rsid w:val="00C12752"/>
    <w:rsid w:val="00C13D72"/>
    <w:rsid w:val="00C148DA"/>
    <w:rsid w:val="00C15931"/>
    <w:rsid w:val="00C17BC5"/>
    <w:rsid w:val="00C17F11"/>
    <w:rsid w:val="00C17F95"/>
    <w:rsid w:val="00C21564"/>
    <w:rsid w:val="00C21742"/>
    <w:rsid w:val="00C22DAC"/>
    <w:rsid w:val="00C23686"/>
    <w:rsid w:val="00C247BD"/>
    <w:rsid w:val="00C25353"/>
    <w:rsid w:val="00C256E5"/>
    <w:rsid w:val="00C259F0"/>
    <w:rsid w:val="00C26622"/>
    <w:rsid w:val="00C274DE"/>
    <w:rsid w:val="00C27FA8"/>
    <w:rsid w:val="00C301ED"/>
    <w:rsid w:val="00C30D83"/>
    <w:rsid w:val="00C32FD6"/>
    <w:rsid w:val="00C33170"/>
    <w:rsid w:val="00C3388B"/>
    <w:rsid w:val="00C34066"/>
    <w:rsid w:val="00C34692"/>
    <w:rsid w:val="00C349D5"/>
    <w:rsid w:val="00C36068"/>
    <w:rsid w:val="00C371D3"/>
    <w:rsid w:val="00C371F4"/>
    <w:rsid w:val="00C37B20"/>
    <w:rsid w:val="00C4088E"/>
    <w:rsid w:val="00C40BF7"/>
    <w:rsid w:val="00C40DC8"/>
    <w:rsid w:val="00C40E0A"/>
    <w:rsid w:val="00C40EEC"/>
    <w:rsid w:val="00C421B5"/>
    <w:rsid w:val="00C4225C"/>
    <w:rsid w:val="00C42F35"/>
    <w:rsid w:val="00C44694"/>
    <w:rsid w:val="00C44734"/>
    <w:rsid w:val="00C44A8A"/>
    <w:rsid w:val="00C455CE"/>
    <w:rsid w:val="00C50751"/>
    <w:rsid w:val="00C50E32"/>
    <w:rsid w:val="00C50EBA"/>
    <w:rsid w:val="00C51E63"/>
    <w:rsid w:val="00C52B98"/>
    <w:rsid w:val="00C52FB7"/>
    <w:rsid w:val="00C53DE5"/>
    <w:rsid w:val="00C53E13"/>
    <w:rsid w:val="00C540AF"/>
    <w:rsid w:val="00C55473"/>
    <w:rsid w:val="00C56C2B"/>
    <w:rsid w:val="00C574EB"/>
    <w:rsid w:val="00C5777F"/>
    <w:rsid w:val="00C57ED9"/>
    <w:rsid w:val="00C60AFA"/>
    <w:rsid w:val="00C60BC1"/>
    <w:rsid w:val="00C60EB7"/>
    <w:rsid w:val="00C6101B"/>
    <w:rsid w:val="00C61613"/>
    <w:rsid w:val="00C621DF"/>
    <w:rsid w:val="00C623EF"/>
    <w:rsid w:val="00C63957"/>
    <w:rsid w:val="00C639E3"/>
    <w:rsid w:val="00C63BF0"/>
    <w:rsid w:val="00C65E76"/>
    <w:rsid w:val="00C66215"/>
    <w:rsid w:val="00C669F9"/>
    <w:rsid w:val="00C67DF9"/>
    <w:rsid w:val="00C700C2"/>
    <w:rsid w:val="00C701FA"/>
    <w:rsid w:val="00C714EE"/>
    <w:rsid w:val="00C71758"/>
    <w:rsid w:val="00C72CD8"/>
    <w:rsid w:val="00C73963"/>
    <w:rsid w:val="00C74108"/>
    <w:rsid w:val="00C75F86"/>
    <w:rsid w:val="00C765B1"/>
    <w:rsid w:val="00C76B96"/>
    <w:rsid w:val="00C80B49"/>
    <w:rsid w:val="00C81ECE"/>
    <w:rsid w:val="00C822A2"/>
    <w:rsid w:val="00C82F1D"/>
    <w:rsid w:val="00C8312F"/>
    <w:rsid w:val="00C833B0"/>
    <w:rsid w:val="00C8389C"/>
    <w:rsid w:val="00C83C33"/>
    <w:rsid w:val="00C83E36"/>
    <w:rsid w:val="00C84C3A"/>
    <w:rsid w:val="00C85FC1"/>
    <w:rsid w:val="00C8673B"/>
    <w:rsid w:val="00C871E4"/>
    <w:rsid w:val="00C92AB0"/>
    <w:rsid w:val="00C92F41"/>
    <w:rsid w:val="00C93133"/>
    <w:rsid w:val="00C93B6B"/>
    <w:rsid w:val="00C9424B"/>
    <w:rsid w:val="00C948B4"/>
    <w:rsid w:val="00C94E45"/>
    <w:rsid w:val="00C9589D"/>
    <w:rsid w:val="00C958A7"/>
    <w:rsid w:val="00C9596C"/>
    <w:rsid w:val="00CA058B"/>
    <w:rsid w:val="00CA1741"/>
    <w:rsid w:val="00CA1B91"/>
    <w:rsid w:val="00CA38B2"/>
    <w:rsid w:val="00CA3AFB"/>
    <w:rsid w:val="00CA48EB"/>
    <w:rsid w:val="00CA65F8"/>
    <w:rsid w:val="00CA7B0B"/>
    <w:rsid w:val="00CA7ECA"/>
    <w:rsid w:val="00CB223D"/>
    <w:rsid w:val="00CB3C7B"/>
    <w:rsid w:val="00CB45CB"/>
    <w:rsid w:val="00CB496D"/>
    <w:rsid w:val="00CB4CED"/>
    <w:rsid w:val="00CB4EEF"/>
    <w:rsid w:val="00CB5705"/>
    <w:rsid w:val="00CB5BE2"/>
    <w:rsid w:val="00CC0AC9"/>
    <w:rsid w:val="00CC1997"/>
    <w:rsid w:val="00CC1B17"/>
    <w:rsid w:val="00CC3C4E"/>
    <w:rsid w:val="00CC5B0C"/>
    <w:rsid w:val="00CC5CB9"/>
    <w:rsid w:val="00CC5E9D"/>
    <w:rsid w:val="00CC7040"/>
    <w:rsid w:val="00CC743B"/>
    <w:rsid w:val="00CC7FD6"/>
    <w:rsid w:val="00CD0689"/>
    <w:rsid w:val="00CD0E9B"/>
    <w:rsid w:val="00CD1C0F"/>
    <w:rsid w:val="00CD1EA3"/>
    <w:rsid w:val="00CD235E"/>
    <w:rsid w:val="00CD39E9"/>
    <w:rsid w:val="00CD52F3"/>
    <w:rsid w:val="00CD6059"/>
    <w:rsid w:val="00CD63DE"/>
    <w:rsid w:val="00CE038E"/>
    <w:rsid w:val="00CE12C6"/>
    <w:rsid w:val="00CE3FB4"/>
    <w:rsid w:val="00CE4165"/>
    <w:rsid w:val="00CE4797"/>
    <w:rsid w:val="00CE64B5"/>
    <w:rsid w:val="00CE6914"/>
    <w:rsid w:val="00CE726F"/>
    <w:rsid w:val="00CF194B"/>
    <w:rsid w:val="00CF1974"/>
    <w:rsid w:val="00CF2833"/>
    <w:rsid w:val="00CF3094"/>
    <w:rsid w:val="00CF366F"/>
    <w:rsid w:val="00CF3BC0"/>
    <w:rsid w:val="00CF473B"/>
    <w:rsid w:val="00CF4E2B"/>
    <w:rsid w:val="00CF5434"/>
    <w:rsid w:val="00CF65E5"/>
    <w:rsid w:val="00CF6B0D"/>
    <w:rsid w:val="00CF7E91"/>
    <w:rsid w:val="00D0134A"/>
    <w:rsid w:val="00D017B1"/>
    <w:rsid w:val="00D01B05"/>
    <w:rsid w:val="00D02B78"/>
    <w:rsid w:val="00D036CE"/>
    <w:rsid w:val="00D03E9B"/>
    <w:rsid w:val="00D05EDC"/>
    <w:rsid w:val="00D1073C"/>
    <w:rsid w:val="00D10E56"/>
    <w:rsid w:val="00D11297"/>
    <w:rsid w:val="00D112A8"/>
    <w:rsid w:val="00D12FF7"/>
    <w:rsid w:val="00D142AE"/>
    <w:rsid w:val="00D1670D"/>
    <w:rsid w:val="00D16C9B"/>
    <w:rsid w:val="00D16E53"/>
    <w:rsid w:val="00D206EE"/>
    <w:rsid w:val="00D20ECF"/>
    <w:rsid w:val="00D21C83"/>
    <w:rsid w:val="00D21D60"/>
    <w:rsid w:val="00D22EBE"/>
    <w:rsid w:val="00D235FD"/>
    <w:rsid w:val="00D23CCA"/>
    <w:rsid w:val="00D24019"/>
    <w:rsid w:val="00D24BC4"/>
    <w:rsid w:val="00D25382"/>
    <w:rsid w:val="00D266D0"/>
    <w:rsid w:val="00D267B4"/>
    <w:rsid w:val="00D26B1F"/>
    <w:rsid w:val="00D26D58"/>
    <w:rsid w:val="00D276F1"/>
    <w:rsid w:val="00D279E0"/>
    <w:rsid w:val="00D27B39"/>
    <w:rsid w:val="00D27C59"/>
    <w:rsid w:val="00D27E18"/>
    <w:rsid w:val="00D308AA"/>
    <w:rsid w:val="00D31696"/>
    <w:rsid w:val="00D31FCA"/>
    <w:rsid w:val="00D321F2"/>
    <w:rsid w:val="00D32837"/>
    <w:rsid w:val="00D3300B"/>
    <w:rsid w:val="00D336C3"/>
    <w:rsid w:val="00D33D45"/>
    <w:rsid w:val="00D346B1"/>
    <w:rsid w:val="00D3484B"/>
    <w:rsid w:val="00D34A45"/>
    <w:rsid w:val="00D34AE2"/>
    <w:rsid w:val="00D34C70"/>
    <w:rsid w:val="00D35115"/>
    <w:rsid w:val="00D365FF"/>
    <w:rsid w:val="00D40A3D"/>
    <w:rsid w:val="00D4191E"/>
    <w:rsid w:val="00D44A39"/>
    <w:rsid w:val="00D4570C"/>
    <w:rsid w:val="00D4614D"/>
    <w:rsid w:val="00D477B7"/>
    <w:rsid w:val="00D50E07"/>
    <w:rsid w:val="00D51D6D"/>
    <w:rsid w:val="00D52514"/>
    <w:rsid w:val="00D5257D"/>
    <w:rsid w:val="00D5329C"/>
    <w:rsid w:val="00D5366D"/>
    <w:rsid w:val="00D53E30"/>
    <w:rsid w:val="00D53E45"/>
    <w:rsid w:val="00D5541B"/>
    <w:rsid w:val="00D57275"/>
    <w:rsid w:val="00D57719"/>
    <w:rsid w:val="00D57D88"/>
    <w:rsid w:val="00D6079E"/>
    <w:rsid w:val="00D614B9"/>
    <w:rsid w:val="00D63C2C"/>
    <w:rsid w:val="00D63D14"/>
    <w:rsid w:val="00D64792"/>
    <w:rsid w:val="00D64DF5"/>
    <w:rsid w:val="00D6528A"/>
    <w:rsid w:val="00D65E14"/>
    <w:rsid w:val="00D66B2D"/>
    <w:rsid w:val="00D671C2"/>
    <w:rsid w:val="00D67ABB"/>
    <w:rsid w:val="00D67CDC"/>
    <w:rsid w:val="00D67D22"/>
    <w:rsid w:val="00D67D41"/>
    <w:rsid w:val="00D703CE"/>
    <w:rsid w:val="00D71F2B"/>
    <w:rsid w:val="00D72A7F"/>
    <w:rsid w:val="00D72DB5"/>
    <w:rsid w:val="00D730D7"/>
    <w:rsid w:val="00D7337A"/>
    <w:rsid w:val="00D75E81"/>
    <w:rsid w:val="00D7603C"/>
    <w:rsid w:val="00D763E9"/>
    <w:rsid w:val="00D7677A"/>
    <w:rsid w:val="00D77C49"/>
    <w:rsid w:val="00D80D62"/>
    <w:rsid w:val="00D8242A"/>
    <w:rsid w:val="00D82531"/>
    <w:rsid w:val="00D82C60"/>
    <w:rsid w:val="00D835FC"/>
    <w:rsid w:val="00D839B6"/>
    <w:rsid w:val="00D84433"/>
    <w:rsid w:val="00D84BF8"/>
    <w:rsid w:val="00D86529"/>
    <w:rsid w:val="00D8671F"/>
    <w:rsid w:val="00D8699D"/>
    <w:rsid w:val="00D87017"/>
    <w:rsid w:val="00D87577"/>
    <w:rsid w:val="00D87825"/>
    <w:rsid w:val="00D90867"/>
    <w:rsid w:val="00D91AEC"/>
    <w:rsid w:val="00D91E64"/>
    <w:rsid w:val="00D92278"/>
    <w:rsid w:val="00D92F56"/>
    <w:rsid w:val="00D93C78"/>
    <w:rsid w:val="00D942DA"/>
    <w:rsid w:val="00D9635E"/>
    <w:rsid w:val="00D97B2B"/>
    <w:rsid w:val="00DA07B7"/>
    <w:rsid w:val="00DA0B83"/>
    <w:rsid w:val="00DA1818"/>
    <w:rsid w:val="00DA22CB"/>
    <w:rsid w:val="00DA2E17"/>
    <w:rsid w:val="00DA2F77"/>
    <w:rsid w:val="00DA3211"/>
    <w:rsid w:val="00DA3359"/>
    <w:rsid w:val="00DA4014"/>
    <w:rsid w:val="00DA4139"/>
    <w:rsid w:val="00DA511B"/>
    <w:rsid w:val="00DA55CC"/>
    <w:rsid w:val="00DA64F7"/>
    <w:rsid w:val="00DA665A"/>
    <w:rsid w:val="00DA6DD4"/>
    <w:rsid w:val="00DA7E93"/>
    <w:rsid w:val="00DB421B"/>
    <w:rsid w:val="00DB589F"/>
    <w:rsid w:val="00DB627D"/>
    <w:rsid w:val="00DB6AB5"/>
    <w:rsid w:val="00DB6AD2"/>
    <w:rsid w:val="00DB6D18"/>
    <w:rsid w:val="00DB7844"/>
    <w:rsid w:val="00DB7D6B"/>
    <w:rsid w:val="00DB7E25"/>
    <w:rsid w:val="00DB7E61"/>
    <w:rsid w:val="00DC03D8"/>
    <w:rsid w:val="00DC2B3B"/>
    <w:rsid w:val="00DC4580"/>
    <w:rsid w:val="00DC46B7"/>
    <w:rsid w:val="00DC48EF"/>
    <w:rsid w:val="00DC4924"/>
    <w:rsid w:val="00DC4A42"/>
    <w:rsid w:val="00DC4CB2"/>
    <w:rsid w:val="00DC4E25"/>
    <w:rsid w:val="00DC5113"/>
    <w:rsid w:val="00DC5278"/>
    <w:rsid w:val="00DC7130"/>
    <w:rsid w:val="00DC7DCC"/>
    <w:rsid w:val="00DC7E75"/>
    <w:rsid w:val="00DD1E9E"/>
    <w:rsid w:val="00DD20C9"/>
    <w:rsid w:val="00DD2802"/>
    <w:rsid w:val="00DD312E"/>
    <w:rsid w:val="00DD32B3"/>
    <w:rsid w:val="00DD4208"/>
    <w:rsid w:val="00DD4533"/>
    <w:rsid w:val="00DD4BE2"/>
    <w:rsid w:val="00DD55DB"/>
    <w:rsid w:val="00DD565D"/>
    <w:rsid w:val="00DD68DD"/>
    <w:rsid w:val="00DD6B6D"/>
    <w:rsid w:val="00DD70AF"/>
    <w:rsid w:val="00DD7CE5"/>
    <w:rsid w:val="00DE04E6"/>
    <w:rsid w:val="00DE0BED"/>
    <w:rsid w:val="00DE29E1"/>
    <w:rsid w:val="00DE378A"/>
    <w:rsid w:val="00DE3AA8"/>
    <w:rsid w:val="00DE4B4D"/>
    <w:rsid w:val="00DE5A6D"/>
    <w:rsid w:val="00DE6939"/>
    <w:rsid w:val="00DE73D4"/>
    <w:rsid w:val="00DE7F41"/>
    <w:rsid w:val="00DF114F"/>
    <w:rsid w:val="00DF234C"/>
    <w:rsid w:val="00DF25A8"/>
    <w:rsid w:val="00DF2F22"/>
    <w:rsid w:val="00DF3DDC"/>
    <w:rsid w:val="00DF55B4"/>
    <w:rsid w:val="00DF6D29"/>
    <w:rsid w:val="00DF6E30"/>
    <w:rsid w:val="00DF7E40"/>
    <w:rsid w:val="00E00A23"/>
    <w:rsid w:val="00E00DEB"/>
    <w:rsid w:val="00E0246A"/>
    <w:rsid w:val="00E02724"/>
    <w:rsid w:val="00E0283A"/>
    <w:rsid w:val="00E0287E"/>
    <w:rsid w:val="00E02A56"/>
    <w:rsid w:val="00E02CD3"/>
    <w:rsid w:val="00E03625"/>
    <w:rsid w:val="00E0513F"/>
    <w:rsid w:val="00E06DD5"/>
    <w:rsid w:val="00E075CE"/>
    <w:rsid w:val="00E07D7A"/>
    <w:rsid w:val="00E12E3C"/>
    <w:rsid w:val="00E132C1"/>
    <w:rsid w:val="00E139B2"/>
    <w:rsid w:val="00E14127"/>
    <w:rsid w:val="00E142C9"/>
    <w:rsid w:val="00E1594D"/>
    <w:rsid w:val="00E162C5"/>
    <w:rsid w:val="00E21225"/>
    <w:rsid w:val="00E2169F"/>
    <w:rsid w:val="00E223D6"/>
    <w:rsid w:val="00E22487"/>
    <w:rsid w:val="00E24351"/>
    <w:rsid w:val="00E2435F"/>
    <w:rsid w:val="00E24CA5"/>
    <w:rsid w:val="00E2608C"/>
    <w:rsid w:val="00E26598"/>
    <w:rsid w:val="00E26993"/>
    <w:rsid w:val="00E27579"/>
    <w:rsid w:val="00E27A58"/>
    <w:rsid w:val="00E3241D"/>
    <w:rsid w:val="00E326F6"/>
    <w:rsid w:val="00E33468"/>
    <w:rsid w:val="00E3584A"/>
    <w:rsid w:val="00E36006"/>
    <w:rsid w:val="00E36192"/>
    <w:rsid w:val="00E36F29"/>
    <w:rsid w:val="00E37456"/>
    <w:rsid w:val="00E37EBB"/>
    <w:rsid w:val="00E40936"/>
    <w:rsid w:val="00E42B08"/>
    <w:rsid w:val="00E43376"/>
    <w:rsid w:val="00E4378F"/>
    <w:rsid w:val="00E44AFA"/>
    <w:rsid w:val="00E455D7"/>
    <w:rsid w:val="00E45B18"/>
    <w:rsid w:val="00E45EB5"/>
    <w:rsid w:val="00E46297"/>
    <w:rsid w:val="00E46AB9"/>
    <w:rsid w:val="00E46DD4"/>
    <w:rsid w:val="00E508CC"/>
    <w:rsid w:val="00E50BDC"/>
    <w:rsid w:val="00E510CB"/>
    <w:rsid w:val="00E51C05"/>
    <w:rsid w:val="00E54BF9"/>
    <w:rsid w:val="00E55F35"/>
    <w:rsid w:val="00E5701E"/>
    <w:rsid w:val="00E5735C"/>
    <w:rsid w:val="00E60BF7"/>
    <w:rsid w:val="00E62714"/>
    <w:rsid w:val="00E63DB4"/>
    <w:rsid w:val="00E63E82"/>
    <w:rsid w:val="00E65676"/>
    <w:rsid w:val="00E66923"/>
    <w:rsid w:val="00E66CDA"/>
    <w:rsid w:val="00E70493"/>
    <w:rsid w:val="00E7168A"/>
    <w:rsid w:val="00E717EC"/>
    <w:rsid w:val="00E718ED"/>
    <w:rsid w:val="00E719DF"/>
    <w:rsid w:val="00E71EDD"/>
    <w:rsid w:val="00E73B76"/>
    <w:rsid w:val="00E73F5C"/>
    <w:rsid w:val="00E74791"/>
    <w:rsid w:val="00E74862"/>
    <w:rsid w:val="00E75249"/>
    <w:rsid w:val="00E75FA6"/>
    <w:rsid w:val="00E76207"/>
    <w:rsid w:val="00E76698"/>
    <w:rsid w:val="00E80407"/>
    <w:rsid w:val="00E82063"/>
    <w:rsid w:val="00E82186"/>
    <w:rsid w:val="00E82F86"/>
    <w:rsid w:val="00E84381"/>
    <w:rsid w:val="00E84E66"/>
    <w:rsid w:val="00E854CC"/>
    <w:rsid w:val="00E86D11"/>
    <w:rsid w:val="00E86EA7"/>
    <w:rsid w:val="00E8744C"/>
    <w:rsid w:val="00E87700"/>
    <w:rsid w:val="00E9143E"/>
    <w:rsid w:val="00E92389"/>
    <w:rsid w:val="00E9318C"/>
    <w:rsid w:val="00E93368"/>
    <w:rsid w:val="00E936F4"/>
    <w:rsid w:val="00E952D5"/>
    <w:rsid w:val="00E9591B"/>
    <w:rsid w:val="00E96A1A"/>
    <w:rsid w:val="00E96AE3"/>
    <w:rsid w:val="00E9715F"/>
    <w:rsid w:val="00E977D8"/>
    <w:rsid w:val="00E978B1"/>
    <w:rsid w:val="00E97D48"/>
    <w:rsid w:val="00E97F5F"/>
    <w:rsid w:val="00EA0043"/>
    <w:rsid w:val="00EA122E"/>
    <w:rsid w:val="00EA21C4"/>
    <w:rsid w:val="00EA21EE"/>
    <w:rsid w:val="00EA291C"/>
    <w:rsid w:val="00EA5DF9"/>
    <w:rsid w:val="00EA6950"/>
    <w:rsid w:val="00EA75EE"/>
    <w:rsid w:val="00EB1764"/>
    <w:rsid w:val="00EB1E52"/>
    <w:rsid w:val="00EB3747"/>
    <w:rsid w:val="00EB3A59"/>
    <w:rsid w:val="00EB4667"/>
    <w:rsid w:val="00EB56FE"/>
    <w:rsid w:val="00EB6B37"/>
    <w:rsid w:val="00EB6CDE"/>
    <w:rsid w:val="00EB704C"/>
    <w:rsid w:val="00EB745E"/>
    <w:rsid w:val="00EB7C01"/>
    <w:rsid w:val="00EC0716"/>
    <w:rsid w:val="00EC16F6"/>
    <w:rsid w:val="00EC25A6"/>
    <w:rsid w:val="00EC2C09"/>
    <w:rsid w:val="00EC336B"/>
    <w:rsid w:val="00EC34EA"/>
    <w:rsid w:val="00EC4384"/>
    <w:rsid w:val="00EC5433"/>
    <w:rsid w:val="00EC5E00"/>
    <w:rsid w:val="00EC6757"/>
    <w:rsid w:val="00EC6C06"/>
    <w:rsid w:val="00EC71B7"/>
    <w:rsid w:val="00EC747A"/>
    <w:rsid w:val="00EC7E09"/>
    <w:rsid w:val="00ED097E"/>
    <w:rsid w:val="00ED0AC1"/>
    <w:rsid w:val="00ED1614"/>
    <w:rsid w:val="00ED338C"/>
    <w:rsid w:val="00ED3875"/>
    <w:rsid w:val="00ED3B25"/>
    <w:rsid w:val="00ED3B69"/>
    <w:rsid w:val="00ED4A38"/>
    <w:rsid w:val="00ED54AD"/>
    <w:rsid w:val="00ED5A8A"/>
    <w:rsid w:val="00ED5AE6"/>
    <w:rsid w:val="00ED5C6F"/>
    <w:rsid w:val="00ED641F"/>
    <w:rsid w:val="00ED6F3D"/>
    <w:rsid w:val="00ED703B"/>
    <w:rsid w:val="00EE07A6"/>
    <w:rsid w:val="00EE25E1"/>
    <w:rsid w:val="00EE5249"/>
    <w:rsid w:val="00EE5583"/>
    <w:rsid w:val="00EE5C18"/>
    <w:rsid w:val="00EE6E6D"/>
    <w:rsid w:val="00EE7769"/>
    <w:rsid w:val="00EE7CEB"/>
    <w:rsid w:val="00EE7D53"/>
    <w:rsid w:val="00EF0580"/>
    <w:rsid w:val="00EF1A54"/>
    <w:rsid w:val="00EF281F"/>
    <w:rsid w:val="00EF4084"/>
    <w:rsid w:val="00EF4FC9"/>
    <w:rsid w:val="00EF59A7"/>
    <w:rsid w:val="00EF5BA0"/>
    <w:rsid w:val="00EF6CFA"/>
    <w:rsid w:val="00EF775F"/>
    <w:rsid w:val="00EF77C0"/>
    <w:rsid w:val="00F02359"/>
    <w:rsid w:val="00F0300D"/>
    <w:rsid w:val="00F03153"/>
    <w:rsid w:val="00F037BB"/>
    <w:rsid w:val="00F04669"/>
    <w:rsid w:val="00F05088"/>
    <w:rsid w:val="00F05DA2"/>
    <w:rsid w:val="00F06553"/>
    <w:rsid w:val="00F07AF1"/>
    <w:rsid w:val="00F10478"/>
    <w:rsid w:val="00F106E3"/>
    <w:rsid w:val="00F10C5C"/>
    <w:rsid w:val="00F112EF"/>
    <w:rsid w:val="00F11AE7"/>
    <w:rsid w:val="00F12842"/>
    <w:rsid w:val="00F13741"/>
    <w:rsid w:val="00F1478A"/>
    <w:rsid w:val="00F14BED"/>
    <w:rsid w:val="00F15409"/>
    <w:rsid w:val="00F15AE0"/>
    <w:rsid w:val="00F20CF2"/>
    <w:rsid w:val="00F212FD"/>
    <w:rsid w:val="00F21C02"/>
    <w:rsid w:val="00F21C37"/>
    <w:rsid w:val="00F221B8"/>
    <w:rsid w:val="00F233CD"/>
    <w:rsid w:val="00F23490"/>
    <w:rsid w:val="00F2463E"/>
    <w:rsid w:val="00F24B40"/>
    <w:rsid w:val="00F24BF2"/>
    <w:rsid w:val="00F24F24"/>
    <w:rsid w:val="00F25385"/>
    <w:rsid w:val="00F26571"/>
    <w:rsid w:val="00F266E1"/>
    <w:rsid w:val="00F27047"/>
    <w:rsid w:val="00F30071"/>
    <w:rsid w:val="00F301AB"/>
    <w:rsid w:val="00F30205"/>
    <w:rsid w:val="00F307AE"/>
    <w:rsid w:val="00F30C1A"/>
    <w:rsid w:val="00F30EED"/>
    <w:rsid w:val="00F3192E"/>
    <w:rsid w:val="00F320F6"/>
    <w:rsid w:val="00F32E30"/>
    <w:rsid w:val="00F32F30"/>
    <w:rsid w:val="00F34F7D"/>
    <w:rsid w:val="00F359A1"/>
    <w:rsid w:val="00F36CFA"/>
    <w:rsid w:val="00F3704D"/>
    <w:rsid w:val="00F37BAC"/>
    <w:rsid w:val="00F41855"/>
    <w:rsid w:val="00F43592"/>
    <w:rsid w:val="00F436D0"/>
    <w:rsid w:val="00F44466"/>
    <w:rsid w:val="00F4458F"/>
    <w:rsid w:val="00F44DF0"/>
    <w:rsid w:val="00F44EE2"/>
    <w:rsid w:val="00F453ED"/>
    <w:rsid w:val="00F47466"/>
    <w:rsid w:val="00F475B4"/>
    <w:rsid w:val="00F475D5"/>
    <w:rsid w:val="00F52391"/>
    <w:rsid w:val="00F524F9"/>
    <w:rsid w:val="00F52C8E"/>
    <w:rsid w:val="00F52E87"/>
    <w:rsid w:val="00F54E70"/>
    <w:rsid w:val="00F56A39"/>
    <w:rsid w:val="00F57300"/>
    <w:rsid w:val="00F600D8"/>
    <w:rsid w:val="00F6025C"/>
    <w:rsid w:val="00F6033F"/>
    <w:rsid w:val="00F60989"/>
    <w:rsid w:val="00F60C4E"/>
    <w:rsid w:val="00F61054"/>
    <w:rsid w:val="00F610CE"/>
    <w:rsid w:val="00F6188E"/>
    <w:rsid w:val="00F62F32"/>
    <w:rsid w:val="00F6303D"/>
    <w:rsid w:val="00F632AE"/>
    <w:rsid w:val="00F63B4E"/>
    <w:rsid w:val="00F64B0C"/>
    <w:rsid w:val="00F654AD"/>
    <w:rsid w:val="00F65E67"/>
    <w:rsid w:val="00F66606"/>
    <w:rsid w:val="00F667A6"/>
    <w:rsid w:val="00F67056"/>
    <w:rsid w:val="00F70146"/>
    <w:rsid w:val="00F70AEC"/>
    <w:rsid w:val="00F70BAC"/>
    <w:rsid w:val="00F712DE"/>
    <w:rsid w:val="00F71A51"/>
    <w:rsid w:val="00F71ACE"/>
    <w:rsid w:val="00F71F86"/>
    <w:rsid w:val="00F7354E"/>
    <w:rsid w:val="00F73721"/>
    <w:rsid w:val="00F73CBF"/>
    <w:rsid w:val="00F76E5A"/>
    <w:rsid w:val="00F77E55"/>
    <w:rsid w:val="00F802A7"/>
    <w:rsid w:val="00F80772"/>
    <w:rsid w:val="00F80ABE"/>
    <w:rsid w:val="00F8193E"/>
    <w:rsid w:val="00F81D0E"/>
    <w:rsid w:val="00F82599"/>
    <w:rsid w:val="00F83A9C"/>
    <w:rsid w:val="00F84F5E"/>
    <w:rsid w:val="00F852F3"/>
    <w:rsid w:val="00F9073A"/>
    <w:rsid w:val="00F909DF"/>
    <w:rsid w:val="00F9138F"/>
    <w:rsid w:val="00F92460"/>
    <w:rsid w:val="00F92B4F"/>
    <w:rsid w:val="00F95F66"/>
    <w:rsid w:val="00F95FED"/>
    <w:rsid w:val="00F960A7"/>
    <w:rsid w:val="00F96BA2"/>
    <w:rsid w:val="00F9781D"/>
    <w:rsid w:val="00FA0CE1"/>
    <w:rsid w:val="00FA2EF5"/>
    <w:rsid w:val="00FA3050"/>
    <w:rsid w:val="00FA3DC2"/>
    <w:rsid w:val="00FA4D32"/>
    <w:rsid w:val="00FA5548"/>
    <w:rsid w:val="00FA5F29"/>
    <w:rsid w:val="00FA634F"/>
    <w:rsid w:val="00FA6F37"/>
    <w:rsid w:val="00FA7CCD"/>
    <w:rsid w:val="00FB0965"/>
    <w:rsid w:val="00FB1E7C"/>
    <w:rsid w:val="00FB2380"/>
    <w:rsid w:val="00FB316B"/>
    <w:rsid w:val="00FB3211"/>
    <w:rsid w:val="00FB4F2A"/>
    <w:rsid w:val="00FB4F57"/>
    <w:rsid w:val="00FB53DF"/>
    <w:rsid w:val="00FB5A8D"/>
    <w:rsid w:val="00FB6BB9"/>
    <w:rsid w:val="00FB7250"/>
    <w:rsid w:val="00FB7592"/>
    <w:rsid w:val="00FB78E8"/>
    <w:rsid w:val="00FC167F"/>
    <w:rsid w:val="00FC1D84"/>
    <w:rsid w:val="00FC226B"/>
    <w:rsid w:val="00FC2271"/>
    <w:rsid w:val="00FC2862"/>
    <w:rsid w:val="00FC2A36"/>
    <w:rsid w:val="00FC2BDC"/>
    <w:rsid w:val="00FC2CBE"/>
    <w:rsid w:val="00FC3697"/>
    <w:rsid w:val="00FC37DF"/>
    <w:rsid w:val="00FC3E1F"/>
    <w:rsid w:val="00FC4820"/>
    <w:rsid w:val="00FC513A"/>
    <w:rsid w:val="00FC5DA9"/>
    <w:rsid w:val="00FC6A07"/>
    <w:rsid w:val="00FC7790"/>
    <w:rsid w:val="00FC7911"/>
    <w:rsid w:val="00FD0F7A"/>
    <w:rsid w:val="00FD1B93"/>
    <w:rsid w:val="00FD1F68"/>
    <w:rsid w:val="00FD22B0"/>
    <w:rsid w:val="00FD319D"/>
    <w:rsid w:val="00FD3221"/>
    <w:rsid w:val="00FD3530"/>
    <w:rsid w:val="00FD3A47"/>
    <w:rsid w:val="00FE0C66"/>
    <w:rsid w:val="00FE127F"/>
    <w:rsid w:val="00FE351A"/>
    <w:rsid w:val="00FF036A"/>
    <w:rsid w:val="00FF0811"/>
    <w:rsid w:val="00FF1086"/>
    <w:rsid w:val="00FF1106"/>
    <w:rsid w:val="00FF1295"/>
    <w:rsid w:val="00FF241B"/>
    <w:rsid w:val="00FF2701"/>
    <w:rsid w:val="00FF2836"/>
    <w:rsid w:val="00FF327A"/>
    <w:rsid w:val="00FF3B3A"/>
    <w:rsid w:val="00FF4652"/>
    <w:rsid w:val="00FF7B53"/>
    <w:rsid w:val="021EB4A8"/>
    <w:rsid w:val="17582B71"/>
    <w:rsid w:val="1D231F01"/>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CF3F25"/>
  <w15:docId w15:val="{004D752A-366B-4B79-B183-9456B0E5F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625F"/>
    <w:rPr>
      <w:sz w:val="24"/>
      <w:szCs w:val="24"/>
      <w:lang w:val="en-US" w:eastAsia="en-US"/>
    </w:rPr>
  </w:style>
  <w:style w:type="paragraph" w:styleId="Heading2">
    <w:name w:val="heading 2"/>
    <w:basedOn w:val="Normal"/>
    <w:next w:val="Normal"/>
    <w:link w:val="Heading2Char"/>
    <w:semiHidden/>
    <w:unhideWhenUsed/>
    <w:qFormat/>
    <w:rsid w:val="00BA59B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035C8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70AEC"/>
    <w:pPr>
      <w:tabs>
        <w:tab w:val="center" w:pos="4320"/>
        <w:tab w:val="right" w:pos="8640"/>
      </w:tabs>
    </w:pPr>
  </w:style>
  <w:style w:type="paragraph" w:styleId="Footer">
    <w:name w:val="footer"/>
    <w:basedOn w:val="Normal"/>
    <w:link w:val="FooterChar"/>
    <w:uiPriority w:val="99"/>
    <w:rsid w:val="00F70AEC"/>
    <w:pPr>
      <w:tabs>
        <w:tab w:val="center" w:pos="4320"/>
        <w:tab w:val="right" w:pos="8640"/>
      </w:tabs>
    </w:pPr>
  </w:style>
  <w:style w:type="paragraph" w:styleId="BalloonText">
    <w:name w:val="Balloon Text"/>
    <w:basedOn w:val="Normal"/>
    <w:link w:val="BalloonTextChar"/>
    <w:semiHidden/>
    <w:unhideWhenUsed/>
    <w:rsid w:val="007151FF"/>
    <w:rPr>
      <w:rFonts w:ascii="Segoe UI" w:hAnsi="Segoe UI" w:cs="Segoe UI"/>
      <w:sz w:val="18"/>
      <w:szCs w:val="18"/>
    </w:rPr>
  </w:style>
  <w:style w:type="character" w:customStyle="1" w:styleId="BalloonTextChar">
    <w:name w:val="Balloon Text Char"/>
    <w:basedOn w:val="DefaultParagraphFont"/>
    <w:link w:val="BalloonText"/>
    <w:semiHidden/>
    <w:rsid w:val="007151FF"/>
    <w:rPr>
      <w:rFonts w:ascii="Segoe UI" w:hAnsi="Segoe UI" w:cs="Segoe UI"/>
      <w:sz w:val="18"/>
      <w:szCs w:val="18"/>
      <w:lang w:eastAsia="en-US"/>
    </w:rPr>
  </w:style>
  <w:style w:type="table" w:styleId="TableGrid">
    <w:name w:val="Table Grid"/>
    <w:basedOn w:val="TableNormal"/>
    <w:uiPriority w:val="39"/>
    <w:rsid w:val="00692967"/>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4057F0"/>
    <w:rPr>
      <w:sz w:val="24"/>
      <w:szCs w:val="24"/>
      <w:lang w:eastAsia="en-US"/>
    </w:rPr>
  </w:style>
  <w:style w:type="character" w:customStyle="1" w:styleId="FooterChar">
    <w:name w:val="Footer Char"/>
    <w:basedOn w:val="DefaultParagraphFont"/>
    <w:link w:val="Footer"/>
    <w:uiPriority w:val="99"/>
    <w:rsid w:val="004057F0"/>
    <w:rPr>
      <w:sz w:val="24"/>
      <w:szCs w:val="24"/>
      <w:lang w:eastAsia="en-US"/>
    </w:rPr>
  </w:style>
  <w:style w:type="character" w:styleId="CommentReference">
    <w:name w:val="annotation reference"/>
    <w:basedOn w:val="DefaultParagraphFont"/>
    <w:semiHidden/>
    <w:unhideWhenUsed/>
    <w:rsid w:val="00351DFC"/>
    <w:rPr>
      <w:sz w:val="16"/>
      <w:szCs w:val="16"/>
    </w:rPr>
  </w:style>
  <w:style w:type="paragraph" w:styleId="CommentText">
    <w:name w:val="annotation text"/>
    <w:basedOn w:val="Normal"/>
    <w:link w:val="CommentTextChar"/>
    <w:unhideWhenUsed/>
    <w:rsid w:val="00351DFC"/>
    <w:rPr>
      <w:sz w:val="20"/>
      <w:szCs w:val="20"/>
    </w:rPr>
  </w:style>
  <w:style w:type="character" w:customStyle="1" w:styleId="CommentTextChar">
    <w:name w:val="Comment Text Char"/>
    <w:basedOn w:val="DefaultParagraphFont"/>
    <w:link w:val="CommentText"/>
    <w:rsid w:val="00351DFC"/>
    <w:rPr>
      <w:lang w:eastAsia="en-US"/>
    </w:rPr>
  </w:style>
  <w:style w:type="paragraph" w:styleId="CommentSubject">
    <w:name w:val="annotation subject"/>
    <w:basedOn w:val="CommentText"/>
    <w:next w:val="CommentText"/>
    <w:link w:val="CommentSubjectChar"/>
    <w:semiHidden/>
    <w:unhideWhenUsed/>
    <w:rsid w:val="00351DFC"/>
    <w:rPr>
      <w:b/>
      <w:bCs/>
    </w:rPr>
  </w:style>
  <w:style w:type="character" w:customStyle="1" w:styleId="CommentSubjectChar">
    <w:name w:val="Comment Subject Char"/>
    <w:basedOn w:val="CommentTextChar"/>
    <w:link w:val="CommentSubject"/>
    <w:semiHidden/>
    <w:rsid w:val="00351DFC"/>
    <w:rPr>
      <w:b/>
      <w:bCs/>
      <w:lang w:eastAsia="en-US"/>
    </w:rPr>
  </w:style>
  <w:style w:type="paragraph" w:styleId="ListParagraph">
    <w:name w:val="List Paragraph"/>
    <w:aliases w:val="References,List Paragraph2,Dot pt,No Spacing1,List Paragraph Char Char Char,Indicator Text,Numbered Para 1,Bullet 1,List Paragraph1,F5 List Paragraph,Bullet Points,MAIN CONTENT,Colorful List - Accent 11,List Paragraph12,OBC Bullet,L"/>
    <w:basedOn w:val="Normal"/>
    <w:link w:val="ListParagraphChar"/>
    <w:uiPriority w:val="34"/>
    <w:qFormat/>
    <w:rsid w:val="00A767F3"/>
    <w:pPr>
      <w:ind w:left="720"/>
      <w:contextualSpacing/>
    </w:pPr>
  </w:style>
  <w:style w:type="character" w:styleId="Emphasis">
    <w:name w:val="Emphasis"/>
    <w:basedOn w:val="DefaultParagraphFont"/>
    <w:uiPriority w:val="20"/>
    <w:qFormat/>
    <w:rsid w:val="00BB3A2E"/>
    <w:rPr>
      <w:i/>
      <w:iCs/>
    </w:rPr>
  </w:style>
  <w:style w:type="character" w:customStyle="1" w:styleId="ListParagraphChar">
    <w:name w:val="List Paragraph Char"/>
    <w:aliases w:val="References Char,List Paragraph2 Char,Dot pt Char,No Spacing1 Char,List Paragraph Char Char Char Char,Indicator Text Char,Numbered Para 1 Char,Bullet 1 Char,List Paragraph1 Char,F5 List Paragraph Char,Bullet Points Char,L Char"/>
    <w:link w:val="ListParagraph"/>
    <w:uiPriority w:val="34"/>
    <w:qFormat/>
    <w:rsid w:val="009602C9"/>
    <w:rPr>
      <w:sz w:val="24"/>
      <w:szCs w:val="24"/>
      <w:lang w:eastAsia="en-US"/>
    </w:rPr>
  </w:style>
  <w:style w:type="paragraph" w:styleId="NormalWeb">
    <w:name w:val="Normal (Web)"/>
    <w:basedOn w:val="Normal"/>
    <w:uiPriority w:val="99"/>
    <w:semiHidden/>
    <w:unhideWhenUsed/>
    <w:rsid w:val="009A71C0"/>
    <w:pPr>
      <w:spacing w:before="100" w:beforeAutospacing="1" w:after="100" w:afterAutospacing="1"/>
    </w:pPr>
  </w:style>
  <w:style w:type="character" w:styleId="Hyperlink">
    <w:name w:val="Hyperlink"/>
    <w:basedOn w:val="DefaultParagraphFont"/>
    <w:uiPriority w:val="99"/>
    <w:unhideWhenUsed/>
    <w:rsid w:val="009A71C0"/>
    <w:rPr>
      <w:color w:val="0000FF"/>
      <w:u w:val="single"/>
    </w:rPr>
  </w:style>
  <w:style w:type="paragraph" w:customStyle="1" w:styleId="xmsonormal">
    <w:name w:val="x_msonormal"/>
    <w:basedOn w:val="Normal"/>
    <w:uiPriority w:val="99"/>
    <w:rsid w:val="00E46DD4"/>
    <w:rPr>
      <w:rFonts w:eastAsiaTheme="minorHAnsi"/>
    </w:rPr>
  </w:style>
  <w:style w:type="character" w:styleId="FootnoteReference">
    <w:name w:val="footnote reference"/>
    <w:aliases w:val="ftref,note bp,Fußnotenzeichen DISS,Ref,de nota al pie,16 Point,Superscript 6 Point,fr,(NECG) Footnote Reference,Footnote Ref in FtNote,脚注引用,footnote ref,Footnote Reference Number,BVI fnr,SUPERS,FnR-ANZDEC,½Å¡Á¢ÒýÓÃ,footnote,FO,FR"/>
    <w:link w:val="frCharChar"/>
    <w:uiPriority w:val="99"/>
    <w:qFormat/>
    <w:rsid w:val="00926DD7"/>
    <w:rPr>
      <w:vertAlign w:val="superscript"/>
    </w:rPr>
  </w:style>
  <w:style w:type="paragraph" w:styleId="FootnoteText">
    <w:name w:val="footnote text"/>
    <w:aliases w:val="Footnote Text Char1 Char,Footnote Text Char Char Char1,Footnote Text Char1 Char Char Char1,Footnote Text Char1 Char1 Char,Footnote Text Char Char Char Char,Footnote Text Char1 Char Char Char Char,Footnote Text Char2,fn,ft,single space,ADB"/>
    <w:basedOn w:val="Normal"/>
    <w:link w:val="FootnoteTextChar1"/>
    <w:uiPriority w:val="99"/>
    <w:qFormat/>
    <w:rsid w:val="00926DD7"/>
    <w:rPr>
      <w:rFonts w:ascii="Arial" w:hAnsi="Arial"/>
      <w:sz w:val="20"/>
      <w:szCs w:val="20"/>
    </w:rPr>
  </w:style>
  <w:style w:type="character" w:customStyle="1" w:styleId="FootnoteTextChar">
    <w:name w:val="Footnote Text Char"/>
    <w:basedOn w:val="DefaultParagraphFont"/>
    <w:semiHidden/>
    <w:rsid w:val="00926DD7"/>
    <w:rPr>
      <w:lang w:eastAsia="en-US"/>
    </w:rPr>
  </w:style>
  <w:style w:type="character" w:customStyle="1" w:styleId="FootnoteTextChar1">
    <w:name w:val="Footnote Text Char1"/>
    <w:aliases w:val="Footnote Text Char1 Char Char,Footnote Text Char Char Char1 Char,Footnote Text Char1 Char Char Char1 Char,Footnote Text Char1 Char1 Char Char,Footnote Text Char Char Char Char Char,Footnote Text Char1 Char Char Char Char Char,fn Char"/>
    <w:link w:val="FootnoteText"/>
    <w:uiPriority w:val="99"/>
    <w:rsid w:val="00926DD7"/>
    <w:rPr>
      <w:rFonts w:ascii="Arial" w:hAnsi="Arial"/>
      <w:lang w:eastAsia="en-US"/>
    </w:rPr>
  </w:style>
  <w:style w:type="paragraph" w:customStyle="1" w:styleId="frCharChar">
    <w:name w:val="fr Char Char"/>
    <w:aliases w:val="fr Char Char Char,ftref Char Char,ftref Char1 Char Char"/>
    <w:basedOn w:val="Normal"/>
    <w:link w:val="FootnoteReference"/>
    <w:uiPriority w:val="99"/>
    <w:rsid w:val="00926DD7"/>
    <w:pPr>
      <w:spacing w:before="120" w:after="160" w:line="240" w:lineRule="exact"/>
      <w:jc w:val="both"/>
    </w:pPr>
    <w:rPr>
      <w:sz w:val="20"/>
      <w:szCs w:val="20"/>
      <w:vertAlign w:val="superscript"/>
      <w:lang w:eastAsia="en-GB"/>
    </w:rPr>
  </w:style>
  <w:style w:type="paragraph" w:customStyle="1" w:styleId="Default">
    <w:name w:val="Default"/>
    <w:rsid w:val="00A533F1"/>
    <w:pPr>
      <w:autoSpaceDE w:val="0"/>
      <w:autoSpaceDN w:val="0"/>
      <w:adjustRightInd w:val="0"/>
    </w:pPr>
    <w:rPr>
      <w:color w:val="000000"/>
      <w:sz w:val="24"/>
      <w:szCs w:val="24"/>
    </w:rPr>
  </w:style>
  <w:style w:type="character" w:styleId="Strong">
    <w:name w:val="Strong"/>
    <w:basedOn w:val="DefaultParagraphFont"/>
    <w:uiPriority w:val="22"/>
    <w:qFormat/>
    <w:rsid w:val="00734C46"/>
    <w:rPr>
      <w:b/>
      <w:bCs/>
    </w:rPr>
  </w:style>
  <w:style w:type="paragraph" w:styleId="Revision">
    <w:name w:val="Revision"/>
    <w:hidden/>
    <w:uiPriority w:val="99"/>
    <w:semiHidden/>
    <w:rsid w:val="005A12F8"/>
    <w:rPr>
      <w:sz w:val="24"/>
      <w:szCs w:val="24"/>
      <w:lang w:val="en-US" w:eastAsia="en-US"/>
    </w:rPr>
  </w:style>
  <w:style w:type="character" w:styleId="Mention">
    <w:name w:val="Mention"/>
    <w:basedOn w:val="DefaultParagraphFont"/>
    <w:uiPriority w:val="99"/>
    <w:unhideWhenUsed/>
    <w:rsid w:val="009767E4"/>
    <w:rPr>
      <w:color w:val="2B579A"/>
      <w:shd w:val="clear" w:color="auto" w:fill="E1DFDD"/>
    </w:rPr>
  </w:style>
  <w:style w:type="character" w:customStyle="1" w:styleId="Heading2Char">
    <w:name w:val="Heading 2 Char"/>
    <w:basedOn w:val="DefaultParagraphFont"/>
    <w:link w:val="Heading2"/>
    <w:semiHidden/>
    <w:rsid w:val="00BA59BE"/>
    <w:rPr>
      <w:rFonts w:asciiTheme="majorHAnsi" w:eastAsiaTheme="majorEastAsia" w:hAnsiTheme="majorHAnsi" w:cstheme="majorBidi"/>
      <w:color w:val="365F91" w:themeColor="accent1" w:themeShade="BF"/>
      <w:sz w:val="26"/>
      <w:szCs w:val="26"/>
      <w:lang w:val="en-US" w:eastAsia="en-US"/>
    </w:rPr>
  </w:style>
  <w:style w:type="character" w:styleId="UnresolvedMention">
    <w:name w:val="Unresolved Mention"/>
    <w:basedOn w:val="DefaultParagraphFont"/>
    <w:uiPriority w:val="99"/>
    <w:semiHidden/>
    <w:unhideWhenUsed/>
    <w:rsid w:val="00B32FD5"/>
    <w:rPr>
      <w:color w:val="605E5C"/>
      <w:shd w:val="clear" w:color="auto" w:fill="E1DFDD"/>
    </w:rPr>
  </w:style>
  <w:style w:type="character" w:customStyle="1" w:styleId="Heading3Char">
    <w:name w:val="Heading 3 Char"/>
    <w:basedOn w:val="DefaultParagraphFont"/>
    <w:link w:val="Heading3"/>
    <w:semiHidden/>
    <w:rsid w:val="00035C81"/>
    <w:rPr>
      <w:rFonts w:asciiTheme="majorHAnsi" w:eastAsiaTheme="majorEastAsia" w:hAnsiTheme="majorHAnsi" w:cstheme="majorBidi"/>
      <w:color w:val="243F60" w:themeColor="accent1" w:themeShade="7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5222">
      <w:bodyDiv w:val="1"/>
      <w:marLeft w:val="0"/>
      <w:marRight w:val="0"/>
      <w:marTop w:val="0"/>
      <w:marBottom w:val="0"/>
      <w:divBdr>
        <w:top w:val="none" w:sz="0" w:space="0" w:color="auto"/>
        <w:left w:val="none" w:sz="0" w:space="0" w:color="auto"/>
        <w:bottom w:val="none" w:sz="0" w:space="0" w:color="auto"/>
        <w:right w:val="none" w:sz="0" w:space="0" w:color="auto"/>
      </w:divBdr>
      <w:divsChild>
        <w:div w:id="75445635">
          <w:marLeft w:val="0"/>
          <w:marRight w:val="0"/>
          <w:marTop w:val="0"/>
          <w:marBottom w:val="0"/>
          <w:divBdr>
            <w:top w:val="none" w:sz="0" w:space="0" w:color="auto"/>
            <w:left w:val="none" w:sz="0" w:space="0" w:color="auto"/>
            <w:bottom w:val="none" w:sz="0" w:space="0" w:color="auto"/>
            <w:right w:val="none" w:sz="0" w:space="0" w:color="auto"/>
          </w:divBdr>
        </w:div>
      </w:divsChild>
    </w:div>
    <w:div w:id="141699890">
      <w:bodyDiv w:val="1"/>
      <w:marLeft w:val="0"/>
      <w:marRight w:val="0"/>
      <w:marTop w:val="0"/>
      <w:marBottom w:val="0"/>
      <w:divBdr>
        <w:top w:val="none" w:sz="0" w:space="0" w:color="auto"/>
        <w:left w:val="none" w:sz="0" w:space="0" w:color="auto"/>
        <w:bottom w:val="none" w:sz="0" w:space="0" w:color="auto"/>
        <w:right w:val="none" w:sz="0" w:space="0" w:color="auto"/>
      </w:divBdr>
    </w:div>
    <w:div w:id="193856485">
      <w:bodyDiv w:val="1"/>
      <w:marLeft w:val="0"/>
      <w:marRight w:val="0"/>
      <w:marTop w:val="0"/>
      <w:marBottom w:val="0"/>
      <w:divBdr>
        <w:top w:val="none" w:sz="0" w:space="0" w:color="auto"/>
        <w:left w:val="none" w:sz="0" w:space="0" w:color="auto"/>
        <w:bottom w:val="none" w:sz="0" w:space="0" w:color="auto"/>
        <w:right w:val="none" w:sz="0" w:space="0" w:color="auto"/>
      </w:divBdr>
    </w:div>
    <w:div w:id="197789488">
      <w:bodyDiv w:val="1"/>
      <w:marLeft w:val="0"/>
      <w:marRight w:val="0"/>
      <w:marTop w:val="0"/>
      <w:marBottom w:val="0"/>
      <w:divBdr>
        <w:top w:val="none" w:sz="0" w:space="0" w:color="auto"/>
        <w:left w:val="none" w:sz="0" w:space="0" w:color="auto"/>
        <w:bottom w:val="none" w:sz="0" w:space="0" w:color="auto"/>
        <w:right w:val="none" w:sz="0" w:space="0" w:color="auto"/>
      </w:divBdr>
    </w:div>
    <w:div w:id="223882152">
      <w:bodyDiv w:val="1"/>
      <w:marLeft w:val="0"/>
      <w:marRight w:val="0"/>
      <w:marTop w:val="0"/>
      <w:marBottom w:val="0"/>
      <w:divBdr>
        <w:top w:val="none" w:sz="0" w:space="0" w:color="auto"/>
        <w:left w:val="none" w:sz="0" w:space="0" w:color="auto"/>
        <w:bottom w:val="none" w:sz="0" w:space="0" w:color="auto"/>
        <w:right w:val="none" w:sz="0" w:space="0" w:color="auto"/>
      </w:divBdr>
    </w:div>
    <w:div w:id="246424225">
      <w:bodyDiv w:val="1"/>
      <w:marLeft w:val="0"/>
      <w:marRight w:val="0"/>
      <w:marTop w:val="0"/>
      <w:marBottom w:val="0"/>
      <w:divBdr>
        <w:top w:val="none" w:sz="0" w:space="0" w:color="auto"/>
        <w:left w:val="none" w:sz="0" w:space="0" w:color="auto"/>
        <w:bottom w:val="none" w:sz="0" w:space="0" w:color="auto"/>
        <w:right w:val="none" w:sz="0" w:space="0" w:color="auto"/>
      </w:divBdr>
    </w:div>
    <w:div w:id="256325672">
      <w:bodyDiv w:val="1"/>
      <w:marLeft w:val="0"/>
      <w:marRight w:val="0"/>
      <w:marTop w:val="0"/>
      <w:marBottom w:val="0"/>
      <w:divBdr>
        <w:top w:val="none" w:sz="0" w:space="0" w:color="auto"/>
        <w:left w:val="none" w:sz="0" w:space="0" w:color="auto"/>
        <w:bottom w:val="none" w:sz="0" w:space="0" w:color="auto"/>
        <w:right w:val="none" w:sz="0" w:space="0" w:color="auto"/>
      </w:divBdr>
    </w:div>
    <w:div w:id="291136461">
      <w:bodyDiv w:val="1"/>
      <w:marLeft w:val="0"/>
      <w:marRight w:val="0"/>
      <w:marTop w:val="0"/>
      <w:marBottom w:val="0"/>
      <w:divBdr>
        <w:top w:val="none" w:sz="0" w:space="0" w:color="auto"/>
        <w:left w:val="none" w:sz="0" w:space="0" w:color="auto"/>
        <w:bottom w:val="none" w:sz="0" w:space="0" w:color="auto"/>
        <w:right w:val="none" w:sz="0" w:space="0" w:color="auto"/>
      </w:divBdr>
    </w:div>
    <w:div w:id="310986645">
      <w:bodyDiv w:val="1"/>
      <w:marLeft w:val="0"/>
      <w:marRight w:val="0"/>
      <w:marTop w:val="0"/>
      <w:marBottom w:val="0"/>
      <w:divBdr>
        <w:top w:val="none" w:sz="0" w:space="0" w:color="auto"/>
        <w:left w:val="none" w:sz="0" w:space="0" w:color="auto"/>
        <w:bottom w:val="none" w:sz="0" w:space="0" w:color="auto"/>
        <w:right w:val="none" w:sz="0" w:space="0" w:color="auto"/>
      </w:divBdr>
    </w:div>
    <w:div w:id="318773160">
      <w:bodyDiv w:val="1"/>
      <w:marLeft w:val="0"/>
      <w:marRight w:val="0"/>
      <w:marTop w:val="0"/>
      <w:marBottom w:val="0"/>
      <w:divBdr>
        <w:top w:val="none" w:sz="0" w:space="0" w:color="auto"/>
        <w:left w:val="none" w:sz="0" w:space="0" w:color="auto"/>
        <w:bottom w:val="none" w:sz="0" w:space="0" w:color="auto"/>
        <w:right w:val="none" w:sz="0" w:space="0" w:color="auto"/>
      </w:divBdr>
    </w:div>
    <w:div w:id="324404078">
      <w:bodyDiv w:val="1"/>
      <w:marLeft w:val="0"/>
      <w:marRight w:val="0"/>
      <w:marTop w:val="0"/>
      <w:marBottom w:val="0"/>
      <w:divBdr>
        <w:top w:val="none" w:sz="0" w:space="0" w:color="auto"/>
        <w:left w:val="none" w:sz="0" w:space="0" w:color="auto"/>
        <w:bottom w:val="none" w:sz="0" w:space="0" w:color="auto"/>
        <w:right w:val="none" w:sz="0" w:space="0" w:color="auto"/>
      </w:divBdr>
    </w:div>
    <w:div w:id="363361917">
      <w:bodyDiv w:val="1"/>
      <w:marLeft w:val="0"/>
      <w:marRight w:val="0"/>
      <w:marTop w:val="0"/>
      <w:marBottom w:val="0"/>
      <w:divBdr>
        <w:top w:val="none" w:sz="0" w:space="0" w:color="auto"/>
        <w:left w:val="none" w:sz="0" w:space="0" w:color="auto"/>
        <w:bottom w:val="none" w:sz="0" w:space="0" w:color="auto"/>
        <w:right w:val="none" w:sz="0" w:space="0" w:color="auto"/>
      </w:divBdr>
    </w:div>
    <w:div w:id="409930250">
      <w:bodyDiv w:val="1"/>
      <w:marLeft w:val="0"/>
      <w:marRight w:val="0"/>
      <w:marTop w:val="0"/>
      <w:marBottom w:val="0"/>
      <w:divBdr>
        <w:top w:val="none" w:sz="0" w:space="0" w:color="auto"/>
        <w:left w:val="none" w:sz="0" w:space="0" w:color="auto"/>
        <w:bottom w:val="none" w:sz="0" w:space="0" w:color="auto"/>
        <w:right w:val="none" w:sz="0" w:space="0" w:color="auto"/>
      </w:divBdr>
    </w:div>
    <w:div w:id="410735567">
      <w:bodyDiv w:val="1"/>
      <w:marLeft w:val="0"/>
      <w:marRight w:val="0"/>
      <w:marTop w:val="0"/>
      <w:marBottom w:val="0"/>
      <w:divBdr>
        <w:top w:val="none" w:sz="0" w:space="0" w:color="auto"/>
        <w:left w:val="none" w:sz="0" w:space="0" w:color="auto"/>
        <w:bottom w:val="none" w:sz="0" w:space="0" w:color="auto"/>
        <w:right w:val="none" w:sz="0" w:space="0" w:color="auto"/>
      </w:divBdr>
    </w:div>
    <w:div w:id="489030190">
      <w:bodyDiv w:val="1"/>
      <w:marLeft w:val="0"/>
      <w:marRight w:val="0"/>
      <w:marTop w:val="0"/>
      <w:marBottom w:val="0"/>
      <w:divBdr>
        <w:top w:val="none" w:sz="0" w:space="0" w:color="auto"/>
        <w:left w:val="none" w:sz="0" w:space="0" w:color="auto"/>
        <w:bottom w:val="none" w:sz="0" w:space="0" w:color="auto"/>
        <w:right w:val="none" w:sz="0" w:space="0" w:color="auto"/>
      </w:divBdr>
    </w:div>
    <w:div w:id="529145698">
      <w:bodyDiv w:val="1"/>
      <w:marLeft w:val="0"/>
      <w:marRight w:val="0"/>
      <w:marTop w:val="0"/>
      <w:marBottom w:val="0"/>
      <w:divBdr>
        <w:top w:val="none" w:sz="0" w:space="0" w:color="auto"/>
        <w:left w:val="none" w:sz="0" w:space="0" w:color="auto"/>
        <w:bottom w:val="none" w:sz="0" w:space="0" w:color="auto"/>
        <w:right w:val="none" w:sz="0" w:space="0" w:color="auto"/>
      </w:divBdr>
    </w:div>
    <w:div w:id="586815057">
      <w:bodyDiv w:val="1"/>
      <w:marLeft w:val="0"/>
      <w:marRight w:val="0"/>
      <w:marTop w:val="0"/>
      <w:marBottom w:val="0"/>
      <w:divBdr>
        <w:top w:val="none" w:sz="0" w:space="0" w:color="auto"/>
        <w:left w:val="none" w:sz="0" w:space="0" w:color="auto"/>
        <w:bottom w:val="none" w:sz="0" w:space="0" w:color="auto"/>
        <w:right w:val="none" w:sz="0" w:space="0" w:color="auto"/>
      </w:divBdr>
    </w:div>
    <w:div w:id="608128392">
      <w:bodyDiv w:val="1"/>
      <w:marLeft w:val="0"/>
      <w:marRight w:val="0"/>
      <w:marTop w:val="0"/>
      <w:marBottom w:val="0"/>
      <w:divBdr>
        <w:top w:val="none" w:sz="0" w:space="0" w:color="auto"/>
        <w:left w:val="none" w:sz="0" w:space="0" w:color="auto"/>
        <w:bottom w:val="none" w:sz="0" w:space="0" w:color="auto"/>
        <w:right w:val="none" w:sz="0" w:space="0" w:color="auto"/>
      </w:divBdr>
    </w:div>
    <w:div w:id="614942904">
      <w:bodyDiv w:val="1"/>
      <w:marLeft w:val="0"/>
      <w:marRight w:val="0"/>
      <w:marTop w:val="0"/>
      <w:marBottom w:val="0"/>
      <w:divBdr>
        <w:top w:val="none" w:sz="0" w:space="0" w:color="auto"/>
        <w:left w:val="none" w:sz="0" w:space="0" w:color="auto"/>
        <w:bottom w:val="none" w:sz="0" w:space="0" w:color="auto"/>
        <w:right w:val="none" w:sz="0" w:space="0" w:color="auto"/>
      </w:divBdr>
    </w:div>
    <w:div w:id="658340930">
      <w:bodyDiv w:val="1"/>
      <w:marLeft w:val="0"/>
      <w:marRight w:val="0"/>
      <w:marTop w:val="0"/>
      <w:marBottom w:val="0"/>
      <w:divBdr>
        <w:top w:val="none" w:sz="0" w:space="0" w:color="auto"/>
        <w:left w:val="none" w:sz="0" w:space="0" w:color="auto"/>
        <w:bottom w:val="none" w:sz="0" w:space="0" w:color="auto"/>
        <w:right w:val="none" w:sz="0" w:space="0" w:color="auto"/>
      </w:divBdr>
    </w:div>
    <w:div w:id="687802395">
      <w:bodyDiv w:val="1"/>
      <w:marLeft w:val="0"/>
      <w:marRight w:val="0"/>
      <w:marTop w:val="0"/>
      <w:marBottom w:val="0"/>
      <w:divBdr>
        <w:top w:val="none" w:sz="0" w:space="0" w:color="auto"/>
        <w:left w:val="none" w:sz="0" w:space="0" w:color="auto"/>
        <w:bottom w:val="none" w:sz="0" w:space="0" w:color="auto"/>
        <w:right w:val="none" w:sz="0" w:space="0" w:color="auto"/>
      </w:divBdr>
    </w:div>
    <w:div w:id="704061740">
      <w:bodyDiv w:val="1"/>
      <w:marLeft w:val="0"/>
      <w:marRight w:val="0"/>
      <w:marTop w:val="0"/>
      <w:marBottom w:val="0"/>
      <w:divBdr>
        <w:top w:val="none" w:sz="0" w:space="0" w:color="auto"/>
        <w:left w:val="none" w:sz="0" w:space="0" w:color="auto"/>
        <w:bottom w:val="none" w:sz="0" w:space="0" w:color="auto"/>
        <w:right w:val="none" w:sz="0" w:space="0" w:color="auto"/>
      </w:divBdr>
    </w:div>
    <w:div w:id="733624505">
      <w:bodyDiv w:val="1"/>
      <w:marLeft w:val="0"/>
      <w:marRight w:val="0"/>
      <w:marTop w:val="0"/>
      <w:marBottom w:val="0"/>
      <w:divBdr>
        <w:top w:val="none" w:sz="0" w:space="0" w:color="auto"/>
        <w:left w:val="none" w:sz="0" w:space="0" w:color="auto"/>
        <w:bottom w:val="none" w:sz="0" w:space="0" w:color="auto"/>
        <w:right w:val="none" w:sz="0" w:space="0" w:color="auto"/>
      </w:divBdr>
    </w:div>
    <w:div w:id="771048354">
      <w:bodyDiv w:val="1"/>
      <w:marLeft w:val="0"/>
      <w:marRight w:val="0"/>
      <w:marTop w:val="0"/>
      <w:marBottom w:val="0"/>
      <w:divBdr>
        <w:top w:val="none" w:sz="0" w:space="0" w:color="auto"/>
        <w:left w:val="none" w:sz="0" w:space="0" w:color="auto"/>
        <w:bottom w:val="none" w:sz="0" w:space="0" w:color="auto"/>
        <w:right w:val="none" w:sz="0" w:space="0" w:color="auto"/>
      </w:divBdr>
      <w:divsChild>
        <w:div w:id="1783305746">
          <w:marLeft w:val="0"/>
          <w:marRight w:val="0"/>
          <w:marTop w:val="0"/>
          <w:marBottom w:val="0"/>
          <w:divBdr>
            <w:top w:val="none" w:sz="0" w:space="0" w:color="auto"/>
            <w:left w:val="none" w:sz="0" w:space="0" w:color="auto"/>
            <w:bottom w:val="none" w:sz="0" w:space="0" w:color="auto"/>
            <w:right w:val="none" w:sz="0" w:space="0" w:color="auto"/>
          </w:divBdr>
        </w:div>
      </w:divsChild>
    </w:div>
    <w:div w:id="773011453">
      <w:bodyDiv w:val="1"/>
      <w:marLeft w:val="0"/>
      <w:marRight w:val="0"/>
      <w:marTop w:val="0"/>
      <w:marBottom w:val="0"/>
      <w:divBdr>
        <w:top w:val="none" w:sz="0" w:space="0" w:color="auto"/>
        <w:left w:val="none" w:sz="0" w:space="0" w:color="auto"/>
        <w:bottom w:val="none" w:sz="0" w:space="0" w:color="auto"/>
        <w:right w:val="none" w:sz="0" w:space="0" w:color="auto"/>
      </w:divBdr>
    </w:div>
    <w:div w:id="780534845">
      <w:bodyDiv w:val="1"/>
      <w:marLeft w:val="0"/>
      <w:marRight w:val="0"/>
      <w:marTop w:val="0"/>
      <w:marBottom w:val="0"/>
      <w:divBdr>
        <w:top w:val="none" w:sz="0" w:space="0" w:color="auto"/>
        <w:left w:val="none" w:sz="0" w:space="0" w:color="auto"/>
        <w:bottom w:val="none" w:sz="0" w:space="0" w:color="auto"/>
        <w:right w:val="none" w:sz="0" w:space="0" w:color="auto"/>
      </w:divBdr>
    </w:div>
    <w:div w:id="857619651">
      <w:bodyDiv w:val="1"/>
      <w:marLeft w:val="0"/>
      <w:marRight w:val="0"/>
      <w:marTop w:val="0"/>
      <w:marBottom w:val="0"/>
      <w:divBdr>
        <w:top w:val="none" w:sz="0" w:space="0" w:color="auto"/>
        <w:left w:val="none" w:sz="0" w:space="0" w:color="auto"/>
        <w:bottom w:val="none" w:sz="0" w:space="0" w:color="auto"/>
        <w:right w:val="none" w:sz="0" w:space="0" w:color="auto"/>
      </w:divBdr>
    </w:div>
    <w:div w:id="865951435">
      <w:bodyDiv w:val="1"/>
      <w:marLeft w:val="0"/>
      <w:marRight w:val="0"/>
      <w:marTop w:val="0"/>
      <w:marBottom w:val="0"/>
      <w:divBdr>
        <w:top w:val="none" w:sz="0" w:space="0" w:color="auto"/>
        <w:left w:val="none" w:sz="0" w:space="0" w:color="auto"/>
        <w:bottom w:val="none" w:sz="0" w:space="0" w:color="auto"/>
        <w:right w:val="none" w:sz="0" w:space="0" w:color="auto"/>
      </w:divBdr>
    </w:div>
    <w:div w:id="873812896">
      <w:bodyDiv w:val="1"/>
      <w:marLeft w:val="0"/>
      <w:marRight w:val="0"/>
      <w:marTop w:val="0"/>
      <w:marBottom w:val="0"/>
      <w:divBdr>
        <w:top w:val="none" w:sz="0" w:space="0" w:color="auto"/>
        <w:left w:val="none" w:sz="0" w:space="0" w:color="auto"/>
        <w:bottom w:val="none" w:sz="0" w:space="0" w:color="auto"/>
        <w:right w:val="none" w:sz="0" w:space="0" w:color="auto"/>
      </w:divBdr>
    </w:div>
    <w:div w:id="970326325">
      <w:bodyDiv w:val="1"/>
      <w:marLeft w:val="0"/>
      <w:marRight w:val="0"/>
      <w:marTop w:val="0"/>
      <w:marBottom w:val="0"/>
      <w:divBdr>
        <w:top w:val="none" w:sz="0" w:space="0" w:color="auto"/>
        <w:left w:val="none" w:sz="0" w:space="0" w:color="auto"/>
        <w:bottom w:val="none" w:sz="0" w:space="0" w:color="auto"/>
        <w:right w:val="none" w:sz="0" w:space="0" w:color="auto"/>
      </w:divBdr>
    </w:div>
    <w:div w:id="978075483">
      <w:bodyDiv w:val="1"/>
      <w:marLeft w:val="0"/>
      <w:marRight w:val="0"/>
      <w:marTop w:val="0"/>
      <w:marBottom w:val="0"/>
      <w:divBdr>
        <w:top w:val="none" w:sz="0" w:space="0" w:color="auto"/>
        <w:left w:val="none" w:sz="0" w:space="0" w:color="auto"/>
        <w:bottom w:val="none" w:sz="0" w:space="0" w:color="auto"/>
        <w:right w:val="none" w:sz="0" w:space="0" w:color="auto"/>
      </w:divBdr>
    </w:div>
    <w:div w:id="1000544337">
      <w:bodyDiv w:val="1"/>
      <w:marLeft w:val="0"/>
      <w:marRight w:val="0"/>
      <w:marTop w:val="0"/>
      <w:marBottom w:val="0"/>
      <w:divBdr>
        <w:top w:val="none" w:sz="0" w:space="0" w:color="auto"/>
        <w:left w:val="none" w:sz="0" w:space="0" w:color="auto"/>
        <w:bottom w:val="none" w:sz="0" w:space="0" w:color="auto"/>
        <w:right w:val="none" w:sz="0" w:space="0" w:color="auto"/>
      </w:divBdr>
    </w:div>
    <w:div w:id="1005009810">
      <w:bodyDiv w:val="1"/>
      <w:marLeft w:val="0"/>
      <w:marRight w:val="0"/>
      <w:marTop w:val="0"/>
      <w:marBottom w:val="0"/>
      <w:divBdr>
        <w:top w:val="none" w:sz="0" w:space="0" w:color="auto"/>
        <w:left w:val="none" w:sz="0" w:space="0" w:color="auto"/>
        <w:bottom w:val="none" w:sz="0" w:space="0" w:color="auto"/>
        <w:right w:val="none" w:sz="0" w:space="0" w:color="auto"/>
      </w:divBdr>
    </w:div>
    <w:div w:id="1041242521">
      <w:bodyDiv w:val="1"/>
      <w:marLeft w:val="0"/>
      <w:marRight w:val="0"/>
      <w:marTop w:val="0"/>
      <w:marBottom w:val="0"/>
      <w:divBdr>
        <w:top w:val="none" w:sz="0" w:space="0" w:color="auto"/>
        <w:left w:val="none" w:sz="0" w:space="0" w:color="auto"/>
        <w:bottom w:val="none" w:sz="0" w:space="0" w:color="auto"/>
        <w:right w:val="none" w:sz="0" w:space="0" w:color="auto"/>
      </w:divBdr>
    </w:div>
    <w:div w:id="1063602093">
      <w:bodyDiv w:val="1"/>
      <w:marLeft w:val="0"/>
      <w:marRight w:val="0"/>
      <w:marTop w:val="0"/>
      <w:marBottom w:val="0"/>
      <w:divBdr>
        <w:top w:val="none" w:sz="0" w:space="0" w:color="auto"/>
        <w:left w:val="none" w:sz="0" w:space="0" w:color="auto"/>
        <w:bottom w:val="none" w:sz="0" w:space="0" w:color="auto"/>
        <w:right w:val="none" w:sz="0" w:space="0" w:color="auto"/>
      </w:divBdr>
    </w:div>
    <w:div w:id="1151799128">
      <w:bodyDiv w:val="1"/>
      <w:marLeft w:val="0"/>
      <w:marRight w:val="0"/>
      <w:marTop w:val="0"/>
      <w:marBottom w:val="0"/>
      <w:divBdr>
        <w:top w:val="none" w:sz="0" w:space="0" w:color="auto"/>
        <w:left w:val="none" w:sz="0" w:space="0" w:color="auto"/>
        <w:bottom w:val="none" w:sz="0" w:space="0" w:color="auto"/>
        <w:right w:val="none" w:sz="0" w:space="0" w:color="auto"/>
      </w:divBdr>
    </w:div>
    <w:div w:id="1153257145">
      <w:bodyDiv w:val="1"/>
      <w:marLeft w:val="0"/>
      <w:marRight w:val="0"/>
      <w:marTop w:val="0"/>
      <w:marBottom w:val="0"/>
      <w:divBdr>
        <w:top w:val="none" w:sz="0" w:space="0" w:color="auto"/>
        <w:left w:val="none" w:sz="0" w:space="0" w:color="auto"/>
        <w:bottom w:val="none" w:sz="0" w:space="0" w:color="auto"/>
        <w:right w:val="none" w:sz="0" w:space="0" w:color="auto"/>
      </w:divBdr>
    </w:div>
    <w:div w:id="1218929325">
      <w:bodyDiv w:val="1"/>
      <w:marLeft w:val="0"/>
      <w:marRight w:val="0"/>
      <w:marTop w:val="0"/>
      <w:marBottom w:val="0"/>
      <w:divBdr>
        <w:top w:val="none" w:sz="0" w:space="0" w:color="auto"/>
        <w:left w:val="none" w:sz="0" w:space="0" w:color="auto"/>
        <w:bottom w:val="none" w:sz="0" w:space="0" w:color="auto"/>
        <w:right w:val="none" w:sz="0" w:space="0" w:color="auto"/>
      </w:divBdr>
    </w:div>
    <w:div w:id="1238320034">
      <w:bodyDiv w:val="1"/>
      <w:marLeft w:val="0"/>
      <w:marRight w:val="0"/>
      <w:marTop w:val="0"/>
      <w:marBottom w:val="0"/>
      <w:divBdr>
        <w:top w:val="none" w:sz="0" w:space="0" w:color="auto"/>
        <w:left w:val="none" w:sz="0" w:space="0" w:color="auto"/>
        <w:bottom w:val="none" w:sz="0" w:space="0" w:color="auto"/>
        <w:right w:val="none" w:sz="0" w:space="0" w:color="auto"/>
      </w:divBdr>
      <w:divsChild>
        <w:div w:id="1084642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9024280">
      <w:bodyDiv w:val="1"/>
      <w:marLeft w:val="0"/>
      <w:marRight w:val="0"/>
      <w:marTop w:val="0"/>
      <w:marBottom w:val="0"/>
      <w:divBdr>
        <w:top w:val="none" w:sz="0" w:space="0" w:color="auto"/>
        <w:left w:val="none" w:sz="0" w:space="0" w:color="auto"/>
        <w:bottom w:val="none" w:sz="0" w:space="0" w:color="auto"/>
        <w:right w:val="none" w:sz="0" w:space="0" w:color="auto"/>
      </w:divBdr>
    </w:div>
    <w:div w:id="1340351908">
      <w:bodyDiv w:val="1"/>
      <w:marLeft w:val="0"/>
      <w:marRight w:val="0"/>
      <w:marTop w:val="0"/>
      <w:marBottom w:val="0"/>
      <w:divBdr>
        <w:top w:val="none" w:sz="0" w:space="0" w:color="auto"/>
        <w:left w:val="none" w:sz="0" w:space="0" w:color="auto"/>
        <w:bottom w:val="none" w:sz="0" w:space="0" w:color="auto"/>
        <w:right w:val="none" w:sz="0" w:space="0" w:color="auto"/>
      </w:divBdr>
    </w:div>
    <w:div w:id="1384522890">
      <w:bodyDiv w:val="1"/>
      <w:marLeft w:val="0"/>
      <w:marRight w:val="0"/>
      <w:marTop w:val="0"/>
      <w:marBottom w:val="0"/>
      <w:divBdr>
        <w:top w:val="none" w:sz="0" w:space="0" w:color="auto"/>
        <w:left w:val="none" w:sz="0" w:space="0" w:color="auto"/>
        <w:bottom w:val="none" w:sz="0" w:space="0" w:color="auto"/>
        <w:right w:val="none" w:sz="0" w:space="0" w:color="auto"/>
      </w:divBdr>
    </w:div>
    <w:div w:id="1449081404">
      <w:bodyDiv w:val="1"/>
      <w:marLeft w:val="0"/>
      <w:marRight w:val="0"/>
      <w:marTop w:val="0"/>
      <w:marBottom w:val="0"/>
      <w:divBdr>
        <w:top w:val="none" w:sz="0" w:space="0" w:color="auto"/>
        <w:left w:val="none" w:sz="0" w:space="0" w:color="auto"/>
        <w:bottom w:val="none" w:sz="0" w:space="0" w:color="auto"/>
        <w:right w:val="none" w:sz="0" w:space="0" w:color="auto"/>
      </w:divBdr>
    </w:div>
    <w:div w:id="1465730333">
      <w:bodyDiv w:val="1"/>
      <w:marLeft w:val="0"/>
      <w:marRight w:val="0"/>
      <w:marTop w:val="0"/>
      <w:marBottom w:val="0"/>
      <w:divBdr>
        <w:top w:val="none" w:sz="0" w:space="0" w:color="auto"/>
        <w:left w:val="none" w:sz="0" w:space="0" w:color="auto"/>
        <w:bottom w:val="none" w:sz="0" w:space="0" w:color="auto"/>
        <w:right w:val="none" w:sz="0" w:space="0" w:color="auto"/>
      </w:divBdr>
    </w:div>
    <w:div w:id="1493641762">
      <w:bodyDiv w:val="1"/>
      <w:marLeft w:val="0"/>
      <w:marRight w:val="0"/>
      <w:marTop w:val="0"/>
      <w:marBottom w:val="0"/>
      <w:divBdr>
        <w:top w:val="none" w:sz="0" w:space="0" w:color="auto"/>
        <w:left w:val="none" w:sz="0" w:space="0" w:color="auto"/>
        <w:bottom w:val="none" w:sz="0" w:space="0" w:color="auto"/>
        <w:right w:val="none" w:sz="0" w:space="0" w:color="auto"/>
      </w:divBdr>
    </w:div>
    <w:div w:id="1502894504">
      <w:bodyDiv w:val="1"/>
      <w:marLeft w:val="0"/>
      <w:marRight w:val="0"/>
      <w:marTop w:val="0"/>
      <w:marBottom w:val="0"/>
      <w:divBdr>
        <w:top w:val="none" w:sz="0" w:space="0" w:color="auto"/>
        <w:left w:val="none" w:sz="0" w:space="0" w:color="auto"/>
        <w:bottom w:val="none" w:sz="0" w:space="0" w:color="auto"/>
        <w:right w:val="none" w:sz="0" w:space="0" w:color="auto"/>
      </w:divBdr>
      <w:divsChild>
        <w:div w:id="1656104291">
          <w:blockQuote w:val="1"/>
          <w:marLeft w:val="0"/>
          <w:marRight w:val="0"/>
          <w:marTop w:val="0"/>
          <w:marBottom w:val="450"/>
          <w:divBdr>
            <w:top w:val="none" w:sz="0" w:space="0" w:color="auto"/>
            <w:left w:val="single" w:sz="6" w:space="15" w:color="C4C3C7"/>
            <w:bottom w:val="none" w:sz="0" w:space="0" w:color="auto"/>
            <w:right w:val="none" w:sz="0" w:space="0" w:color="auto"/>
          </w:divBdr>
        </w:div>
        <w:div w:id="2126188000">
          <w:blockQuote w:val="1"/>
          <w:marLeft w:val="0"/>
          <w:marRight w:val="0"/>
          <w:marTop w:val="0"/>
          <w:marBottom w:val="450"/>
          <w:divBdr>
            <w:top w:val="none" w:sz="0" w:space="0" w:color="auto"/>
            <w:left w:val="single" w:sz="6" w:space="15" w:color="C4C3C7"/>
            <w:bottom w:val="none" w:sz="0" w:space="0" w:color="auto"/>
            <w:right w:val="none" w:sz="0" w:space="0" w:color="auto"/>
          </w:divBdr>
        </w:div>
      </w:divsChild>
    </w:div>
    <w:div w:id="1517385425">
      <w:bodyDiv w:val="1"/>
      <w:marLeft w:val="0"/>
      <w:marRight w:val="0"/>
      <w:marTop w:val="0"/>
      <w:marBottom w:val="0"/>
      <w:divBdr>
        <w:top w:val="none" w:sz="0" w:space="0" w:color="auto"/>
        <w:left w:val="none" w:sz="0" w:space="0" w:color="auto"/>
        <w:bottom w:val="none" w:sz="0" w:space="0" w:color="auto"/>
        <w:right w:val="none" w:sz="0" w:space="0" w:color="auto"/>
      </w:divBdr>
    </w:div>
    <w:div w:id="1523088612">
      <w:bodyDiv w:val="1"/>
      <w:marLeft w:val="0"/>
      <w:marRight w:val="0"/>
      <w:marTop w:val="0"/>
      <w:marBottom w:val="0"/>
      <w:divBdr>
        <w:top w:val="none" w:sz="0" w:space="0" w:color="auto"/>
        <w:left w:val="none" w:sz="0" w:space="0" w:color="auto"/>
        <w:bottom w:val="none" w:sz="0" w:space="0" w:color="auto"/>
        <w:right w:val="none" w:sz="0" w:space="0" w:color="auto"/>
      </w:divBdr>
    </w:div>
    <w:div w:id="1531331712">
      <w:bodyDiv w:val="1"/>
      <w:marLeft w:val="0"/>
      <w:marRight w:val="0"/>
      <w:marTop w:val="0"/>
      <w:marBottom w:val="0"/>
      <w:divBdr>
        <w:top w:val="none" w:sz="0" w:space="0" w:color="auto"/>
        <w:left w:val="none" w:sz="0" w:space="0" w:color="auto"/>
        <w:bottom w:val="none" w:sz="0" w:space="0" w:color="auto"/>
        <w:right w:val="none" w:sz="0" w:space="0" w:color="auto"/>
      </w:divBdr>
    </w:div>
    <w:div w:id="1683312815">
      <w:bodyDiv w:val="1"/>
      <w:marLeft w:val="0"/>
      <w:marRight w:val="0"/>
      <w:marTop w:val="0"/>
      <w:marBottom w:val="0"/>
      <w:divBdr>
        <w:top w:val="none" w:sz="0" w:space="0" w:color="auto"/>
        <w:left w:val="none" w:sz="0" w:space="0" w:color="auto"/>
        <w:bottom w:val="none" w:sz="0" w:space="0" w:color="auto"/>
        <w:right w:val="none" w:sz="0" w:space="0" w:color="auto"/>
      </w:divBdr>
    </w:div>
    <w:div w:id="1702053124">
      <w:bodyDiv w:val="1"/>
      <w:marLeft w:val="0"/>
      <w:marRight w:val="0"/>
      <w:marTop w:val="0"/>
      <w:marBottom w:val="0"/>
      <w:divBdr>
        <w:top w:val="none" w:sz="0" w:space="0" w:color="auto"/>
        <w:left w:val="none" w:sz="0" w:space="0" w:color="auto"/>
        <w:bottom w:val="none" w:sz="0" w:space="0" w:color="auto"/>
        <w:right w:val="none" w:sz="0" w:space="0" w:color="auto"/>
      </w:divBdr>
    </w:div>
    <w:div w:id="1761557278">
      <w:bodyDiv w:val="1"/>
      <w:marLeft w:val="0"/>
      <w:marRight w:val="0"/>
      <w:marTop w:val="0"/>
      <w:marBottom w:val="0"/>
      <w:divBdr>
        <w:top w:val="none" w:sz="0" w:space="0" w:color="auto"/>
        <w:left w:val="none" w:sz="0" w:space="0" w:color="auto"/>
        <w:bottom w:val="none" w:sz="0" w:space="0" w:color="auto"/>
        <w:right w:val="none" w:sz="0" w:space="0" w:color="auto"/>
      </w:divBdr>
    </w:div>
    <w:div w:id="1770544360">
      <w:bodyDiv w:val="1"/>
      <w:marLeft w:val="0"/>
      <w:marRight w:val="0"/>
      <w:marTop w:val="0"/>
      <w:marBottom w:val="0"/>
      <w:divBdr>
        <w:top w:val="none" w:sz="0" w:space="0" w:color="auto"/>
        <w:left w:val="none" w:sz="0" w:space="0" w:color="auto"/>
        <w:bottom w:val="none" w:sz="0" w:space="0" w:color="auto"/>
        <w:right w:val="none" w:sz="0" w:space="0" w:color="auto"/>
      </w:divBdr>
    </w:div>
    <w:div w:id="1774593031">
      <w:bodyDiv w:val="1"/>
      <w:marLeft w:val="0"/>
      <w:marRight w:val="0"/>
      <w:marTop w:val="0"/>
      <w:marBottom w:val="0"/>
      <w:divBdr>
        <w:top w:val="none" w:sz="0" w:space="0" w:color="auto"/>
        <w:left w:val="none" w:sz="0" w:space="0" w:color="auto"/>
        <w:bottom w:val="none" w:sz="0" w:space="0" w:color="auto"/>
        <w:right w:val="none" w:sz="0" w:space="0" w:color="auto"/>
      </w:divBdr>
    </w:div>
    <w:div w:id="1803766402">
      <w:bodyDiv w:val="1"/>
      <w:marLeft w:val="0"/>
      <w:marRight w:val="0"/>
      <w:marTop w:val="0"/>
      <w:marBottom w:val="0"/>
      <w:divBdr>
        <w:top w:val="none" w:sz="0" w:space="0" w:color="auto"/>
        <w:left w:val="none" w:sz="0" w:space="0" w:color="auto"/>
        <w:bottom w:val="none" w:sz="0" w:space="0" w:color="auto"/>
        <w:right w:val="none" w:sz="0" w:space="0" w:color="auto"/>
      </w:divBdr>
    </w:div>
    <w:div w:id="1832407720">
      <w:bodyDiv w:val="1"/>
      <w:marLeft w:val="0"/>
      <w:marRight w:val="0"/>
      <w:marTop w:val="0"/>
      <w:marBottom w:val="0"/>
      <w:divBdr>
        <w:top w:val="none" w:sz="0" w:space="0" w:color="auto"/>
        <w:left w:val="none" w:sz="0" w:space="0" w:color="auto"/>
        <w:bottom w:val="none" w:sz="0" w:space="0" w:color="auto"/>
        <w:right w:val="none" w:sz="0" w:space="0" w:color="auto"/>
      </w:divBdr>
    </w:div>
    <w:div w:id="1836187858">
      <w:bodyDiv w:val="1"/>
      <w:marLeft w:val="0"/>
      <w:marRight w:val="0"/>
      <w:marTop w:val="0"/>
      <w:marBottom w:val="0"/>
      <w:divBdr>
        <w:top w:val="none" w:sz="0" w:space="0" w:color="auto"/>
        <w:left w:val="none" w:sz="0" w:space="0" w:color="auto"/>
        <w:bottom w:val="none" w:sz="0" w:space="0" w:color="auto"/>
        <w:right w:val="none" w:sz="0" w:space="0" w:color="auto"/>
      </w:divBdr>
    </w:div>
    <w:div w:id="1836912857">
      <w:bodyDiv w:val="1"/>
      <w:marLeft w:val="0"/>
      <w:marRight w:val="0"/>
      <w:marTop w:val="0"/>
      <w:marBottom w:val="0"/>
      <w:divBdr>
        <w:top w:val="none" w:sz="0" w:space="0" w:color="auto"/>
        <w:left w:val="none" w:sz="0" w:space="0" w:color="auto"/>
        <w:bottom w:val="none" w:sz="0" w:space="0" w:color="auto"/>
        <w:right w:val="none" w:sz="0" w:space="0" w:color="auto"/>
      </w:divBdr>
      <w:divsChild>
        <w:div w:id="1673602454">
          <w:marLeft w:val="0"/>
          <w:marRight w:val="0"/>
          <w:marTop w:val="0"/>
          <w:marBottom w:val="0"/>
          <w:divBdr>
            <w:top w:val="none" w:sz="0" w:space="0" w:color="auto"/>
            <w:left w:val="none" w:sz="0" w:space="0" w:color="auto"/>
            <w:bottom w:val="none" w:sz="0" w:space="0" w:color="auto"/>
            <w:right w:val="none" w:sz="0" w:space="0" w:color="auto"/>
          </w:divBdr>
        </w:div>
      </w:divsChild>
    </w:div>
    <w:div w:id="1896889921">
      <w:bodyDiv w:val="1"/>
      <w:marLeft w:val="0"/>
      <w:marRight w:val="0"/>
      <w:marTop w:val="0"/>
      <w:marBottom w:val="0"/>
      <w:divBdr>
        <w:top w:val="none" w:sz="0" w:space="0" w:color="auto"/>
        <w:left w:val="none" w:sz="0" w:space="0" w:color="auto"/>
        <w:bottom w:val="none" w:sz="0" w:space="0" w:color="auto"/>
        <w:right w:val="none" w:sz="0" w:space="0" w:color="auto"/>
      </w:divBdr>
    </w:div>
    <w:div w:id="1898928109">
      <w:bodyDiv w:val="1"/>
      <w:marLeft w:val="0"/>
      <w:marRight w:val="0"/>
      <w:marTop w:val="0"/>
      <w:marBottom w:val="0"/>
      <w:divBdr>
        <w:top w:val="none" w:sz="0" w:space="0" w:color="auto"/>
        <w:left w:val="none" w:sz="0" w:space="0" w:color="auto"/>
        <w:bottom w:val="none" w:sz="0" w:space="0" w:color="auto"/>
        <w:right w:val="none" w:sz="0" w:space="0" w:color="auto"/>
      </w:divBdr>
    </w:div>
    <w:div w:id="2006542988">
      <w:bodyDiv w:val="1"/>
      <w:marLeft w:val="0"/>
      <w:marRight w:val="0"/>
      <w:marTop w:val="0"/>
      <w:marBottom w:val="0"/>
      <w:divBdr>
        <w:top w:val="none" w:sz="0" w:space="0" w:color="auto"/>
        <w:left w:val="none" w:sz="0" w:space="0" w:color="auto"/>
        <w:bottom w:val="none" w:sz="0" w:space="0" w:color="auto"/>
        <w:right w:val="none" w:sz="0" w:space="0" w:color="auto"/>
      </w:divBdr>
      <w:divsChild>
        <w:div w:id="1116483507">
          <w:marLeft w:val="0"/>
          <w:marRight w:val="0"/>
          <w:marTop w:val="0"/>
          <w:marBottom w:val="0"/>
          <w:divBdr>
            <w:top w:val="none" w:sz="0" w:space="0" w:color="auto"/>
            <w:left w:val="none" w:sz="0" w:space="0" w:color="auto"/>
            <w:bottom w:val="none" w:sz="0" w:space="0" w:color="auto"/>
            <w:right w:val="none" w:sz="0" w:space="0" w:color="auto"/>
          </w:divBdr>
        </w:div>
      </w:divsChild>
    </w:div>
    <w:div w:id="2017683052">
      <w:bodyDiv w:val="1"/>
      <w:marLeft w:val="0"/>
      <w:marRight w:val="0"/>
      <w:marTop w:val="0"/>
      <w:marBottom w:val="0"/>
      <w:divBdr>
        <w:top w:val="none" w:sz="0" w:space="0" w:color="auto"/>
        <w:left w:val="none" w:sz="0" w:space="0" w:color="auto"/>
        <w:bottom w:val="none" w:sz="0" w:space="0" w:color="auto"/>
        <w:right w:val="none" w:sz="0" w:space="0" w:color="auto"/>
      </w:divBdr>
    </w:div>
    <w:div w:id="2048748182">
      <w:bodyDiv w:val="1"/>
      <w:marLeft w:val="0"/>
      <w:marRight w:val="0"/>
      <w:marTop w:val="0"/>
      <w:marBottom w:val="0"/>
      <w:divBdr>
        <w:top w:val="none" w:sz="0" w:space="0" w:color="auto"/>
        <w:left w:val="none" w:sz="0" w:space="0" w:color="auto"/>
        <w:bottom w:val="none" w:sz="0" w:space="0" w:color="auto"/>
        <w:right w:val="none" w:sz="0" w:space="0" w:color="auto"/>
      </w:divBdr>
    </w:div>
    <w:div w:id="2085490809">
      <w:bodyDiv w:val="1"/>
      <w:marLeft w:val="0"/>
      <w:marRight w:val="0"/>
      <w:marTop w:val="0"/>
      <w:marBottom w:val="0"/>
      <w:divBdr>
        <w:top w:val="none" w:sz="0" w:space="0" w:color="auto"/>
        <w:left w:val="none" w:sz="0" w:space="0" w:color="auto"/>
        <w:bottom w:val="none" w:sz="0" w:space="0" w:color="auto"/>
        <w:right w:val="none" w:sz="0" w:space="0" w:color="auto"/>
      </w:divBdr>
    </w:div>
    <w:div w:id="2134714676">
      <w:bodyDiv w:val="1"/>
      <w:marLeft w:val="0"/>
      <w:marRight w:val="0"/>
      <w:marTop w:val="0"/>
      <w:marBottom w:val="0"/>
      <w:divBdr>
        <w:top w:val="none" w:sz="0" w:space="0" w:color="auto"/>
        <w:left w:val="none" w:sz="0" w:space="0" w:color="auto"/>
        <w:bottom w:val="none" w:sz="0" w:space="0" w:color="auto"/>
        <w:right w:val="none" w:sz="0" w:space="0" w:color="auto"/>
      </w:divBdr>
      <w:divsChild>
        <w:div w:id="1478631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027baf5-0e2f-48f1-aa70-8781094231af">
      <Terms xmlns="http://schemas.microsoft.com/office/infopath/2007/PartnerControls"/>
    </lcf76f155ced4ddcb4097134ff3c332f>
    <TaxCatchAll xmlns="cdc7663a-08f0-4737-9e8c-148ce897a0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B6EF5EB7F14C547B3BB680E05EFC94C" ma:contentTypeVersion="18" ma:contentTypeDescription="Create a new document." ma:contentTypeScope="" ma:versionID="abcaf022e5a8b94d1fe6afa761a25b01">
  <xsd:schema xmlns:xsd="http://www.w3.org/2001/XMLSchema" xmlns:xs="http://www.w3.org/2001/XMLSchema" xmlns:p="http://schemas.microsoft.com/office/2006/metadata/properties" xmlns:ns2="7027baf5-0e2f-48f1-aa70-8781094231af" xmlns:ns3="f5dc600b-18d9-4ba7-8057-002a3f36138d" xmlns:ns4="cdc7663a-08f0-4737-9e8c-148ce897a09c" targetNamespace="http://schemas.microsoft.com/office/2006/metadata/properties" ma:root="true" ma:fieldsID="4720a15914f8afa9dc0a4e6d865210ff" ns2:_="" ns3:_="" ns4:_="">
    <xsd:import namespace="7027baf5-0e2f-48f1-aa70-8781094231af"/>
    <xsd:import namespace="f5dc600b-18d9-4ba7-8057-002a3f36138d"/>
    <xsd:import namespace="cdc7663a-08f0-4737-9e8c-148ce897a09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27baf5-0e2f-48f1-aa70-8781094231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e61f9b1-e23d-4f49-b3d7-56b991556c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dc600b-18d9-4ba7-8057-002a3f3613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53880844-8a91-4e2d-a2b9-3d3280237e81}" ma:internalName="TaxCatchAll" ma:showField="CatchAllData" ma:web="f5dc600b-18d9-4ba7-8057-002a3f3613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0DC7DE-6A0A-46CB-AB57-BCDC85952480}">
  <ds:schemaRefs>
    <ds:schemaRef ds:uri="http://schemas.microsoft.com/sharepoint/v3/contenttype/forms"/>
  </ds:schemaRefs>
</ds:datastoreItem>
</file>

<file path=customXml/itemProps2.xml><?xml version="1.0" encoding="utf-8"?>
<ds:datastoreItem xmlns:ds="http://schemas.openxmlformats.org/officeDocument/2006/customXml" ds:itemID="{B44A286C-7408-489E-915B-EBA5CDF98C36}">
  <ds:schemaRefs>
    <ds:schemaRef ds:uri="http://schemas.openxmlformats.org/officeDocument/2006/bibliography"/>
  </ds:schemaRefs>
</ds:datastoreItem>
</file>

<file path=customXml/itemProps3.xml><?xml version="1.0" encoding="utf-8"?>
<ds:datastoreItem xmlns:ds="http://schemas.openxmlformats.org/officeDocument/2006/customXml" ds:itemID="{858FED1F-CD20-4379-9EF5-E210E560423D}">
  <ds:schemaRefs>
    <ds:schemaRef ds:uri="http://schemas.microsoft.com/office/2006/metadata/properties"/>
    <ds:schemaRef ds:uri="http://schemas.microsoft.com/office/infopath/2007/PartnerControls"/>
    <ds:schemaRef ds:uri="7027baf5-0e2f-48f1-aa70-8781094231af"/>
    <ds:schemaRef ds:uri="cdc7663a-08f0-4737-9e8c-148ce897a09c"/>
  </ds:schemaRefs>
</ds:datastoreItem>
</file>

<file path=customXml/itemProps4.xml><?xml version="1.0" encoding="utf-8"?>
<ds:datastoreItem xmlns:ds="http://schemas.openxmlformats.org/officeDocument/2006/customXml" ds:itemID="{C96F3782-2B30-4D8B-BB45-86A9A3F88B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27baf5-0e2f-48f1-aa70-8781094231af"/>
    <ds:schemaRef ds:uri="f5dc600b-18d9-4ba7-8057-002a3f36138d"/>
    <ds:schemaRef ds:uri="cdc7663a-08f0-4737-9e8c-148ce897a0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e4fb044-10d8-4a74-80af-1293d73e1f61}" enabled="0" method="" siteId="{0e4fb044-10d8-4a74-80af-1293d73e1f61}" removed="1"/>
</clbl:labelList>
</file>

<file path=docProps/app.xml><?xml version="1.0" encoding="utf-8"?>
<Properties xmlns="http://schemas.openxmlformats.org/officeDocument/2006/extended-properties" xmlns:vt="http://schemas.openxmlformats.org/officeDocument/2006/docPropsVTypes">
  <Template>Normal.dotm</Template>
  <TotalTime>20</TotalTime>
  <Pages>2</Pages>
  <Words>564</Words>
  <Characters>3340</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OPEC Fund</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Steve</dc:creator>
  <cp:keywords/>
  <dc:description/>
  <cp:lastModifiedBy>Pamir, Basak</cp:lastModifiedBy>
  <cp:revision>2</cp:revision>
  <cp:lastPrinted>2024-09-12T06:45:00Z</cp:lastPrinted>
  <dcterms:created xsi:type="dcterms:W3CDTF">2025-08-28T13:31:00Z</dcterms:created>
  <dcterms:modified xsi:type="dcterms:W3CDTF">2025-08-28T13:31:00Z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0x0101004B6EF5EB7F14C547B3BB680E05EFC94C</vt:lpwstr>
  </property>
</Properties>
</file>