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0"/>
      </w:tblGrid>
      <w:tr w:rsidR="00E332AD" w:rsidRPr="00E332AD" w14:paraId="2123EBBA" w14:textId="77777777" w:rsidTr="00E332AD">
        <w:trPr>
          <w:trHeight w:val="285"/>
        </w:trPr>
        <w:tc>
          <w:tcPr>
            <w:tcW w:w="8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DF3E84F" w14:textId="7C0C3F26" w:rsidR="00E332AD" w:rsidRPr="00E332AD" w:rsidRDefault="001A19D2" w:rsidP="00E332AD">
            <w:pPr>
              <w:pStyle w:val="Intitul"/>
              <w:rPr>
                <w:lang w:val="pl-PL"/>
              </w:rPr>
            </w:pPr>
            <w:proofErr w:type="spellStart"/>
            <w:r>
              <w:rPr>
                <w:lang w:val="en-GB"/>
              </w:rPr>
              <w:t>Informacja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prasowa</w:t>
            </w:r>
            <w:proofErr w:type="spellEnd"/>
            <w:r>
              <w:rPr>
                <w:lang w:val="en-GB"/>
              </w:rPr>
              <w:t xml:space="preserve"> </w:t>
            </w:r>
            <w:r w:rsidR="00E332AD" w:rsidRPr="00E332AD">
              <w:rPr>
                <w:lang w:val="pl-PL"/>
              </w:rPr>
              <w:t> </w:t>
            </w:r>
          </w:p>
        </w:tc>
      </w:tr>
      <w:tr w:rsidR="00E332AD" w:rsidRPr="00E332AD" w14:paraId="617DD7EC" w14:textId="77777777" w:rsidTr="00E332AD">
        <w:trPr>
          <w:trHeight w:val="285"/>
        </w:trPr>
        <w:tc>
          <w:tcPr>
            <w:tcW w:w="8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A170DEB" w14:textId="3379DC35" w:rsidR="00E332AD" w:rsidRPr="00E332AD" w:rsidRDefault="003364B7" w:rsidP="00E332AD">
            <w:pPr>
              <w:pStyle w:val="Intitul"/>
              <w:rPr>
                <w:lang w:val="pl-PL"/>
              </w:rPr>
            </w:pPr>
            <w:r>
              <w:rPr>
                <w:lang w:val="en-GB"/>
              </w:rPr>
              <w:t>6</w:t>
            </w:r>
            <w:r w:rsidR="001A19D2">
              <w:rPr>
                <w:lang w:val="en-GB"/>
              </w:rPr>
              <w:t xml:space="preserve"> </w:t>
            </w:r>
            <w:proofErr w:type="spellStart"/>
            <w:r w:rsidR="00E109A1">
              <w:rPr>
                <w:lang w:val="en-GB"/>
              </w:rPr>
              <w:t>listopada</w:t>
            </w:r>
            <w:proofErr w:type="spellEnd"/>
            <w:r w:rsidR="00E332AD" w:rsidRPr="00E332AD">
              <w:rPr>
                <w:lang w:val="en-GB"/>
              </w:rPr>
              <w:t>, 2026</w:t>
            </w:r>
            <w:r w:rsidR="00E332AD" w:rsidRPr="00E332AD">
              <w:rPr>
                <w:lang w:val="pl-PL"/>
              </w:rPr>
              <w:t> </w:t>
            </w:r>
          </w:p>
        </w:tc>
      </w:tr>
    </w:tbl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8C0B76" w:rsidRPr="005D2323" w14:paraId="394AEAF4" w14:textId="77777777" w:rsidTr="00F47D26">
        <w:trPr>
          <w:trHeight w:hRule="exact" w:val="851"/>
        </w:trPr>
        <w:tc>
          <w:tcPr>
            <w:tcW w:w="8504" w:type="dxa"/>
          </w:tcPr>
          <w:p w14:paraId="3AE9E033" w14:textId="77777777" w:rsidR="008C0B76" w:rsidRPr="005D2323" w:rsidRDefault="008C0B76" w:rsidP="008C0B76">
            <w:pPr>
              <w:jc w:val="right"/>
              <w:rPr>
                <w:color w:val="auto"/>
                <w:sz w:val="28"/>
                <w:szCs w:val="28"/>
                <w:lang w:val="en-GB"/>
              </w:rPr>
            </w:pPr>
          </w:p>
        </w:tc>
      </w:tr>
    </w:tbl>
    <w:p w14:paraId="5A683833" w14:textId="50C28032" w:rsidR="00AC3FFF" w:rsidRPr="00DA399C" w:rsidRDefault="00E109A1" w:rsidP="00AB3087">
      <w:pPr>
        <w:pStyle w:val="Textedesaisie"/>
        <w:jc w:val="center"/>
        <w:rPr>
          <w:rFonts w:asciiTheme="majorHAnsi" w:eastAsiaTheme="majorEastAsia" w:hAnsiTheme="majorHAnsi" w:cstheme="majorBidi"/>
          <w:b/>
          <w:color w:val="1D8CBC" w:themeColor="accent5"/>
          <w:sz w:val="36"/>
          <w:szCs w:val="36"/>
          <w:lang w:val="pl-PL"/>
        </w:rPr>
      </w:pPr>
      <w:r w:rsidRPr="00CC0454">
        <w:rPr>
          <w:rFonts w:asciiTheme="majorHAnsi" w:eastAsiaTheme="majorEastAsia" w:hAnsiTheme="majorHAnsi" w:cstheme="majorBidi"/>
          <w:b/>
          <w:bCs/>
          <w:color w:val="1D8CBC" w:themeColor="accent5"/>
          <w:sz w:val="36"/>
          <w:szCs w:val="36"/>
          <w:lang w:val="pl-PL"/>
        </w:rPr>
        <w:t xml:space="preserve">Grzegorz Górski </w:t>
      </w:r>
      <w:r w:rsidR="001F2D42">
        <w:rPr>
          <w:rFonts w:asciiTheme="majorHAnsi" w:eastAsiaTheme="majorEastAsia" w:hAnsiTheme="majorHAnsi" w:cstheme="majorBidi"/>
          <w:b/>
          <w:bCs/>
          <w:color w:val="1D8CBC" w:themeColor="accent5"/>
          <w:sz w:val="36"/>
          <w:szCs w:val="36"/>
          <w:lang w:val="pl-PL"/>
        </w:rPr>
        <w:t>nowym Country Managerem</w:t>
      </w:r>
      <w:r w:rsidRPr="00CC0454">
        <w:rPr>
          <w:rFonts w:asciiTheme="majorHAnsi" w:eastAsiaTheme="majorEastAsia" w:hAnsiTheme="majorHAnsi" w:cstheme="majorBidi"/>
          <w:b/>
          <w:bCs/>
          <w:color w:val="1D8CBC" w:themeColor="accent5"/>
          <w:sz w:val="36"/>
          <w:szCs w:val="36"/>
          <w:lang w:val="pl-PL"/>
        </w:rPr>
        <w:t xml:space="preserve"> ENGIE Polska</w:t>
      </w:r>
    </w:p>
    <w:p w14:paraId="627C4B3E" w14:textId="77777777" w:rsidR="00E375F1" w:rsidRPr="00DA399C" w:rsidRDefault="00E375F1" w:rsidP="00275C3C">
      <w:pPr>
        <w:pStyle w:val="Textedesaisie"/>
        <w:jc w:val="center"/>
        <w:rPr>
          <w:rFonts w:asciiTheme="majorHAnsi" w:eastAsiaTheme="majorEastAsia" w:hAnsiTheme="majorHAnsi" w:cstheme="majorBidi"/>
          <w:b/>
          <w:color w:val="1D8CBC" w:themeColor="accent5"/>
          <w:sz w:val="36"/>
          <w:szCs w:val="36"/>
          <w:lang w:val="pl-PL"/>
        </w:rPr>
      </w:pPr>
    </w:p>
    <w:p w14:paraId="23A2C695" w14:textId="77777777" w:rsidR="00AA570F" w:rsidRPr="00AA570F" w:rsidRDefault="00AA570F" w:rsidP="00AA570F">
      <w:pPr>
        <w:pStyle w:val="Textedesaisie"/>
        <w:rPr>
          <w:b/>
          <w:bCs/>
          <w:sz w:val="22"/>
          <w:lang w:val="pl-PL"/>
        </w:rPr>
      </w:pPr>
      <w:r w:rsidRPr="00AA570F">
        <w:rPr>
          <w:b/>
          <w:bCs/>
          <w:sz w:val="22"/>
          <w:lang w:val="pl-PL"/>
        </w:rPr>
        <w:t xml:space="preserve">Od 1 listopada 2026 r. funkcję Country Managera ENGIE Polska obejmuje Grzegorz Górski, menedżer z ponad 30-letnim międzynarodowym doświadczeniem w sektorze energetycznym. Na tym stanowisku zastępuje Piotra </w:t>
      </w:r>
      <w:proofErr w:type="spellStart"/>
      <w:r w:rsidRPr="00AA570F">
        <w:rPr>
          <w:b/>
          <w:bCs/>
          <w:sz w:val="22"/>
          <w:lang w:val="pl-PL"/>
        </w:rPr>
        <w:t>Rogóż</w:t>
      </w:r>
      <w:proofErr w:type="spellEnd"/>
      <w:r w:rsidRPr="00AA570F">
        <w:rPr>
          <w:b/>
          <w:bCs/>
          <w:sz w:val="22"/>
          <w:lang w:val="pl-PL"/>
        </w:rPr>
        <w:t>. W nowej roli będzie koncentrował się na przyspieszeniu rozwoju ENGIE w Polsce, dalszym wspieraniu transformacji energetycznej oraz wzmacnianiu współpracy i integracji spółek Grupy działających na polskim rynku.</w:t>
      </w:r>
    </w:p>
    <w:p w14:paraId="219589D0" w14:textId="77777777" w:rsidR="00EB00CE" w:rsidRPr="00B30092" w:rsidRDefault="00EB00CE" w:rsidP="00EB00CE">
      <w:pPr>
        <w:pStyle w:val="Textedesaisie"/>
        <w:rPr>
          <w:lang w:val="pl-PL"/>
        </w:rPr>
      </w:pPr>
    </w:p>
    <w:p w14:paraId="679F7081" w14:textId="77777777" w:rsidR="007D4B3C" w:rsidRPr="005D6D7A" w:rsidRDefault="007D4B3C" w:rsidP="00FF7578">
      <w:pPr>
        <w:pStyle w:val="Textedesaisie"/>
        <w:rPr>
          <w:lang w:val="pl-PL"/>
        </w:rPr>
      </w:pPr>
    </w:p>
    <w:p w14:paraId="16903EE8" w14:textId="49A2C230" w:rsidR="00926A62" w:rsidRPr="00926A62" w:rsidRDefault="00926A62" w:rsidP="00926A62">
      <w:pPr>
        <w:pStyle w:val="Textedesaisie"/>
        <w:rPr>
          <w:lang w:val="pl-PL"/>
        </w:rPr>
      </w:pPr>
      <w:r w:rsidRPr="4141759E">
        <w:rPr>
          <w:i/>
          <w:iCs/>
          <w:lang w:val="pl-PL"/>
        </w:rPr>
        <w:t>– Moim priorytetem jest aktywne wspieranie transformacji energetycznej w Polsce poprzez rozwój odnawialnych źródeł energi</w:t>
      </w:r>
      <w:r w:rsidRPr="002B5F73">
        <w:rPr>
          <w:i/>
          <w:iCs/>
          <w:lang w:val="pl-PL"/>
        </w:rPr>
        <w:t>i</w:t>
      </w:r>
      <w:r w:rsidR="69C8F2D6" w:rsidRPr="002B5F73">
        <w:rPr>
          <w:i/>
          <w:iCs/>
          <w:lang w:val="pl-PL"/>
        </w:rPr>
        <w:t xml:space="preserve"> na l</w:t>
      </w:r>
      <w:r w:rsidR="00BA7DED" w:rsidRPr="002B5F73">
        <w:rPr>
          <w:i/>
          <w:iCs/>
          <w:lang w:val="pl-PL"/>
        </w:rPr>
        <w:t>ą</w:t>
      </w:r>
      <w:r w:rsidR="69C8F2D6" w:rsidRPr="002B5F73">
        <w:rPr>
          <w:i/>
          <w:iCs/>
          <w:lang w:val="pl-PL"/>
        </w:rPr>
        <w:t>dzie i na morzu</w:t>
      </w:r>
      <w:r w:rsidRPr="002B5F73">
        <w:rPr>
          <w:i/>
          <w:iCs/>
          <w:lang w:val="pl-PL"/>
        </w:rPr>
        <w:t xml:space="preserve">, </w:t>
      </w:r>
      <w:r w:rsidRPr="4141759E">
        <w:rPr>
          <w:i/>
          <w:iCs/>
          <w:lang w:val="pl-PL"/>
        </w:rPr>
        <w:t>inwestycje w wielkoskalowe magazyny energii oraz konsekwentną dekarbonizację, szczególnie sektora ciepłowniczego. Równie istotne jest dla mnie zacieśnienie współpracy pomiędzy naszymi spółkami w Polsce i jeszcze lepsze wykorzystanie potencjału, jaki daje nam działanie w ramach jednej Grupy. Połączenie lokalnych kompetencji z międzynarodowym doświadczeniem ENGIE pozwoli nam przyspieszyć realizację strategii i jeszcze skuteczniej odpowiadać na potrzeby polskiego rynku</w:t>
      </w:r>
      <w:r w:rsidRPr="4141759E">
        <w:rPr>
          <w:lang w:val="pl-PL"/>
        </w:rPr>
        <w:t xml:space="preserve"> – mówi </w:t>
      </w:r>
      <w:r w:rsidRPr="4141759E">
        <w:rPr>
          <w:b/>
          <w:bCs/>
          <w:lang w:val="pl-PL"/>
        </w:rPr>
        <w:t>Grzegorz Górski, Country Manager ENGIE Polska</w:t>
      </w:r>
      <w:r w:rsidRPr="4141759E">
        <w:rPr>
          <w:lang w:val="pl-PL"/>
        </w:rPr>
        <w:t>.</w:t>
      </w:r>
    </w:p>
    <w:p w14:paraId="4B3C7FDE" w14:textId="77777777" w:rsidR="00AB3087" w:rsidRDefault="00AB3087" w:rsidP="007D4B3C">
      <w:pPr>
        <w:pStyle w:val="Textedesaisie"/>
        <w:rPr>
          <w:b/>
          <w:bCs/>
          <w:lang w:val="pl-PL"/>
        </w:rPr>
      </w:pPr>
    </w:p>
    <w:p w14:paraId="09D2C54F" w14:textId="5E642A8C" w:rsidR="004F59DC" w:rsidRDefault="00E109A1" w:rsidP="004F59DC">
      <w:pPr>
        <w:pStyle w:val="Textedesaisie"/>
        <w:rPr>
          <w:color w:val="auto"/>
          <w:lang w:val="pl-PL"/>
        </w:rPr>
      </w:pPr>
      <w:r w:rsidRPr="00CC0454">
        <w:rPr>
          <w:b/>
          <w:bCs/>
          <w:color w:val="auto"/>
          <w:lang w:val="pl-PL"/>
        </w:rPr>
        <w:t>Ekspert transformacji energetycznej z globalnym doświadczeniem</w:t>
      </w:r>
    </w:p>
    <w:p w14:paraId="76ED8238" w14:textId="77777777" w:rsidR="00AC0BFF" w:rsidRDefault="00AC0BFF" w:rsidP="00F27B14">
      <w:pPr>
        <w:pStyle w:val="Textedesaisie"/>
        <w:rPr>
          <w:lang w:val="pl-PL"/>
        </w:rPr>
      </w:pPr>
    </w:p>
    <w:p w14:paraId="4818DF64" w14:textId="77777777" w:rsidR="00C639DF" w:rsidRDefault="00C639DF" w:rsidP="00C639DF">
      <w:pPr>
        <w:pStyle w:val="Textedesaisie"/>
        <w:rPr>
          <w:lang w:val="pl-PL"/>
        </w:rPr>
      </w:pPr>
      <w:r w:rsidRPr="00C639DF">
        <w:rPr>
          <w:lang w:val="pl-PL"/>
        </w:rPr>
        <w:t xml:space="preserve">Grzegorz Górski ma wieloletnie doświadczenie w zarządzaniu działalnością energetyczną na rynkach europejskich i globalnych. Na wcześniejszym etapie kariery założył i kierował firmą CITEC. Następnie przez osiem lat pracował w </w:t>
      </w:r>
      <w:proofErr w:type="spellStart"/>
      <w:r w:rsidRPr="00C639DF">
        <w:rPr>
          <w:lang w:val="pl-PL"/>
        </w:rPr>
        <w:t>Tractebel</w:t>
      </w:r>
      <w:proofErr w:type="spellEnd"/>
      <w:r w:rsidRPr="00C639DF">
        <w:rPr>
          <w:lang w:val="pl-PL"/>
        </w:rPr>
        <w:t xml:space="preserve">, a później objął stanowisko CEO </w:t>
      </w:r>
      <w:proofErr w:type="spellStart"/>
      <w:r w:rsidRPr="00C639DF">
        <w:rPr>
          <w:lang w:val="pl-PL"/>
        </w:rPr>
        <w:t>Electrabel</w:t>
      </w:r>
      <w:proofErr w:type="spellEnd"/>
      <w:r w:rsidRPr="00C639DF">
        <w:rPr>
          <w:lang w:val="pl-PL"/>
        </w:rPr>
        <w:t xml:space="preserve"> Polska.</w:t>
      </w:r>
    </w:p>
    <w:p w14:paraId="28286482" w14:textId="77777777" w:rsidR="00C639DF" w:rsidRPr="00C639DF" w:rsidRDefault="00C639DF" w:rsidP="00C639DF">
      <w:pPr>
        <w:pStyle w:val="Textedesaisie"/>
        <w:rPr>
          <w:lang w:val="pl-PL"/>
        </w:rPr>
      </w:pPr>
    </w:p>
    <w:p w14:paraId="7D3ED079" w14:textId="77777777" w:rsidR="00C639DF" w:rsidRDefault="00C639DF" w:rsidP="00C639DF">
      <w:pPr>
        <w:pStyle w:val="Textedesaisie"/>
        <w:rPr>
          <w:lang w:val="pl-PL"/>
        </w:rPr>
      </w:pPr>
      <w:r w:rsidRPr="00C639DF">
        <w:rPr>
          <w:lang w:val="pl-PL"/>
        </w:rPr>
        <w:t xml:space="preserve">Z Grupą ENGIE, wcześniej GDF SUEZ, związany jest od 2008 roku. W 2012 roku powierzono mu kierowanie działalnością energetyczną GDF SUEZ w Europie Środkowo-Wschodniej, a w 2014 roku został </w:t>
      </w:r>
      <w:proofErr w:type="spellStart"/>
      <w:r w:rsidRPr="00C639DF">
        <w:rPr>
          <w:lang w:val="pl-PL"/>
        </w:rPr>
        <w:t>Executive</w:t>
      </w:r>
      <w:proofErr w:type="spellEnd"/>
      <w:r w:rsidRPr="00C639DF">
        <w:rPr>
          <w:lang w:val="pl-PL"/>
        </w:rPr>
        <w:t xml:space="preserve"> Vice-</w:t>
      </w:r>
      <w:proofErr w:type="spellStart"/>
      <w:r w:rsidRPr="00C639DF">
        <w:rPr>
          <w:lang w:val="pl-PL"/>
        </w:rPr>
        <w:t>President</w:t>
      </w:r>
      <w:proofErr w:type="spellEnd"/>
      <w:r w:rsidRPr="00C639DF">
        <w:rPr>
          <w:lang w:val="pl-PL"/>
        </w:rPr>
        <w:t xml:space="preserve"> odpowiedzialnym za innowacje, marketing i rozwój nowych obszarów biznesowych.</w:t>
      </w:r>
    </w:p>
    <w:p w14:paraId="35140416" w14:textId="77777777" w:rsidR="00C639DF" w:rsidRPr="00C639DF" w:rsidRDefault="00C639DF" w:rsidP="00C639DF">
      <w:pPr>
        <w:pStyle w:val="Textedesaisie"/>
        <w:rPr>
          <w:lang w:val="pl-PL"/>
        </w:rPr>
      </w:pPr>
    </w:p>
    <w:p w14:paraId="6DD0A74B" w14:textId="336D06F9" w:rsidR="00C639DF" w:rsidRDefault="00C639DF" w:rsidP="00C639DF">
      <w:pPr>
        <w:pStyle w:val="Textedesaisie"/>
        <w:rPr>
          <w:lang w:val="pl-PL"/>
        </w:rPr>
      </w:pPr>
      <w:r w:rsidRPr="4141759E">
        <w:rPr>
          <w:lang w:val="pl-PL"/>
        </w:rPr>
        <w:t>W 2017 roku objął stanowisko Managing Director w obszarze scentralizowanego wytwarzania energii w ENGIE. Odpowiadał za globalne zarządzanie portfelem ponad 100 GW aktywów wytwórczych</w:t>
      </w:r>
      <w:r w:rsidR="46401EF7" w:rsidRPr="4141759E">
        <w:rPr>
          <w:lang w:val="pl-PL"/>
        </w:rPr>
        <w:t xml:space="preserve"> </w:t>
      </w:r>
      <w:r w:rsidR="46401EF7" w:rsidRPr="002B5F73">
        <w:rPr>
          <w:lang w:val="pl-PL"/>
        </w:rPr>
        <w:t>w 43 krajach</w:t>
      </w:r>
      <w:r w:rsidRPr="002B5F73">
        <w:rPr>
          <w:lang w:val="pl-PL"/>
        </w:rPr>
        <w:t xml:space="preserve">, </w:t>
      </w:r>
      <w:r w:rsidRPr="4141759E">
        <w:rPr>
          <w:lang w:val="pl-PL"/>
        </w:rPr>
        <w:t>obejmującym źródła odnawialne i konwencjonalne, a także za alokację kapitału.</w:t>
      </w:r>
    </w:p>
    <w:p w14:paraId="7892C821" w14:textId="77777777" w:rsidR="0033245B" w:rsidRPr="00C639DF" w:rsidRDefault="0033245B" w:rsidP="00C639DF">
      <w:pPr>
        <w:pStyle w:val="Textedesaisie"/>
        <w:rPr>
          <w:lang w:val="pl-PL"/>
        </w:rPr>
      </w:pPr>
    </w:p>
    <w:p w14:paraId="57DCE49E" w14:textId="503B6ABF" w:rsidR="0033245B" w:rsidRDefault="00C639DF" w:rsidP="00C639DF">
      <w:pPr>
        <w:pStyle w:val="Textedesaisie"/>
        <w:rPr>
          <w:lang w:val="en-US"/>
        </w:rPr>
      </w:pPr>
      <w:r w:rsidRPr="00C639DF">
        <w:rPr>
          <w:lang w:val="pl-PL"/>
        </w:rPr>
        <w:t xml:space="preserve">W latach </w:t>
      </w:r>
      <w:r w:rsidRPr="00584013">
        <w:rPr>
          <w:lang w:val="pl-PL"/>
        </w:rPr>
        <w:t>2020–2024</w:t>
      </w:r>
      <w:r w:rsidRPr="00C639DF">
        <w:rPr>
          <w:lang w:val="pl-PL"/>
        </w:rPr>
        <w:t xml:space="preserve"> pełnił funkcję </w:t>
      </w:r>
      <w:r w:rsidRPr="00584013">
        <w:rPr>
          <w:lang w:val="pl-PL"/>
        </w:rPr>
        <w:t xml:space="preserve">COO Ocean </w:t>
      </w:r>
      <w:proofErr w:type="spellStart"/>
      <w:r w:rsidRPr="00584013">
        <w:rPr>
          <w:lang w:val="pl-PL"/>
        </w:rPr>
        <w:t>Winds</w:t>
      </w:r>
      <w:proofErr w:type="spellEnd"/>
      <w:r w:rsidRPr="00C639DF">
        <w:rPr>
          <w:lang w:val="pl-PL"/>
        </w:rPr>
        <w:t xml:space="preserve">, spółki joint venture ENGIE i EDP Renewables działającej w sektorze morskiej energetyki wiatrowej. Odpowiadał za działalność jednostek biznesowych oraz nadzór nad realizowanymi projektami. </w:t>
      </w:r>
      <w:r w:rsidRPr="00C639DF">
        <w:rPr>
          <w:lang w:val="en-US"/>
        </w:rPr>
        <w:t xml:space="preserve">Od </w:t>
      </w:r>
      <w:r w:rsidRPr="00584013">
        <w:rPr>
          <w:lang w:val="en-US"/>
        </w:rPr>
        <w:t xml:space="preserve">1 </w:t>
      </w:r>
      <w:proofErr w:type="spellStart"/>
      <w:r w:rsidRPr="00584013">
        <w:rPr>
          <w:lang w:val="en-US"/>
        </w:rPr>
        <w:t>lipca</w:t>
      </w:r>
      <w:proofErr w:type="spellEnd"/>
      <w:r w:rsidRPr="00584013">
        <w:rPr>
          <w:lang w:val="en-US"/>
        </w:rPr>
        <w:t xml:space="preserve"> 2024 </w:t>
      </w:r>
      <w:r w:rsidRPr="0033245B">
        <w:rPr>
          <w:lang w:val="en-US"/>
        </w:rPr>
        <w:t>r.</w:t>
      </w:r>
      <w:r w:rsidRPr="00C639DF">
        <w:rPr>
          <w:lang w:val="en-US"/>
        </w:rPr>
        <w:t xml:space="preserve"> </w:t>
      </w:r>
      <w:proofErr w:type="spellStart"/>
      <w:r w:rsidRPr="00C639DF">
        <w:rPr>
          <w:lang w:val="en-US"/>
        </w:rPr>
        <w:t>pełni</w:t>
      </w:r>
      <w:proofErr w:type="spellEnd"/>
      <w:r w:rsidRPr="00C639DF">
        <w:rPr>
          <w:lang w:val="en-US"/>
        </w:rPr>
        <w:t xml:space="preserve"> </w:t>
      </w:r>
      <w:proofErr w:type="spellStart"/>
      <w:r w:rsidRPr="00BA7DED">
        <w:rPr>
          <w:lang w:val="en-US"/>
        </w:rPr>
        <w:t>funkcj</w:t>
      </w:r>
      <w:r w:rsidR="00D81B8E" w:rsidRPr="00BA7DED">
        <w:rPr>
          <w:lang w:val="en-US"/>
        </w:rPr>
        <w:t>ę</w:t>
      </w:r>
      <w:proofErr w:type="spellEnd"/>
      <w:r w:rsidRPr="00C639DF">
        <w:rPr>
          <w:lang w:val="en-US"/>
        </w:rPr>
        <w:t xml:space="preserve"> </w:t>
      </w:r>
      <w:r w:rsidRPr="00584013">
        <w:rPr>
          <w:lang w:val="en-US"/>
        </w:rPr>
        <w:t>Managing Director Renewables Poland, Romania and Offshore Wind w ENGIE.</w:t>
      </w:r>
    </w:p>
    <w:p w14:paraId="42E04CD2" w14:textId="77777777" w:rsidR="00C639DF" w:rsidRPr="00C639DF" w:rsidRDefault="00C639DF" w:rsidP="00C639DF">
      <w:pPr>
        <w:pStyle w:val="Textedesaisie"/>
        <w:rPr>
          <w:lang w:val="en-US"/>
        </w:rPr>
      </w:pPr>
    </w:p>
    <w:p w14:paraId="65F379BC" w14:textId="3C11D08C" w:rsidR="00C639DF" w:rsidRPr="00BA7DED" w:rsidRDefault="00C639DF" w:rsidP="00C639DF">
      <w:pPr>
        <w:pStyle w:val="Textedesaisie"/>
        <w:rPr>
          <w:lang w:val="en-US"/>
        </w:rPr>
      </w:pPr>
      <w:r w:rsidRPr="4141759E">
        <w:rPr>
          <w:lang w:val="pl-PL"/>
        </w:rPr>
        <w:lastRenderedPageBreak/>
        <w:t xml:space="preserve">Grzegorz Górski jest absolwentem Politechniki Śląskiej w Gliwicach na kierunku inżynieria środowiska, gdzie uzyskał również stopień doktora. </w:t>
      </w:r>
      <w:proofErr w:type="spellStart"/>
      <w:r w:rsidRPr="00BA7DED">
        <w:rPr>
          <w:lang w:val="en-US"/>
        </w:rPr>
        <w:t>Kompetencje</w:t>
      </w:r>
      <w:proofErr w:type="spellEnd"/>
      <w:r w:rsidRPr="00BA7DED">
        <w:rPr>
          <w:lang w:val="en-US"/>
        </w:rPr>
        <w:t xml:space="preserve"> </w:t>
      </w:r>
      <w:proofErr w:type="spellStart"/>
      <w:r w:rsidRPr="00BA7DED">
        <w:rPr>
          <w:lang w:val="en-US"/>
        </w:rPr>
        <w:t>menedżerskie</w:t>
      </w:r>
      <w:proofErr w:type="spellEnd"/>
      <w:r w:rsidRPr="00BA7DED">
        <w:rPr>
          <w:lang w:val="en-US"/>
        </w:rPr>
        <w:t xml:space="preserve"> </w:t>
      </w:r>
      <w:proofErr w:type="spellStart"/>
      <w:r w:rsidRPr="00BA7DED">
        <w:rPr>
          <w:lang w:val="en-US"/>
        </w:rPr>
        <w:t>rozwijał</w:t>
      </w:r>
      <w:proofErr w:type="spellEnd"/>
      <w:r w:rsidRPr="00BA7DED">
        <w:rPr>
          <w:lang w:val="en-US"/>
        </w:rPr>
        <w:t xml:space="preserve"> m.in. w </w:t>
      </w:r>
      <w:proofErr w:type="spellStart"/>
      <w:r w:rsidRPr="00BA7DED">
        <w:rPr>
          <w:lang w:val="en-US"/>
        </w:rPr>
        <w:t>ramach</w:t>
      </w:r>
      <w:proofErr w:type="spellEnd"/>
      <w:r w:rsidRPr="00BA7DED">
        <w:rPr>
          <w:lang w:val="en-US"/>
        </w:rPr>
        <w:t xml:space="preserve"> </w:t>
      </w:r>
      <w:proofErr w:type="spellStart"/>
      <w:r w:rsidRPr="00BA7DED">
        <w:rPr>
          <w:lang w:val="en-US"/>
        </w:rPr>
        <w:t>programów</w:t>
      </w:r>
      <w:proofErr w:type="spellEnd"/>
      <w:r w:rsidRPr="00BA7DED">
        <w:rPr>
          <w:lang w:val="en-US"/>
        </w:rPr>
        <w:t xml:space="preserve"> Executive Education w</w:t>
      </w:r>
      <w:r w:rsidRPr="00BA7DED">
        <w:rPr>
          <w:color w:val="C00000"/>
          <w:lang w:val="en-US"/>
        </w:rPr>
        <w:t xml:space="preserve"> </w:t>
      </w:r>
      <w:r w:rsidR="43ECD4F4" w:rsidRPr="002B5F73">
        <w:rPr>
          <w:lang w:val="en-US"/>
        </w:rPr>
        <w:t xml:space="preserve">INSEAD, CEDEP </w:t>
      </w:r>
      <w:proofErr w:type="spellStart"/>
      <w:r w:rsidR="43ECD4F4" w:rsidRPr="002B5F73">
        <w:rPr>
          <w:lang w:val="en-US"/>
        </w:rPr>
        <w:t>oraz</w:t>
      </w:r>
      <w:proofErr w:type="spellEnd"/>
      <w:r w:rsidR="43ECD4F4" w:rsidRPr="002B5F73">
        <w:rPr>
          <w:lang w:val="en-US"/>
        </w:rPr>
        <w:t xml:space="preserve"> </w:t>
      </w:r>
      <w:r w:rsidRPr="00BA7DED">
        <w:rPr>
          <w:lang w:val="en-US"/>
        </w:rPr>
        <w:t>London Business School.</w:t>
      </w:r>
    </w:p>
    <w:p w14:paraId="0FB9ADEF" w14:textId="5B24B9EB" w:rsidR="00320F43" w:rsidRPr="00BA7DED" w:rsidRDefault="00320F43" w:rsidP="00320F43">
      <w:pPr>
        <w:pStyle w:val="Textedesaisie"/>
        <w:rPr>
          <w:color w:val="auto"/>
          <w:lang w:val="en-US"/>
        </w:rPr>
      </w:pPr>
    </w:p>
    <w:p w14:paraId="0229A431" w14:textId="77777777" w:rsidR="001A7124" w:rsidRPr="00BA7DED" w:rsidRDefault="001A7124" w:rsidP="00275C3C">
      <w:pPr>
        <w:pStyle w:val="Textedesaisie"/>
        <w:rPr>
          <w:color w:val="auto"/>
          <w:sz w:val="18"/>
          <w:szCs w:val="18"/>
          <w:lang w:val="en-US"/>
        </w:rPr>
      </w:pPr>
    </w:p>
    <w:p w14:paraId="186D471C" w14:textId="2254A6B1" w:rsidR="004F2DFC" w:rsidRPr="0046745E" w:rsidRDefault="004F2DFC" w:rsidP="004F2DFC">
      <w:pPr>
        <w:pStyle w:val="Textedesaisie"/>
        <w:rPr>
          <w:rStyle w:val="Bold"/>
          <w:color w:val="auto"/>
          <w:sz w:val="18"/>
          <w:szCs w:val="18"/>
          <w:lang w:val="pl-PL"/>
        </w:rPr>
      </w:pPr>
      <w:r w:rsidRPr="0046745E">
        <w:rPr>
          <w:rStyle w:val="Bold"/>
          <w:color w:val="auto"/>
          <w:sz w:val="18"/>
          <w:szCs w:val="18"/>
          <w:lang w:val="pl-PL"/>
        </w:rPr>
        <w:t xml:space="preserve">O ENGIE </w:t>
      </w:r>
    </w:p>
    <w:p w14:paraId="334DBA51" w14:textId="77777777" w:rsidR="004F2DFC" w:rsidRPr="00B23431" w:rsidRDefault="004F2DFC" w:rsidP="004F2DFC">
      <w:pPr>
        <w:pStyle w:val="Texteapropos"/>
        <w:rPr>
          <w:lang w:val="pl-PL"/>
        </w:rPr>
      </w:pPr>
    </w:p>
    <w:p w14:paraId="47F17CCB" w14:textId="77777777" w:rsidR="004F2DFC" w:rsidRPr="0046745E" w:rsidRDefault="004F2DFC" w:rsidP="004F2DFC">
      <w:pPr>
        <w:pStyle w:val="Textedesaisie"/>
        <w:rPr>
          <w:color w:val="auto"/>
          <w:sz w:val="18"/>
          <w:szCs w:val="18"/>
          <w:lang w:val="pl-PL"/>
        </w:rPr>
      </w:pPr>
      <w:r w:rsidRPr="0046745E">
        <w:rPr>
          <w:color w:val="auto"/>
          <w:sz w:val="18"/>
          <w:szCs w:val="18"/>
          <w:lang w:val="pl-PL"/>
        </w:rPr>
        <w:t xml:space="preserve">ENGIE jest kluczowym graczem w transformacji energetycznej, której celem jest przyspieszenie przejścia na gospodarkę neutralną pod względem emisji dwutlenku węgla. Zatrudniając ponad 90 000 pracowników w 30 krajach, Grupa obejmuje cały łańcuch wartości energii, od produkcji po infrastrukturę i sprzedaż. ENGIE łączy działania uzupełniające się: produkcję energii odnawialnej i ekologicznego gazu, aktywa elastyczności (zwłaszcza baterie), sieci </w:t>
      </w:r>
      <w:proofErr w:type="spellStart"/>
      <w:r w:rsidRPr="0046745E">
        <w:rPr>
          <w:color w:val="auto"/>
          <w:sz w:val="18"/>
          <w:szCs w:val="18"/>
          <w:lang w:val="pl-PL"/>
        </w:rPr>
        <w:t>przesyłu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i dystrybucji gazu i energii elektrycznej, lokalną infrastrukturę energetyczną (sieci grzewcze i chłodnicze) oraz dostawy energii do osób prywatnych, władz lokalnych i przedsiębiorstw. Każdego roku ENGIE inwestuje średnio 12 mld euro, aby przyspieszyć transformację energetyczną i osiągnąć cel zerowej emisji dwutlenku węgla netto do 2045 r. Obroty w 2025 r.: 71,9 mld euro. Grupa jest notowana na giełdach w Paryżu i Brukseli (ENGI) i jest reprezentowana w głównych indeksach finansowych (CAC 40, </w:t>
      </w:r>
      <w:proofErr w:type="spellStart"/>
      <w:r w:rsidRPr="0046745E">
        <w:rPr>
          <w:color w:val="auto"/>
          <w:sz w:val="18"/>
          <w:szCs w:val="18"/>
          <w:lang w:val="pl-PL"/>
        </w:rPr>
        <w:t>Euronext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100, FTSE Euro 100, MSCI Europe) oraz indeksach niefinansowych (DJSI World, </w:t>
      </w:r>
      <w:proofErr w:type="spellStart"/>
      <w:r w:rsidRPr="0046745E">
        <w:rPr>
          <w:color w:val="auto"/>
          <w:sz w:val="18"/>
          <w:szCs w:val="18"/>
          <w:lang w:val="pl-PL"/>
        </w:rPr>
        <w:t>Euronext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</w:t>
      </w:r>
      <w:proofErr w:type="spellStart"/>
      <w:r w:rsidRPr="0046745E">
        <w:rPr>
          <w:color w:val="auto"/>
          <w:sz w:val="18"/>
          <w:szCs w:val="18"/>
          <w:lang w:val="pl-PL"/>
        </w:rPr>
        <w:t>Vigeo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</w:t>
      </w:r>
      <w:proofErr w:type="spellStart"/>
      <w:r w:rsidRPr="0046745E">
        <w:rPr>
          <w:color w:val="auto"/>
          <w:sz w:val="18"/>
          <w:szCs w:val="18"/>
          <w:lang w:val="pl-PL"/>
        </w:rPr>
        <w:t>Eiris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- Europe 120 / France 20, MSCI EMU ESG </w:t>
      </w:r>
      <w:proofErr w:type="spellStart"/>
      <w:r w:rsidRPr="0046745E">
        <w:rPr>
          <w:color w:val="auto"/>
          <w:sz w:val="18"/>
          <w:szCs w:val="18"/>
          <w:lang w:val="pl-PL"/>
        </w:rPr>
        <w:t>screened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, MSCI EUROPE ESG Universal Select, </w:t>
      </w:r>
      <w:proofErr w:type="spellStart"/>
      <w:r w:rsidRPr="0046745E">
        <w:rPr>
          <w:color w:val="auto"/>
          <w:sz w:val="18"/>
          <w:szCs w:val="18"/>
          <w:lang w:val="pl-PL"/>
        </w:rPr>
        <w:t>Stoxx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Europe 600 ESG-X).</w:t>
      </w:r>
    </w:p>
    <w:p w14:paraId="34C1FB42" w14:textId="77777777" w:rsidR="001A7124" w:rsidRPr="004F2DFC" w:rsidRDefault="001A7124" w:rsidP="00275C3C">
      <w:pPr>
        <w:pStyle w:val="Textedesaisie"/>
        <w:rPr>
          <w:color w:val="auto"/>
          <w:sz w:val="18"/>
          <w:szCs w:val="18"/>
          <w:lang w:val="pl-PL"/>
        </w:rPr>
      </w:pPr>
    </w:p>
    <w:p w14:paraId="44AA03E0" w14:textId="77777777" w:rsidR="00275C3C" w:rsidRPr="004F2DFC" w:rsidRDefault="00275C3C" w:rsidP="00275C3C">
      <w:pPr>
        <w:pStyle w:val="Textedesaisie"/>
        <w:rPr>
          <w:rFonts w:ascii="Calibri" w:hAnsi="Calibri" w:cs="Calibri"/>
          <w:color w:val="auto"/>
          <w:lang w:val="pl-PL"/>
        </w:rPr>
      </w:pPr>
    </w:p>
    <w:tbl>
      <w:tblPr>
        <w:tblStyle w:val="Tabela-Siatka"/>
        <w:tblW w:w="25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</w:tblGrid>
      <w:tr w:rsidR="00275C3C" w:rsidRPr="002C5082" w14:paraId="4B558338" w14:textId="77777777" w:rsidTr="4141759E">
        <w:tc>
          <w:tcPr>
            <w:tcW w:w="4252" w:type="dxa"/>
          </w:tcPr>
          <w:p w14:paraId="49637C5F" w14:textId="2682478D" w:rsidR="00275C3C" w:rsidRPr="00FC6895" w:rsidRDefault="001A7124" w:rsidP="4141759E">
            <w:pPr>
              <w:pStyle w:val="Textecontact"/>
              <w:rPr>
                <w:rStyle w:val="Bold"/>
                <w:rFonts w:ascii="Calibri" w:hAnsi="Calibri" w:cs="Calibri"/>
                <w:lang w:val="fr-FR"/>
              </w:rPr>
            </w:pPr>
            <w:proofErr w:type="gramStart"/>
            <w:r w:rsidRPr="4141759E">
              <w:rPr>
                <w:rStyle w:val="Bold"/>
                <w:rFonts w:ascii="Calibri" w:hAnsi="Calibri" w:cs="Calibri"/>
                <w:lang w:val="fr-FR"/>
              </w:rPr>
              <w:t>Contact</w:t>
            </w:r>
            <w:r w:rsidR="00275C3C" w:rsidRPr="4141759E">
              <w:rPr>
                <w:rStyle w:val="Bold"/>
                <w:rFonts w:ascii="Calibri" w:hAnsi="Calibri" w:cs="Calibri"/>
                <w:lang w:val="fr-FR"/>
              </w:rPr>
              <w:t>:</w:t>
            </w:r>
            <w:proofErr w:type="gramEnd"/>
          </w:p>
          <w:p w14:paraId="08A713BE" w14:textId="77777777" w:rsidR="00275C3C" w:rsidRPr="00FC6895" w:rsidRDefault="00275C3C" w:rsidP="00FF7578">
            <w:pPr>
              <w:pStyle w:val="Textecontact"/>
              <w:rPr>
                <w:rFonts w:ascii="Calibri" w:hAnsi="Calibri" w:cs="Calibri"/>
                <w:lang w:val="en-US"/>
              </w:rPr>
            </w:pPr>
            <w:r w:rsidRPr="00FC6895">
              <w:rPr>
                <w:rFonts w:ascii="Calibri" w:hAnsi="Calibri" w:cs="Calibri"/>
                <w:bCs/>
                <w:lang w:val="en-US"/>
              </w:rPr>
              <w:t>Magdalena Jaromińska</w:t>
            </w:r>
          </w:p>
          <w:p w14:paraId="0CAD2197" w14:textId="6EFFAE3B" w:rsidR="00275C3C" w:rsidRPr="00FC6895" w:rsidRDefault="00275C3C" w:rsidP="00FF7578">
            <w:pPr>
              <w:pStyle w:val="Textecontact"/>
              <w:rPr>
                <w:rFonts w:ascii="Calibri" w:hAnsi="Calibri" w:cs="Calibri"/>
                <w:lang w:val="en-US"/>
              </w:rPr>
            </w:pPr>
            <w:r w:rsidRPr="00FC6895">
              <w:rPr>
                <w:rFonts w:ascii="Calibri" w:hAnsi="Calibri" w:cs="Calibri"/>
                <w:lang w:val="en-US"/>
              </w:rPr>
              <w:t>Chief Communications Officer</w:t>
            </w:r>
          </w:p>
          <w:p w14:paraId="68EE4EDB" w14:textId="77777777" w:rsidR="00275C3C" w:rsidRPr="00486946" w:rsidRDefault="00275C3C" w:rsidP="00FF7578">
            <w:pPr>
              <w:pStyle w:val="Textecontact"/>
              <w:rPr>
                <w:rFonts w:ascii="Calibri" w:hAnsi="Calibri" w:cs="Calibri"/>
                <w:lang w:val="pl-PL"/>
              </w:rPr>
            </w:pPr>
            <w:r w:rsidRPr="00486946">
              <w:rPr>
                <w:rFonts w:ascii="Calibri" w:hAnsi="Calibri" w:cs="Calibri"/>
                <w:lang w:val="pl-PL"/>
              </w:rPr>
              <w:t>M: +48 604 299 672</w:t>
            </w:r>
            <w:r w:rsidRPr="00486946">
              <w:rPr>
                <w:rFonts w:ascii="Calibri" w:hAnsi="Calibri" w:cs="Calibri"/>
                <w:lang w:val="pl-PL"/>
              </w:rPr>
              <w:br/>
            </w:r>
            <w:hyperlink r:id="rId12" w:tgtFrame="_blank" w:history="1">
              <w:r w:rsidRPr="00486946">
                <w:rPr>
                  <w:rStyle w:val="Hipercze"/>
                  <w:rFonts w:ascii="Calibri" w:hAnsi="Calibri" w:cs="Calibri"/>
                  <w:lang w:val="pl-PL"/>
                </w:rPr>
                <w:t>magdalena.jarominska@engie.com</w:t>
              </w:r>
            </w:hyperlink>
          </w:p>
          <w:p w14:paraId="19541FD2" w14:textId="77777777" w:rsidR="00275C3C" w:rsidRPr="002C5082" w:rsidRDefault="00275C3C" w:rsidP="00FF7578">
            <w:pPr>
              <w:pStyle w:val="Textecontact"/>
              <w:rPr>
                <w:rFonts w:ascii="Calibri" w:hAnsi="Calibri" w:cs="Calibri"/>
                <w:lang w:val="pl-PL"/>
              </w:rPr>
            </w:pPr>
          </w:p>
        </w:tc>
      </w:tr>
    </w:tbl>
    <w:p w14:paraId="1FA3F492" w14:textId="77777777" w:rsidR="00F92ECA" w:rsidRPr="002C5082" w:rsidRDefault="00F92ECA" w:rsidP="00562B4F">
      <w:pPr>
        <w:pStyle w:val="Textedesaisie"/>
        <w:rPr>
          <w:color w:val="auto"/>
          <w:lang w:val="pl-PL"/>
        </w:rPr>
      </w:pPr>
    </w:p>
    <w:p w14:paraId="23CD0856" w14:textId="77777777" w:rsidR="00F92ECA" w:rsidRPr="002C5082" w:rsidRDefault="00F92ECA" w:rsidP="00562B4F">
      <w:pPr>
        <w:pStyle w:val="Textedesaisie"/>
        <w:rPr>
          <w:color w:val="auto"/>
          <w:lang w:val="pl-PL"/>
        </w:rPr>
      </w:pPr>
    </w:p>
    <w:sectPr w:rsidR="00F92ECA" w:rsidRPr="002C5082" w:rsidSect="00BA662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851" w:right="1701" w:bottom="851" w:left="1701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0D89B" w14:textId="77777777" w:rsidR="001410B1" w:rsidRDefault="001410B1" w:rsidP="003865B7">
      <w:r>
        <w:separator/>
      </w:r>
    </w:p>
  </w:endnote>
  <w:endnote w:type="continuationSeparator" w:id="0">
    <w:p w14:paraId="138DDDD1" w14:textId="77777777" w:rsidR="001410B1" w:rsidRDefault="001410B1" w:rsidP="0038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lack">
    <w:charset w:val="00"/>
    <w:family w:val="auto"/>
    <w:pitch w:val="variable"/>
    <w:sig w:usb0="A10000FF" w:usb1="5000005B" w:usb2="00000000" w:usb3="00000000" w:csb0="0000019B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346BF" w14:textId="77777777" w:rsidR="00FF7578" w:rsidRDefault="00FF75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00"/>
      <w:gridCol w:w="180"/>
      <w:gridCol w:w="540"/>
      <w:gridCol w:w="584"/>
    </w:tblGrid>
    <w:tr w:rsidR="00FF7578" w:rsidRPr="005D2323" w14:paraId="0BC63E36" w14:textId="77777777" w:rsidTr="00D20A74">
      <w:trPr>
        <w:trHeight w:hRule="exact" w:val="142"/>
      </w:trPr>
      <w:tc>
        <w:tcPr>
          <w:tcW w:w="7920" w:type="dxa"/>
          <w:gridSpan w:val="3"/>
          <w:tcBorders>
            <w:top w:val="single" w:sz="4" w:space="0" w:color="00817D" w:themeColor="accent3"/>
          </w:tcBorders>
          <w:vAlign w:val="bottom"/>
        </w:tcPr>
        <w:p w14:paraId="30581B72" w14:textId="77777777" w:rsidR="00FF7578" w:rsidRPr="005D2323" w:rsidRDefault="00FF7578" w:rsidP="00585399">
          <w:pPr>
            <w:pStyle w:val="Stopka"/>
            <w:jc w:val="right"/>
            <w:rPr>
              <w:sz w:val="18"/>
              <w:szCs w:val="18"/>
              <w:lang w:val="en-GB"/>
            </w:rPr>
          </w:pPr>
        </w:p>
      </w:tc>
      <w:tc>
        <w:tcPr>
          <w:tcW w:w="584" w:type="dxa"/>
          <w:vAlign w:val="bottom"/>
        </w:tcPr>
        <w:p w14:paraId="3F21B915" w14:textId="77777777" w:rsidR="00FF7578" w:rsidRPr="005D2323" w:rsidRDefault="00FF7578" w:rsidP="00585399">
          <w:pPr>
            <w:pStyle w:val="Stopka"/>
            <w:jc w:val="right"/>
            <w:rPr>
              <w:sz w:val="18"/>
              <w:szCs w:val="18"/>
              <w:lang w:val="en-GB"/>
            </w:rPr>
          </w:pPr>
        </w:p>
      </w:tc>
    </w:tr>
    <w:tr w:rsidR="00FF7578" w:rsidRPr="0098330C" w14:paraId="3FB41BEA" w14:textId="77777777" w:rsidTr="0046543F">
      <w:tc>
        <w:tcPr>
          <w:tcW w:w="7200" w:type="dxa"/>
          <w:vAlign w:val="bottom"/>
        </w:tcPr>
        <w:p w14:paraId="4F4D6074" w14:textId="77777777" w:rsidR="00FF7578" w:rsidRPr="002E26D9" w:rsidRDefault="00FF7578" w:rsidP="003D120D">
          <w:pPr>
            <w:pStyle w:val="Adressepieddepage"/>
            <w:rPr>
              <w:rStyle w:val="Bold"/>
              <w:color w:val="A6A6A6" w:themeColor="background1" w:themeShade="A6"/>
              <w:lang w:val="fr-FR"/>
            </w:rPr>
          </w:pPr>
          <w:r w:rsidRPr="002E26D9">
            <w:rPr>
              <w:rStyle w:val="Bold"/>
              <w:color w:val="A6A6A6" w:themeColor="background1" w:themeShade="A6"/>
              <w:lang w:val="fr-FR"/>
            </w:rPr>
            <w:t>ENGIE CORPORATE HEADQUARTERS</w:t>
          </w:r>
        </w:p>
        <w:p w14:paraId="667A1CE0" w14:textId="6E517D6D" w:rsidR="00FF7578" w:rsidRPr="002E26D9" w:rsidRDefault="00FF7578" w:rsidP="003D120D">
          <w:pPr>
            <w:pStyle w:val="Adressepieddepage"/>
            <w:rPr>
              <w:color w:val="A6A6A6" w:themeColor="background1" w:themeShade="A6"/>
              <w:lang w:val="fr-FR"/>
            </w:rPr>
          </w:pPr>
          <w:r w:rsidRPr="002E26D9">
            <w:rPr>
              <w:color w:val="A6A6A6" w:themeColor="background1" w:themeShade="A6"/>
              <w:lang w:val="fr-FR"/>
            </w:rPr>
            <w:t>CAMPUS ENGIE – 67 rue Jule Ferry – 92250 La Garenne-Colombes - France</w:t>
          </w:r>
        </w:p>
        <w:p w14:paraId="75B2BC4D" w14:textId="702313F3" w:rsidR="00FF7578" w:rsidRPr="003D120D" w:rsidRDefault="00FF7578" w:rsidP="003D120D">
          <w:pPr>
            <w:pStyle w:val="Adressepieddepage"/>
          </w:pPr>
          <w:r w:rsidRPr="002E26D9">
            <w:rPr>
              <w:color w:val="A6A6A6" w:themeColor="background1" w:themeShade="A6"/>
            </w:rPr>
            <w:t>ENGIE – French limited liability company with capital of 2 542 427 868 EUROS – listed on the NANTERRE register of trades and companies under number 542 107 651 – Tel: +33 (0)1 44 22 00 00</w:t>
          </w:r>
        </w:p>
      </w:tc>
      <w:tc>
        <w:tcPr>
          <w:tcW w:w="180" w:type="dxa"/>
          <w:vMerge w:val="restart"/>
        </w:tcPr>
        <w:p w14:paraId="64EECAA2" w14:textId="77777777" w:rsidR="00FF7578" w:rsidRPr="005D2323" w:rsidRDefault="00FF7578" w:rsidP="00585399">
          <w:pPr>
            <w:pStyle w:val="Stopka"/>
            <w:rPr>
              <w:lang w:val="en-GB"/>
            </w:rPr>
          </w:pPr>
        </w:p>
      </w:tc>
      <w:tc>
        <w:tcPr>
          <w:tcW w:w="1124" w:type="dxa"/>
          <w:gridSpan w:val="2"/>
          <w:vMerge w:val="restart"/>
          <w:vAlign w:val="bottom"/>
        </w:tcPr>
        <w:p w14:paraId="37E0A203" w14:textId="71860CEF" w:rsidR="00FF7578" w:rsidRPr="0098330C" w:rsidRDefault="00FF7578" w:rsidP="008D1132">
          <w:pPr>
            <w:pStyle w:val="Texteadresseinternet"/>
            <w:rPr>
              <w:color w:val="007BC5"/>
              <w:lang w:val="en-GB"/>
            </w:rPr>
          </w:pPr>
          <w:r w:rsidRPr="0098330C">
            <w:rPr>
              <w:color w:val="007BC5"/>
              <w:lang w:val="en-GB"/>
            </w:rPr>
            <w:t>engie.com</w:t>
          </w:r>
        </w:p>
      </w:tc>
    </w:tr>
    <w:tr w:rsidR="00FF7578" w:rsidRPr="0098330C" w14:paraId="74762DC2" w14:textId="77777777" w:rsidTr="0046543F">
      <w:trPr>
        <w:trHeight w:hRule="exact" w:val="85"/>
      </w:trPr>
      <w:tc>
        <w:tcPr>
          <w:tcW w:w="7200" w:type="dxa"/>
          <w:vAlign w:val="bottom"/>
        </w:tcPr>
        <w:p w14:paraId="7B9FBD24" w14:textId="77777777" w:rsidR="00FF7578" w:rsidRPr="003D120D" w:rsidRDefault="00FF7578" w:rsidP="00585399">
          <w:pPr>
            <w:pStyle w:val="Stopka"/>
            <w:spacing w:line="180" w:lineRule="atLeast"/>
            <w:rPr>
              <w:color w:val="84A0AF"/>
              <w:sz w:val="14"/>
              <w:szCs w:val="14"/>
              <w:lang w:val="en-GB"/>
            </w:rPr>
          </w:pPr>
        </w:p>
      </w:tc>
      <w:tc>
        <w:tcPr>
          <w:tcW w:w="180" w:type="dxa"/>
          <w:vMerge/>
        </w:tcPr>
        <w:p w14:paraId="3A2805D0" w14:textId="77777777" w:rsidR="00FF7578" w:rsidRPr="005D2323" w:rsidRDefault="00FF7578" w:rsidP="00585399">
          <w:pPr>
            <w:pStyle w:val="Stopka"/>
            <w:rPr>
              <w:lang w:val="en-GB"/>
            </w:rPr>
          </w:pPr>
        </w:p>
      </w:tc>
      <w:tc>
        <w:tcPr>
          <w:tcW w:w="1124" w:type="dxa"/>
          <w:gridSpan w:val="2"/>
          <w:vMerge/>
          <w:vAlign w:val="bottom"/>
        </w:tcPr>
        <w:p w14:paraId="2C73E072" w14:textId="77777777" w:rsidR="00FF7578" w:rsidRPr="0098330C" w:rsidRDefault="00FF7578" w:rsidP="00585399">
          <w:pPr>
            <w:pStyle w:val="Stopka"/>
            <w:jc w:val="right"/>
            <w:rPr>
              <w:color w:val="007BC5"/>
              <w:sz w:val="18"/>
              <w:szCs w:val="18"/>
              <w:lang w:val="en-GB"/>
            </w:rPr>
          </w:pPr>
        </w:p>
      </w:tc>
    </w:tr>
  </w:tbl>
  <w:p w14:paraId="74C65C17" w14:textId="77777777" w:rsidR="00FF7578" w:rsidRPr="005D2323" w:rsidRDefault="00FF7578" w:rsidP="00585399">
    <w:pPr>
      <w:pStyle w:val="Stopka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1A08E" w14:textId="77777777" w:rsidR="00FF7578" w:rsidRDefault="00FF75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A60D0" w14:textId="77777777" w:rsidR="001410B1" w:rsidRDefault="001410B1" w:rsidP="003865B7">
      <w:r>
        <w:separator/>
      </w:r>
    </w:p>
  </w:footnote>
  <w:footnote w:type="continuationSeparator" w:id="0">
    <w:p w14:paraId="1B447D5C" w14:textId="77777777" w:rsidR="001410B1" w:rsidRDefault="001410B1" w:rsidP="00386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6721A" w14:textId="77777777" w:rsidR="00FF7578" w:rsidRDefault="00FF75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21C6C" w14:textId="3D43F8AA" w:rsidR="00FF7578" w:rsidRPr="005D2323" w:rsidRDefault="00FF7578" w:rsidP="003C7C34">
    <w:pPr>
      <w:pStyle w:val="Nagwek"/>
      <w:rPr>
        <w:lang w:val="en-GB"/>
      </w:rPr>
    </w:pPr>
    <w:r w:rsidRPr="005D2323">
      <w:rPr>
        <w:noProof/>
        <w:lang w:val="pl-PL" w:eastAsia="pl-PL"/>
      </w:rPr>
      <w:drawing>
        <wp:anchor distT="0" distB="0" distL="114300" distR="114300" simplePos="0" relativeHeight="251658240" behindDoc="1" locked="0" layoutInCell="1" allowOverlap="1" wp14:anchorId="132F7754" wp14:editId="4C5BFF1A">
          <wp:simplePos x="0" y="0"/>
          <wp:positionH relativeFrom="page">
            <wp:posOffset>2877185</wp:posOffset>
          </wp:positionH>
          <wp:positionV relativeFrom="page">
            <wp:posOffset>247650</wp:posOffset>
          </wp:positionV>
          <wp:extent cx="1803400" cy="94361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400" cy="943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3926C3" w14:textId="77777777" w:rsidR="00FF7578" w:rsidRPr="005D2323" w:rsidRDefault="00FF7578" w:rsidP="00A47F4D">
    <w:pPr>
      <w:pStyle w:val="Nagwek"/>
      <w:rPr>
        <w:lang w:val="en-GB"/>
      </w:rPr>
    </w:pPr>
  </w:p>
  <w:p w14:paraId="1A90E447" w14:textId="77777777" w:rsidR="00FF7578" w:rsidRPr="005D2323" w:rsidRDefault="00FF7578" w:rsidP="00A47F4D">
    <w:pPr>
      <w:pStyle w:val="Nagwek"/>
      <w:rPr>
        <w:lang w:val="en-GB"/>
      </w:rPr>
    </w:pPr>
  </w:p>
  <w:p w14:paraId="43923EAD" w14:textId="5926B6E9" w:rsidR="00FF7578" w:rsidRPr="005D2323" w:rsidRDefault="00FF7578" w:rsidP="00A47F4D">
    <w:pPr>
      <w:pStyle w:val="Nagwek"/>
      <w:rPr>
        <w:lang w:val="en-GB"/>
      </w:rPr>
    </w:pPr>
  </w:p>
  <w:p w14:paraId="5C7B463E" w14:textId="77777777" w:rsidR="00FF7578" w:rsidRPr="005D2323" w:rsidRDefault="00FF7578" w:rsidP="00A47F4D">
    <w:pPr>
      <w:pStyle w:val="Nagwek"/>
      <w:rPr>
        <w:lang w:val="en-GB"/>
      </w:rPr>
    </w:pPr>
  </w:p>
  <w:p w14:paraId="004298BC" w14:textId="77777777" w:rsidR="00FF7578" w:rsidRPr="005D2323" w:rsidRDefault="00FF7578" w:rsidP="00A47F4D">
    <w:pPr>
      <w:pStyle w:val="Nagwek"/>
      <w:rPr>
        <w:lang w:val="en-GB"/>
      </w:rPr>
    </w:pPr>
  </w:p>
  <w:p w14:paraId="15EA2078" w14:textId="77777777" w:rsidR="00FF7578" w:rsidRPr="005D2323" w:rsidRDefault="00FF7578" w:rsidP="00A47F4D">
    <w:pPr>
      <w:pStyle w:val="Nagwek"/>
      <w:rPr>
        <w:lang w:val="en-GB"/>
      </w:rPr>
    </w:pPr>
  </w:p>
  <w:p w14:paraId="51EC499A" w14:textId="77777777" w:rsidR="00FF7578" w:rsidRPr="005D2323" w:rsidRDefault="00FF7578" w:rsidP="00FA024F">
    <w:pPr>
      <w:pStyle w:val="Nagwek"/>
      <w:spacing w:line="270" w:lineRule="exact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D652E" w14:textId="77777777" w:rsidR="00FF7578" w:rsidRDefault="00FF7578">
    <w:pPr>
      <w:pStyle w:val="Nagwek"/>
    </w:pPr>
  </w:p>
  <w:p w14:paraId="4ADF65A9" w14:textId="77777777" w:rsidR="00FF7578" w:rsidRDefault="00FF7578">
    <w:pPr>
      <w:pStyle w:val="Nagwek"/>
    </w:pPr>
  </w:p>
  <w:p w14:paraId="774BD6F6" w14:textId="77777777" w:rsidR="00FF7578" w:rsidRDefault="00FF7578">
    <w:pPr>
      <w:pStyle w:val="Nagwek"/>
    </w:pPr>
  </w:p>
  <w:p w14:paraId="3382A204" w14:textId="77777777" w:rsidR="00FF7578" w:rsidRDefault="00FF7578">
    <w:pPr>
      <w:pStyle w:val="Nagwek"/>
    </w:pPr>
  </w:p>
  <w:p w14:paraId="358E36AA" w14:textId="77777777" w:rsidR="00FF7578" w:rsidRDefault="00FF7578">
    <w:pPr>
      <w:pStyle w:val="Nagwek"/>
    </w:pPr>
  </w:p>
  <w:p w14:paraId="2BD3EEFA" w14:textId="77777777" w:rsidR="00FF7578" w:rsidRDefault="00FF7578">
    <w:pPr>
      <w:pStyle w:val="Nagwek"/>
    </w:pPr>
  </w:p>
  <w:p w14:paraId="7C83B0C7" w14:textId="77777777" w:rsidR="00FF7578" w:rsidRDefault="00FF7578">
    <w:pPr>
      <w:pStyle w:val="Nagwek"/>
    </w:pPr>
  </w:p>
  <w:p w14:paraId="6321B8D4" w14:textId="77777777" w:rsidR="00FF7578" w:rsidRPr="00F7646B" w:rsidRDefault="00FF7578" w:rsidP="00DB38D1">
    <w:pPr>
      <w:pStyle w:val="Nagwek"/>
      <w:spacing w:line="27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7A47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02D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905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E43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6B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E4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8E8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A9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206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9B2772"/>
    <w:multiLevelType w:val="hybridMultilevel"/>
    <w:tmpl w:val="28D03430"/>
    <w:lvl w:ilvl="0" w:tplc="5290E598">
      <w:start w:val="1"/>
      <w:numFmt w:val="bullet"/>
      <w:pStyle w:val="Textepuce"/>
      <w:lvlText w:val="–"/>
      <w:lvlJc w:val="left"/>
      <w:pPr>
        <w:ind w:left="70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8BD2"/>
        <w:sz w:val="28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1D4A9F"/>
    <w:multiLevelType w:val="hybridMultilevel"/>
    <w:tmpl w:val="F280B2FE"/>
    <w:lvl w:ilvl="0" w:tplc="237226DC">
      <w:start w:val="1"/>
      <w:numFmt w:val="bullet"/>
      <w:lvlText w:val="–"/>
      <w:lvlJc w:val="left"/>
      <w:pPr>
        <w:ind w:left="720" w:hanging="360"/>
      </w:pPr>
      <w:rPr>
        <w:rFonts w:ascii="Gotham Black" w:hAnsi="Gotham Black" w:hint="default"/>
        <w:caps w:val="0"/>
        <w:strike w:val="0"/>
        <w:dstrike w:val="0"/>
        <w:vanish w:val="0"/>
        <w:sz w:val="40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C366D"/>
    <w:multiLevelType w:val="hybridMultilevel"/>
    <w:tmpl w:val="A08C9E06"/>
    <w:lvl w:ilvl="0" w:tplc="9DC629C2">
      <w:start w:val="1"/>
      <w:numFmt w:val="bullet"/>
      <w:lvlText w:val="–"/>
      <w:lvlJc w:val="left"/>
      <w:pPr>
        <w:ind w:left="720" w:hanging="360"/>
      </w:pPr>
      <w:rPr>
        <w:rFonts w:asciiTheme="majorHAnsi" w:hAnsiTheme="majorHAnsi" w:hint="default"/>
        <w:caps w:val="0"/>
        <w:strike w:val="0"/>
        <w:dstrike w:val="0"/>
        <w:vanish w:val="0"/>
        <w:sz w:val="28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B5EF3"/>
    <w:multiLevelType w:val="hybridMultilevel"/>
    <w:tmpl w:val="D4DA5AFE"/>
    <w:lvl w:ilvl="0" w:tplc="7B62D2AC">
      <w:start w:val="1"/>
      <w:numFmt w:val="bullet"/>
      <w:lvlText w:val="–"/>
      <w:lvlJc w:val="left"/>
      <w:pPr>
        <w:ind w:left="720" w:hanging="360"/>
      </w:pPr>
      <w:rPr>
        <w:rFonts w:ascii="Gotham Black" w:hAnsi="Gotham Black" w:hint="default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1460F"/>
    <w:multiLevelType w:val="hybridMultilevel"/>
    <w:tmpl w:val="D0F28BBC"/>
    <w:lvl w:ilvl="0" w:tplc="9FC28624">
      <w:start w:val="1"/>
      <w:numFmt w:val="bullet"/>
      <w:lvlText w:val="–"/>
      <w:lvlJc w:val="left"/>
      <w:pPr>
        <w:ind w:left="720" w:hanging="360"/>
      </w:pPr>
      <w:rPr>
        <w:rFonts w:ascii="Gotham Black" w:hAnsi="Gotham Black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A94287"/>
    <w:multiLevelType w:val="hybridMultilevel"/>
    <w:tmpl w:val="5B4604DA"/>
    <w:lvl w:ilvl="0" w:tplc="33CC7510">
      <w:start w:val="1"/>
      <w:numFmt w:val="bullet"/>
      <w:lvlText w:val="–"/>
      <w:lvlJc w:val="left"/>
      <w:pPr>
        <w:ind w:left="700" w:hanging="360"/>
      </w:pPr>
      <w:rPr>
        <w:rFonts w:asciiTheme="majorHAnsi" w:hAnsiTheme="majorHAnsi" w:cs="Times New Roman" w:hint="default"/>
        <w:caps w:val="0"/>
        <w:strike w:val="0"/>
        <w:dstrike w:val="0"/>
        <w:vanish w:val="0"/>
        <w:color w:val="00AAFF" w:themeColor="accent2"/>
        <w:sz w:val="28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859539">
    <w:abstractNumId w:val="8"/>
  </w:num>
  <w:num w:numId="2" w16cid:durableId="898900151">
    <w:abstractNumId w:val="3"/>
  </w:num>
  <w:num w:numId="3" w16cid:durableId="2142846980">
    <w:abstractNumId w:val="2"/>
  </w:num>
  <w:num w:numId="4" w16cid:durableId="1146239826">
    <w:abstractNumId w:val="1"/>
  </w:num>
  <w:num w:numId="5" w16cid:durableId="1789857212">
    <w:abstractNumId w:val="0"/>
  </w:num>
  <w:num w:numId="6" w16cid:durableId="840773487">
    <w:abstractNumId w:val="9"/>
  </w:num>
  <w:num w:numId="7" w16cid:durableId="745952332">
    <w:abstractNumId w:val="7"/>
  </w:num>
  <w:num w:numId="8" w16cid:durableId="592587906">
    <w:abstractNumId w:val="6"/>
  </w:num>
  <w:num w:numId="9" w16cid:durableId="621227679">
    <w:abstractNumId w:val="5"/>
  </w:num>
  <w:num w:numId="10" w16cid:durableId="387847412">
    <w:abstractNumId w:val="4"/>
  </w:num>
  <w:num w:numId="11" w16cid:durableId="1984460703">
    <w:abstractNumId w:val="14"/>
  </w:num>
  <w:num w:numId="12" w16cid:durableId="1674408219">
    <w:abstractNumId w:val="13"/>
  </w:num>
  <w:num w:numId="13" w16cid:durableId="2027906091">
    <w:abstractNumId w:val="11"/>
  </w:num>
  <w:num w:numId="14" w16cid:durableId="114518759">
    <w:abstractNumId w:val="12"/>
  </w:num>
  <w:num w:numId="15" w16cid:durableId="1407845408">
    <w:abstractNumId w:val="15"/>
  </w:num>
  <w:num w:numId="16" w16cid:durableId="5506506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A72"/>
    <w:rsid w:val="00004D5E"/>
    <w:rsid w:val="00011291"/>
    <w:rsid w:val="0001488D"/>
    <w:rsid w:val="00015962"/>
    <w:rsid w:val="00017A76"/>
    <w:rsid w:val="000325C9"/>
    <w:rsid w:val="00040852"/>
    <w:rsid w:val="00042391"/>
    <w:rsid w:val="00045F37"/>
    <w:rsid w:val="00064654"/>
    <w:rsid w:val="000646D6"/>
    <w:rsid w:val="00070A5C"/>
    <w:rsid w:val="00072515"/>
    <w:rsid w:val="00076BFF"/>
    <w:rsid w:val="00081A29"/>
    <w:rsid w:val="00083680"/>
    <w:rsid w:val="00085B9D"/>
    <w:rsid w:val="000A0FF1"/>
    <w:rsid w:val="000A1580"/>
    <w:rsid w:val="000B34E3"/>
    <w:rsid w:val="000C2302"/>
    <w:rsid w:val="000C617D"/>
    <w:rsid w:val="000C711B"/>
    <w:rsid w:val="000F02A0"/>
    <w:rsid w:val="000F265A"/>
    <w:rsid w:val="000F62E3"/>
    <w:rsid w:val="00105E6C"/>
    <w:rsid w:val="001064AF"/>
    <w:rsid w:val="0011457A"/>
    <w:rsid w:val="0011599E"/>
    <w:rsid w:val="001213BB"/>
    <w:rsid w:val="00123369"/>
    <w:rsid w:val="0012623F"/>
    <w:rsid w:val="00133EB8"/>
    <w:rsid w:val="001410B1"/>
    <w:rsid w:val="00155C01"/>
    <w:rsid w:val="00157605"/>
    <w:rsid w:val="0017300B"/>
    <w:rsid w:val="00194359"/>
    <w:rsid w:val="001A19D2"/>
    <w:rsid w:val="001A5541"/>
    <w:rsid w:val="001A6853"/>
    <w:rsid w:val="001A7124"/>
    <w:rsid w:val="001B3B85"/>
    <w:rsid w:val="001D4886"/>
    <w:rsid w:val="001E78D4"/>
    <w:rsid w:val="001F12FD"/>
    <w:rsid w:val="001F2D42"/>
    <w:rsid w:val="001F5ED4"/>
    <w:rsid w:val="001F6A24"/>
    <w:rsid w:val="002019AB"/>
    <w:rsid w:val="00205998"/>
    <w:rsid w:val="002117DE"/>
    <w:rsid w:val="002151CC"/>
    <w:rsid w:val="00220D2E"/>
    <w:rsid w:val="00233B5F"/>
    <w:rsid w:val="002472C2"/>
    <w:rsid w:val="002574FE"/>
    <w:rsid w:val="0026514A"/>
    <w:rsid w:val="00275C3C"/>
    <w:rsid w:val="002777B1"/>
    <w:rsid w:val="002821D7"/>
    <w:rsid w:val="0029043E"/>
    <w:rsid w:val="002B27DA"/>
    <w:rsid w:val="002B5F73"/>
    <w:rsid w:val="002C5082"/>
    <w:rsid w:val="002D0309"/>
    <w:rsid w:val="002D2268"/>
    <w:rsid w:val="002D568D"/>
    <w:rsid w:val="002E26D9"/>
    <w:rsid w:val="002E6FCE"/>
    <w:rsid w:val="002F5B82"/>
    <w:rsid w:val="003076F7"/>
    <w:rsid w:val="00317240"/>
    <w:rsid w:val="00320F43"/>
    <w:rsid w:val="0033245B"/>
    <w:rsid w:val="00334932"/>
    <w:rsid w:val="003351D0"/>
    <w:rsid w:val="003364B7"/>
    <w:rsid w:val="00353E47"/>
    <w:rsid w:val="00354FC0"/>
    <w:rsid w:val="003641F2"/>
    <w:rsid w:val="00385382"/>
    <w:rsid w:val="00385F78"/>
    <w:rsid w:val="00386092"/>
    <w:rsid w:val="003865B7"/>
    <w:rsid w:val="00396690"/>
    <w:rsid w:val="003A709D"/>
    <w:rsid w:val="003C0608"/>
    <w:rsid w:val="003C4C41"/>
    <w:rsid w:val="003C7C34"/>
    <w:rsid w:val="003D0935"/>
    <w:rsid w:val="003D120D"/>
    <w:rsid w:val="003D2432"/>
    <w:rsid w:val="003D2F27"/>
    <w:rsid w:val="003E64E4"/>
    <w:rsid w:val="00400AEF"/>
    <w:rsid w:val="00401670"/>
    <w:rsid w:val="00431277"/>
    <w:rsid w:val="00431287"/>
    <w:rsid w:val="00431335"/>
    <w:rsid w:val="00432CCE"/>
    <w:rsid w:val="00441F75"/>
    <w:rsid w:val="00443A3A"/>
    <w:rsid w:val="0046543F"/>
    <w:rsid w:val="00482D36"/>
    <w:rsid w:val="00490957"/>
    <w:rsid w:val="00490E9A"/>
    <w:rsid w:val="004A1BE4"/>
    <w:rsid w:val="004A7BF5"/>
    <w:rsid w:val="004B466E"/>
    <w:rsid w:val="004C4F9B"/>
    <w:rsid w:val="004C6A01"/>
    <w:rsid w:val="004C73DE"/>
    <w:rsid w:val="004E2A72"/>
    <w:rsid w:val="004E3136"/>
    <w:rsid w:val="004E5A20"/>
    <w:rsid w:val="004E5EE3"/>
    <w:rsid w:val="004F135C"/>
    <w:rsid w:val="004F2DFC"/>
    <w:rsid w:val="004F59DC"/>
    <w:rsid w:val="004F7D5C"/>
    <w:rsid w:val="005109A9"/>
    <w:rsid w:val="00511997"/>
    <w:rsid w:val="00520924"/>
    <w:rsid w:val="00522B78"/>
    <w:rsid w:val="00522C50"/>
    <w:rsid w:val="005232F9"/>
    <w:rsid w:val="005279FD"/>
    <w:rsid w:val="005301CA"/>
    <w:rsid w:val="00533325"/>
    <w:rsid w:val="00540126"/>
    <w:rsid w:val="00542A6C"/>
    <w:rsid w:val="00547435"/>
    <w:rsid w:val="00550AF2"/>
    <w:rsid w:val="00562B4F"/>
    <w:rsid w:val="00584013"/>
    <w:rsid w:val="005848A8"/>
    <w:rsid w:val="00584D0A"/>
    <w:rsid w:val="00585399"/>
    <w:rsid w:val="005A5673"/>
    <w:rsid w:val="005D060C"/>
    <w:rsid w:val="005D1CF5"/>
    <w:rsid w:val="005D2323"/>
    <w:rsid w:val="005D6D7A"/>
    <w:rsid w:val="005F22FB"/>
    <w:rsid w:val="005F30E0"/>
    <w:rsid w:val="0061619B"/>
    <w:rsid w:val="00633F2B"/>
    <w:rsid w:val="00657D3E"/>
    <w:rsid w:val="006709ED"/>
    <w:rsid w:val="006725C8"/>
    <w:rsid w:val="00690A0A"/>
    <w:rsid w:val="00690BDC"/>
    <w:rsid w:val="00695236"/>
    <w:rsid w:val="006C1C54"/>
    <w:rsid w:val="006C6E7B"/>
    <w:rsid w:val="00702726"/>
    <w:rsid w:val="007072B3"/>
    <w:rsid w:val="00713280"/>
    <w:rsid w:val="007148DA"/>
    <w:rsid w:val="00714945"/>
    <w:rsid w:val="00715C88"/>
    <w:rsid w:val="007310D3"/>
    <w:rsid w:val="00747F71"/>
    <w:rsid w:val="00764990"/>
    <w:rsid w:val="007812B1"/>
    <w:rsid w:val="0078427B"/>
    <w:rsid w:val="00787D49"/>
    <w:rsid w:val="007A7762"/>
    <w:rsid w:val="007B1BFC"/>
    <w:rsid w:val="007C4C11"/>
    <w:rsid w:val="007D4B3C"/>
    <w:rsid w:val="007E1161"/>
    <w:rsid w:val="007E2003"/>
    <w:rsid w:val="007E31A9"/>
    <w:rsid w:val="007E47CC"/>
    <w:rsid w:val="007F6607"/>
    <w:rsid w:val="0080121D"/>
    <w:rsid w:val="00804EE8"/>
    <w:rsid w:val="00814DE8"/>
    <w:rsid w:val="00822F8B"/>
    <w:rsid w:val="00824BE9"/>
    <w:rsid w:val="00835694"/>
    <w:rsid w:val="00840603"/>
    <w:rsid w:val="0084231F"/>
    <w:rsid w:val="008501ED"/>
    <w:rsid w:val="00851EAB"/>
    <w:rsid w:val="00856B37"/>
    <w:rsid w:val="00867FC9"/>
    <w:rsid w:val="008761E8"/>
    <w:rsid w:val="00880B0D"/>
    <w:rsid w:val="008A2249"/>
    <w:rsid w:val="008A6545"/>
    <w:rsid w:val="008C0B76"/>
    <w:rsid w:val="008C4E17"/>
    <w:rsid w:val="008D1132"/>
    <w:rsid w:val="008D3B3B"/>
    <w:rsid w:val="008D3B60"/>
    <w:rsid w:val="008E025C"/>
    <w:rsid w:val="008F09B8"/>
    <w:rsid w:val="008F0BBA"/>
    <w:rsid w:val="00902E94"/>
    <w:rsid w:val="00905A6D"/>
    <w:rsid w:val="00905D6A"/>
    <w:rsid w:val="00906BF0"/>
    <w:rsid w:val="0090796F"/>
    <w:rsid w:val="00912DAB"/>
    <w:rsid w:val="00926547"/>
    <w:rsid w:val="00926A62"/>
    <w:rsid w:val="0093080F"/>
    <w:rsid w:val="00933189"/>
    <w:rsid w:val="0093548D"/>
    <w:rsid w:val="00944A3C"/>
    <w:rsid w:val="0094790F"/>
    <w:rsid w:val="009506B6"/>
    <w:rsid w:val="00963CB6"/>
    <w:rsid w:val="009705F1"/>
    <w:rsid w:val="00971591"/>
    <w:rsid w:val="009764FA"/>
    <w:rsid w:val="0097677E"/>
    <w:rsid w:val="00976F1C"/>
    <w:rsid w:val="0098330C"/>
    <w:rsid w:val="00986254"/>
    <w:rsid w:val="009865EB"/>
    <w:rsid w:val="00994E3C"/>
    <w:rsid w:val="009951CF"/>
    <w:rsid w:val="00995400"/>
    <w:rsid w:val="009A089E"/>
    <w:rsid w:val="009A1CA3"/>
    <w:rsid w:val="009C3B39"/>
    <w:rsid w:val="009C6945"/>
    <w:rsid w:val="009D2C10"/>
    <w:rsid w:val="009D7AC8"/>
    <w:rsid w:val="009E1F5D"/>
    <w:rsid w:val="009E439A"/>
    <w:rsid w:val="009E456E"/>
    <w:rsid w:val="009F09AB"/>
    <w:rsid w:val="009F5238"/>
    <w:rsid w:val="009F6A86"/>
    <w:rsid w:val="00A0024F"/>
    <w:rsid w:val="00A02F71"/>
    <w:rsid w:val="00A16E83"/>
    <w:rsid w:val="00A17125"/>
    <w:rsid w:val="00A224C5"/>
    <w:rsid w:val="00A41370"/>
    <w:rsid w:val="00A42069"/>
    <w:rsid w:val="00A42546"/>
    <w:rsid w:val="00A42B57"/>
    <w:rsid w:val="00A47F4D"/>
    <w:rsid w:val="00A61C35"/>
    <w:rsid w:val="00A62C86"/>
    <w:rsid w:val="00A667DE"/>
    <w:rsid w:val="00A70313"/>
    <w:rsid w:val="00A757B9"/>
    <w:rsid w:val="00A80E77"/>
    <w:rsid w:val="00AA4687"/>
    <w:rsid w:val="00AA570F"/>
    <w:rsid w:val="00AA7958"/>
    <w:rsid w:val="00AB3087"/>
    <w:rsid w:val="00AB60C9"/>
    <w:rsid w:val="00AC0BFF"/>
    <w:rsid w:val="00AC1066"/>
    <w:rsid w:val="00AC3FFF"/>
    <w:rsid w:val="00AC5D41"/>
    <w:rsid w:val="00AE500F"/>
    <w:rsid w:val="00AF6211"/>
    <w:rsid w:val="00B0752E"/>
    <w:rsid w:val="00B1426D"/>
    <w:rsid w:val="00B16762"/>
    <w:rsid w:val="00B16936"/>
    <w:rsid w:val="00B25BF3"/>
    <w:rsid w:val="00B30092"/>
    <w:rsid w:val="00B35759"/>
    <w:rsid w:val="00B4186D"/>
    <w:rsid w:val="00B4275B"/>
    <w:rsid w:val="00B52853"/>
    <w:rsid w:val="00B635BB"/>
    <w:rsid w:val="00B67FE1"/>
    <w:rsid w:val="00B75B31"/>
    <w:rsid w:val="00B77598"/>
    <w:rsid w:val="00B82CB3"/>
    <w:rsid w:val="00BA0721"/>
    <w:rsid w:val="00BA2C87"/>
    <w:rsid w:val="00BA50EC"/>
    <w:rsid w:val="00BA6623"/>
    <w:rsid w:val="00BA6E38"/>
    <w:rsid w:val="00BA7DED"/>
    <w:rsid w:val="00BB3742"/>
    <w:rsid w:val="00BB4A5A"/>
    <w:rsid w:val="00BC35B1"/>
    <w:rsid w:val="00BC4813"/>
    <w:rsid w:val="00BD2ABF"/>
    <w:rsid w:val="00BD5506"/>
    <w:rsid w:val="00BE3F6C"/>
    <w:rsid w:val="00C015B5"/>
    <w:rsid w:val="00C06802"/>
    <w:rsid w:val="00C27241"/>
    <w:rsid w:val="00C46099"/>
    <w:rsid w:val="00C5716E"/>
    <w:rsid w:val="00C613CA"/>
    <w:rsid w:val="00C639DF"/>
    <w:rsid w:val="00C74AE0"/>
    <w:rsid w:val="00C86EEF"/>
    <w:rsid w:val="00C93D1F"/>
    <w:rsid w:val="00CA3EB7"/>
    <w:rsid w:val="00CB1DF0"/>
    <w:rsid w:val="00CB4F93"/>
    <w:rsid w:val="00CB615F"/>
    <w:rsid w:val="00CC0454"/>
    <w:rsid w:val="00CD156A"/>
    <w:rsid w:val="00CE44B4"/>
    <w:rsid w:val="00CE6DF5"/>
    <w:rsid w:val="00CF0E86"/>
    <w:rsid w:val="00D03B56"/>
    <w:rsid w:val="00D12413"/>
    <w:rsid w:val="00D20A74"/>
    <w:rsid w:val="00D2643A"/>
    <w:rsid w:val="00D33D7B"/>
    <w:rsid w:val="00D36C9E"/>
    <w:rsid w:val="00D375E0"/>
    <w:rsid w:val="00D43FBB"/>
    <w:rsid w:val="00D5245C"/>
    <w:rsid w:val="00D741F3"/>
    <w:rsid w:val="00D74241"/>
    <w:rsid w:val="00D742FC"/>
    <w:rsid w:val="00D74C94"/>
    <w:rsid w:val="00D757D7"/>
    <w:rsid w:val="00D819B8"/>
    <w:rsid w:val="00D81B8E"/>
    <w:rsid w:val="00D91D16"/>
    <w:rsid w:val="00D93BDF"/>
    <w:rsid w:val="00DA399C"/>
    <w:rsid w:val="00DB38D1"/>
    <w:rsid w:val="00DB4E8F"/>
    <w:rsid w:val="00DC29DB"/>
    <w:rsid w:val="00DE1589"/>
    <w:rsid w:val="00DE49E5"/>
    <w:rsid w:val="00DF494C"/>
    <w:rsid w:val="00DF4A65"/>
    <w:rsid w:val="00DF4C32"/>
    <w:rsid w:val="00E0376E"/>
    <w:rsid w:val="00E109A1"/>
    <w:rsid w:val="00E17D62"/>
    <w:rsid w:val="00E21827"/>
    <w:rsid w:val="00E25D70"/>
    <w:rsid w:val="00E332AD"/>
    <w:rsid w:val="00E34CFC"/>
    <w:rsid w:val="00E34F13"/>
    <w:rsid w:val="00E375F1"/>
    <w:rsid w:val="00E52521"/>
    <w:rsid w:val="00E67540"/>
    <w:rsid w:val="00E726B2"/>
    <w:rsid w:val="00E867E6"/>
    <w:rsid w:val="00E96193"/>
    <w:rsid w:val="00EA1253"/>
    <w:rsid w:val="00EA3DC9"/>
    <w:rsid w:val="00EA75A7"/>
    <w:rsid w:val="00EB00CE"/>
    <w:rsid w:val="00EB4579"/>
    <w:rsid w:val="00EB73C0"/>
    <w:rsid w:val="00ED758C"/>
    <w:rsid w:val="00EF650C"/>
    <w:rsid w:val="00F124A3"/>
    <w:rsid w:val="00F20799"/>
    <w:rsid w:val="00F27B14"/>
    <w:rsid w:val="00F45E8D"/>
    <w:rsid w:val="00F47D26"/>
    <w:rsid w:val="00F51D4C"/>
    <w:rsid w:val="00F52990"/>
    <w:rsid w:val="00F70226"/>
    <w:rsid w:val="00F7451A"/>
    <w:rsid w:val="00F7646B"/>
    <w:rsid w:val="00F80A72"/>
    <w:rsid w:val="00F848AB"/>
    <w:rsid w:val="00F92ECA"/>
    <w:rsid w:val="00FA024F"/>
    <w:rsid w:val="00FB0BFF"/>
    <w:rsid w:val="00FC6895"/>
    <w:rsid w:val="00FC7F39"/>
    <w:rsid w:val="00FE4FDE"/>
    <w:rsid w:val="00FF7578"/>
    <w:rsid w:val="06B667D0"/>
    <w:rsid w:val="12242407"/>
    <w:rsid w:val="2945C881"/>
    <w:rsid w:val="29E191B8"/>
    <w:rsid w:val="2AFC9262"/>
    <w:rsid w:val="4141759E"/>
    <w:rsid w:val="43ECD4F4"/>
    <w:rsid w:val="46401EF7"/>
    <w:rsid w:val="69C8F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8AAC8"/>
  <w15:docId w15:val="{7892B04B-2E9E-480E-B331-F6DBDCEC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2ECA"/>
    <w:pPr>
      <w:spacing w:after="0" w:line="240" w:lineRule="atLeast"/>
    </w:pPr>
    <w:rPr>
      <w:color w:val="67AE6E" w:themeColor="background2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1132"/>
    <w:pPr>
      <w:keepNext/>
      <w:keepLines/>
      <w:spacing w:line="432" w:lineRule="exact"/>
      <w:jc w:val="center"/>
      <w:outlineLvl w:val="0"/>
    </w:pPr>
    <w:rPr>
      <w:rFonts w:asciiTheme="majorHAnsi" w:eastAsiaTheme="majorEastAsia" w:hAnsiTheme="majorHAnsi" w:cstheme="majorBidi"/>
      <w:bCs/>
      <w:color w:val="00AAFF" w:themeColor="accent2"/>
      <w:sz w:val="36"/>
      <w:szCs w:val="3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qFormat/>
    <w:rsid w:val="001A71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B122F" w:themeColor="accent1" w:themeShade="7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qFormat/>
    <w:rsid w:val="00C2724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B122F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link w:val="NagwekZnak"/>
    <w:uiPriority w:val="99"/>
    <w:unhideWhenUsed/>
    <w:rsid w:val="002019AB"/>
    <w:pPr>
      <w:spacing w:after="0" w:line="240" w:lineRule="exact"/>
    </w:pPr>
    <w:rPr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2019AB"/>
    <w:rPr>
      <w:sz w:val="20"/>
    </w:rPr>
  </w:style>
  <w:style w:type="paragraph" w:styleId="Stopka">
    <w:name w:val="footer"/>
    <w:link w:val="StopkaZnak"/>
    <w:uiPriority w:val="99"/>
    <w:unhideWhenUsed/>
    <w:rsid w:val="003C7C34"/>
    <w:pPr>
      <w:spacing w:after="0" w:line="240" w:lineRule="exact"/>
    </w:pPr>
    <w:rPr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3C7C34"/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66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690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8D1132"/>
    <w:rPr>
      <w:rFonts w:asciiTheme="majorHAnsi" w:eastAsiaTheme="majorEastAsia" w:hAnsiTheme="majorHAnsi" w:cstheme="majorBidi"/>
      <w:bCs/>
      <w:color w:val="00AAFF" w:themeColor="accent2"/>
      <w:sz w:val="36"/>
      <w:szCs w:val="36"/>
      <w:lang w:val="en-US"/>
    </w:rPr>
  </w:style>
  <w:style w:type="table" w:styleId="Tabela-Siatka">
    <w:name w:val="Table Grid"/>
    <w:basedOn w:val="Standardowy"/>
    <w:uiPriority w:val="59"/>
    <w:rsid w:val="000C2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epostale">
    <w:name w:val="Adresse postale"/>
    <w:basedOn w:val="Normalny"/>
    <w:semiHidden/>
    <w:rsid w:val="00317240"/>
    <w:pPr>
      <w:spacing w:line="200" w:lineRule="atLeast"/>
    </w:pPr>
    <w:rPr>
      <w:color w:val="F4C867" w:themeColor="text2"/>
      <w:sz w:val="16"/>
      <w:szCs w:val="17"/>
    </w:rPr>
  </w:style>
  <w:style w:type="paragraph" w:customStyle="1" w:styleId="Adresseinternet">
    <w:name w:val="Adresse internet"/>
    <w:basedOn w:val="Adressepostale"/>
    <w:semiHidden/>
    <w:rsid w:val="00317240"/>
    <w:pPr>
      <w:framePr w:hSpace="142" w:wrap="around" w:hAnchor="margin" w:yAlign="bottom"/>
      <w:suppressOverlap/>
      <w:jc w:val="right"/>
    </w:pPr>
    <w:rPr>
      <w:color w:val="17255F" w:themeColor="accent1"/>
      <w:sz w:val="17"/>
    </w:rPr>
  </w:style>
  <w:style w:type="paragraph" w:customStyle="1" w:styleId="Adressesocit">
    <w:name w:val="Adresse société"/>
    <w:basedOn w:val="Adressepostale"/>
    <w:semiHidden/>
    <w:rsid w:val="00317240"/>
    <w:pPr>
      <w:framePr w:hSpace="142" w:wrap="around" w:hAnchor="margin" w:yAlign="bottom"/>
      <w:suppressOverlap/>
    </w:pPr>
    <w:rPr>
      <w:sz w:val="17"/>
    </w:rPr>
  </w:style>
  <w:style w:type="paragraph" w:customStyle="1" w:styleId="Numrodetlphone">
    <w:name w:val="Numéro de téléphone"/>
    <w:basedOn w:val="Adressepostale"/>
    <w:semiHidden/>
    <w:rsid w:val="002D2268"/>
    <w:pPr>
      <w:framePr w:hSpace="142" w:wrap="around" w:hAnchor="margin" w:yAlign="bottom"/>
      <w:suppressOverlap/>
    </w:pPr>
  </w:style>
  <w:style w:type="paragraph" w:customStyle="1" w:styleId="CapitalRCS">
    <w:name w:val="Capital RCS"/>
    <w:basedOn w:val="Adressepostale"/>
    <w:semiHidden/>
    <w:rsid w:val="002D2268"/>
    <w:pPr>
      <w:framePr w:hSpace="142" w:wrap="around" w:hAnchor="margin" w:yAlign="bottom"/>
      <w:suppressOverlap/>
    </w:pPr>
  </w:style>
  <w:style w:type="paragraph" w:customStyle="1" w:styleId="Intitul">
    <w:name w:val="Intitulé"/>
    <w:basedOn w:val="Normalny"/>
    <w:qFormat/>
    <w:rsid w:val="008D1132"/>
    <w:pPr>
      <w:jc w:val="right"/>
    </w:pPr>
    <w:rPr>
      <w:color w:val="17255F" w:themeColor="accent1"/>
      <w:sz w:val="28"/>
      <w:szCs w:val="28"/>
    </w:rPr>
  </w:style>
  <w:style w:type="paragraph" w:customStyle="1" w:styleId="Textepuce">
    <w:name w:val="Texte puce"/>
    <w:basedOn w:val="Textedesaisie"/>
    <w:qFormat/>
    <w:rsid w:val="00714945"/>
    <w:pPr>
      <w:numPr>
        <w:numId w:val="16"/>
      </w:numPr>
    </w:pPr>
  </w:style>
  <w:style w:type="paragraph" w:customStyle="1" w:styleId="Texteadresseinternet">
    <w:name w:val="Texte adresse internet"/>
    <w:basedOn w:val="Stopka"/>
    <w:qFormat/>
    <w:rsid w:val="008D1132"/>
    <w:pPr>
      <w:jc w:val="right"/>
    </w:pPr>
    <w:rPr>
      <w:color w:val="007E96"/>
      <w:sz w:val="18"/>
      <w:szCs w:val="18"/>
    </w:rPr>
  </w:style>
  <w:style w:type="paragraph" w:customStyle="1" w:styleId="Adressepieddepage">
    <w:name w:val="Adresse pied de page"/>
    <w:basedOn w:val="Stopka"/>
    <w:qFormat/>
    <w:rsid w:val="003D120D"/>
    <w:pPr>
      <w:spacing w:line="180" w:lineRule="atLeast"/>
    </w:pPr>
    <w:rPr>
      <w:color w:val="84A0AF"/>
      <w:sz w:val="14"/>
      <w:szCs w:val="14"/>
      <w:lang w:val="en-GB"/>
    </w:rPr>
  </w:style>
  <w:style w:type="character" w:customStyle="1" w:styleId="Bold">
    <w:name w:val="Bold"/>
    <w:basedOn w:val="Domylnaczcionkaakapitu"/>
    <w:uiPriority w:val="1"/>
    <w:qFormat/>
    <w:rsid w:val="0078427B"/>
    <w:rPr>
      <w:rFonts w:cs="Times New Roman"/>
      <w:b/>
      <w:lang w:val="en-US" w:eastAsia="x-none"/>
    </w:rPr>
  </w:style>
  <w:style w:type="paragraph" w:customStyle="1" w:styleId="Textedesaisie">
    <w:name w:val="Texte de saisie"/>
    <w:basedOn w:val="Normalny"/>
    <w:qFormat/>
    <w:rsid w:val="00562B4F"/>
    <w:pPr>
      <w:jc w:val="both"/>
    </w:pPr>
    <w:rPr>
      <w:color w:val="000000" w:themeColor="text1"/>
    </w:rPr>
  </w:style>
  <w:style w:type="paragraph" w:customStyle="1" w:styleId="Texteintroduction">
    <w:name w:val="Texte introduction"/>
    <w:basedOn w:val="Textedesaisie"/>
    <w:qFormat/>
    <w:rsid w:val="008C0B76"/>
    <w:rPr>
      <w:b/>
      <w:sz w:val="22"/>
    </w:rPr>
  </w:style>
  <w:style w:type="paragraph" w:customStyle="1" w:styleId="Datedudocument">
    <w:name w:val="Date du document"/>
    <w:basedOn w:val="Normalny"/>
    <w:qFormat/>
    <w:rsid w:val="008D1132"/>
    <w:pPr>
      <w:jc w:val="right"/>
    </w:pPr>
    <w:rPr>
      <w:color w:val="17255F" w:themeColor="accent1"/>
      <w:sz w:val="28"/>
      <w:szCs w:val="28"/>
    </w:rPr>
  </w:style>
  <w:style w:type="character" w:styleId="Hipercze">
    <w:name w:val="Hyperlink"/>
    <w:basedOn w:val="Domylnaczcionkaakapitu"/>
    <w:uiPriority w:val="99"/>
    <w:rsid w:val="008D1132"/>
    <w:rPr>
      <w:color w:val="00AAFF" w:themeColor="accent2"/>
      <w:u w:val="single"/>
    </w:rPr>
  </w:style>
  <w:style w:type="paragraph" w:customStyle="1" w:styleId="Texteapropos">
    <w:name w:val="Texte a propos"/>
    <w:basedOn w:val="Textedesaisie"/>
    <w:qFormat/>
    <w:rsid w:val="00F92ECA"/>
    <w:pPr>
      <w:spacing w:line="216" w:lineRule="atLeast"/>
    </w:pPr>
    <w:rPr>
      <w:color w:val="auto"/>
      <w:sz w:val="18"/>
      <w:szCs w:val="18"/>
    </w:rPr>
  </w:style>
  <w:style w:type="paragraph" w:customStyle="1" w:styleId="Textecontact">
    <w:name w:val="Texte contact"/>
    <w:basedOn w:val="Textedesaisie"/>
    <w:qFormat/>
    <w:rsid w:val="00F92ECA"/>
    <w:pPr>
      <w:spacing w:line="216" w:lineRule="atLeast"/>
      <w:jc w:val="left"/>
    </w:pPr>
    <w:rPr>
      <w:color w:val="auto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12FD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12FD"/>
    <w:rPr>
      <w:color w:val="67AE6E" w:themeColor="background2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12FD"/>
    <w:rPr>
      <w:vertAlign w:val="superscript"/>
    </w:rPr>
  </w:style>
  <w:style w:type="paragraph" w:styleId="Poprawka">
    <w:name w:val="Revision"/>
    <w:hidden/>
    <w:uiPriority w:val="99"/>
    <w:semiHidden/>
    <w:rsid w:val="00E96193"/>
    <w:pPr>
      <w:spacing w:after="0" w:line="240" w:lineRule="auto"/>
    </w:pPr>
    <w:rPr>
      <w:color w:val="67AE6E" w:themeColor="background2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7241"/>
    <w:rPr>
      <w:rFonts w:asciiTheme="majorHAnsi" w:eastAsiaTheme="majorEastAsia" w:hAnsiTheme="majorHAnsi" w:cstheme="majorBidi"/>
      <w:color w:val="0B122F" w:themeColor="accent1" w:themeShade="7F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1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21D7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21D7"/>
    <w:rPr>
      <w:color w:val="67AE6E" w:themeColor="background2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1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1D7"/>
    <w:rPr>
      <w:b/>
      <w:bCs/>
      <w:color w:val="67AE6E" w:themeColor="background2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7124"/>
    <w:rPr>
      <w:rFonts w:asciiTheme="majorHAnsi" w:eastAsiaTheme="majorEastAsia" w:hAnsiTheme="majorHAnsi" w:cstheme="majorBidi"/>
      <w:color w:val="0B122F" w:themeColor="accent1" w:themeShade="7F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CF0E86"/>
    <w:rPr>
      <w:color w:val="00000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BA072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gdalena.jarominska@engie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ENGIE WORD">
      <a:dk1>
        <a:sysClr val="windowText" lastClr="000000"/>
      </a:dk1>
      <a:lt1>
        <a:sysClr val="window" lastClr="FFFFFF"/>
      </a:lt1>
      <a:dk2>
        <a:srgbClr val="F4C867"/>
      </a:dk2>
      <a:lt2>
        <a:srgbClr val="67AE6E"/>
      </a:lt2>
      <a:accent1>
        <a:srgbClr val="17255F"/>
      </a:accent1>
      <a:accent2>
        <a:srgbClr val="00AAFF"/>
      </a:accent2>
      <a:accent3>
        <a:srgbClr val="00817D"/>
      </a:accent3>
      <a:accent4>
        <a:srgbClr val="E18554"/>
      </a:accent4>
      <a:accent5>
        <a:srgbClr val="1D8CBC"/>
      </a:accent5>
      <a:accent6>
        <a:srgbClr val="4BB0B9"/>
      </a:accent6>
      <a:hlink>
        <a:srgbClr val="000000"/>
      </a:hlink>
      <a:folHlink>
        <a:srgbClr val="000000"/>
      </a:folHlink>
    </a:clrScheme>
    <a:fontScheme name="Arial Black - Arial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TaxCatchAll xmlns="87037488-ec5d-4aba-84c2-9b1d22638e8e" xsi:nil="true"/>
    <lcf76f155ced4ddcb4097134ff3c332f xmlns="472ac576-5ff4-4b27-bae3-03808dc2c59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20D120D903043822611437C79D1EF" ma:contentTypeVersion="17" ma:contentTypeDescription="Crée un document." ma:contentTypeScope="" ma:versionID="f47ecb3f01c9c321d875786a6723fa1d">
  <xsd:schema xmlns:xsd="http://www.w3.org/2001/XMLSchema" xmlns:xs="http://www.w3.org/2001/XMLSchema" xmlns:p="http://schemas.microsoft.com/office/2006/metadata/properties" xmlns:ns2="87037488-ec5d-4aba-84c2-9b1d22638e8e" xmlns:ns3="472ac576-5ff4-4b27-bae3-03808dc2c591" xmlns:ns4="b695bf10-b696-445a-a469-6df7b2febfa6" targetNamespace="http://schemas.microsoft.com/office/2006/metadata/properties" ma:root="true" ma:fieldsID="366f67f3f8de4e1e75d12e48669c5bf9" ns2:_="" ns3:_="" ns4:_="">
    <xsd:import namespace="87037488-ec5d-4aba-84c2-9b1d22638e8e"/>
    <xsd:import namespace="472ac576-5ff4-4b27-bae3-03808dc2c591"/>
    <xsd:import namespace="b695bf10-b696-445a-a469-6df7b2febfa6"/>
    <xsd:element name="properties">
      <xsd:complexType>
        <xsd:sequence>
          <xsd:element name="documentManagement">
            <xsd:complexType>
              <xsd:all>
                <xsd:element ref="ns2:b1b820adfd3e4a078472514c1a5cb5ff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3cb8bc24-51c5-42f9-9e9f-4fd8864ca313}" ma:internalName="TaxCatchAll" ma:showField="CatchAllData" ma:web="b695bf10-b696-445a-a469-6df7b2febf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cb8bc24-51c5-42f9-9e9f-4fd8864ca313}" ma:internalName="TaxCatchAllLabel" ma:readOnly="true" ma:showField="CatchAllDataLabel" ma:web="b695bf10-b696-445a-a469-6df7b2febf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ac576-5ff4-4b27-bae3-03808dc2c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3bf472f7-a010-4b5a-bb99-a26ed4c996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5bf10-b696-445a-a469-6df7b2febfa6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4F908E-DD9A-45B4-BF39-5368EECB99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BE8D97-4C21-46A2-9CD5-E1227B746EE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EF2D3B6-5800-4E4A-9210-B88BA43440AC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472ac576-5ff4-4b27-bae3-03808dc2c591"/>
  </ds:schemaRefs>
</ds:datastoreItem>
</file>

<file path=customXml/itemProps4.xml><?xml version="1.0" encoding="utf-8"?>
<ds:datastoreItem xmlns:ds="http://schemas.openxmlformats.org/officeDocument/2006/customXml" ds:itemID="{B2A9C052-6AD2-4D5F-AF1B-AA3E4AE21C3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131C863-0BBA-41FC-B658-843F28DB5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472ac576-5ff4-4b27-bae3-03808dc2c591"/>
    <ds:schemaRef ds:uri="b695bf10-b696-445a-a469-6df7b2febf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a9b9e15-83d2-4075-9282-a04e05c6580a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2</Pages>
  <Words>583</Words>
  <Characters>3500</Characters>
  <Application>Microsoft Office Word</Application>
  <DocSecurity>0</DocSecurity>
  <Lines>29</Lines>
  <Paragraphs>8</Paragraphs>
  <ScaleCrop>false</ScaleCrop>
  <Manager>ENGIE</Manager>
  <Company>ENGIE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ENGIE</dc:title>
  <dc:subject>ENGIE</dc:subject>
  <dc:creator>Lenain</dc:creator>
  <cp:keywords/>
  <cp:lastModifiedBy>Klaudia Klimek</cp:lastModifiedBy>
  <cp:revision>34</cp:revision>
  <dcterms:created xsi:type="dcterms:W3CDTF">2026-10-30T11:41:00Z</dcterms:created>
  <dcterms:modified xsi:type="dcterms:W3CDTF">2026-11-06T08:07:00Z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0x0101004AF20D120D903043822611437C79D1EF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Security Classification">
    <vt:lpwstr/>
  </property>
  <property fmtid="{D5CDD505-2E9C-101B-9397-08002B2CF9AE}" pid="6" name="Security_x0020_Classification">
    <vt:lpwstr/>
  </property>
</Properties>
</file>