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02A48" w14:textId="09824B3C" w:rsidR="000A6BD2" w:rsidRPr="009D3916" w:rsidRDefault="006B3B07" w:rsidP="000A6BD2">
      <w:pPr>
        <w:jc w:val="center"/>
        <w:rPr>
          <w:rFonts w:ascii="Arial Narrow" w:hAnsi="Arial Narrow"/>
          <w:caps/>
          <w:color w:val="70AD47" w:themeColor="accent6"/>
          <w:sz w:val="48"/>
          <w:szCs w:val="48"/>
          <w:lang w:val="pl-PL"/>
        </w:rPr>
      </w:pPr>
      <w:r w:rsidRPr="009D3916">
        <w:rPr>
          <w:rFonts w:ascii="Arial Narrow" w:eastAsia="Calibri" w:hAnsi="Arial Narrow" w:cs="Arial"/>
          <w:b/>
          <w:bCs/>
          <w:noProof/>
          <w:lang w:val="pl-PL" w:bidi="ar-SA"/>
        </w:rPr>
        <w:drawing>
          <wp:anchor distT="0" distB="0" distL="114300" distR="114300" simplePos="0" relativeHeight="251658240" behindDoc="0" locked="0" layoutInCell="1" allowOverlap="1" wp14:anchorId="7C47612C" wp14:editId="613E77B6">
            <wp:simplePos x="0" y="0"/>
            <wp:positionH relativeFrom="margin">
              <wp:align>right</wp:align>
            </wp:positionH>
            <wp:positionV relativeFrom="paragraph">
              <wp:posOffset>807720</wp:posOffset>
            </wp:positionV>
            <wp:extent cx="5760720" cy="3239770"/>
            <wp:effectExtent l="0" t="0" r="0" b="0"/>
            <wp:wrapSquare wrapText="bothSides"/>
            <wp:docPr id="108976365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763657" name="Obraz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0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95706" w:rsidRPr="009D3916">
        <w:rPr>
          <w:rFonts w:ascii="Arial Narrow" w:hAnsi="Arial Narrow"/>
          <w:caps/>
          <w:color w:val="70AD47" w:themeColor="accent6"/>
          <w:sz w:val="48"/>
          <w:szCs w:val="48"/>
          <w:lang w:val="pl-PL"/>
        </w:rPr>
        <w:t xml:space="preserve">ibis Styles Gdańsk AmberExpo </w:t>
      </w:r>
      <w:r w:rsidR="00C71A08" w:rsidRPr="009D3916">
        <w:rPr>
          <w:rFonts w:ascii="Arial Narrow" w:hAnsi="Arial Narrow"/>
          <w:caps/>
          <w:color w:val="70AD47" w:themeColor="accent6"/>
          <w:sz w:val="48"/>
          <w:szCs w:val="48"/>
          <w:lang w:val="pl-PL"/>
        </w:rPr>
        <w:t>WITA</w:t>
      </w:r>
      <w:r w:rsidR="00195706" w:rsidRPr="009D3916">
        <w:rPr>
          <w:rFonts w:ascii="Arial Narrow" w:hAnsi="Arial Narrow"/>
          <w:caps/>
          <w:color w:val="70AD47" w:themeColor="accent6"/>
          <w:sz w:val="48"/>
          <w:szCs w:val="48"/>
          <w:lang w:val="pl-PL"/>
        </w:rPr>
        <w:t xml:space="preserve"> pierwszych gości </w:t>
      </w:r>
    </w:p>
    <w:p w14:paraId="36D441A8" w14:textId="0674E9EB" w:rsidR="00C83764" w:rsidRPr="009D3916" w:rsidRDefault="00C83764" w:rsidP="00195706">
      <w:pPr>
        <w:spacing w:line="260" w:lineRule="exact"/>
        <w:ind w:right="141"/>
        <w:jc w:val="both"/>
        <w:rPr>
          <w:rFonts w:ascii="Arial Narrow" w:eastAsia="Calibri" w:hAnsi="Arial Narrow" w:cs="Arial"/>
          <w:b/>
          <w:bCs/>
          <w:highlight w:val="yellow"/>
          <w:lang w:val="pl-PL" w:bidi="ar-SA"/>
        </w:rPr>
      </w:pPr>
    </w:p>
    <w:p w14:paraId="7E9D3AB1" w14:textId="4C3CB2FE" w:rsidR="00C83764" w:rsidRPr="009D3916" w:rsidRDefault="001B5742" w:rsidP="00BB2156">
      <w:pPr>
        <w:spacing w:line="260" w:lineRule="exact"/>
        <w:ind w:right="141"/>
        <w:jc w:val="center"/>
        <w:rPr>
          <w:rFonts w:ascii="Arial Narrow" w:eastAsia="Calibri" w:hAnsi="Arial Narrow" w:cs="Arial"/>
          <w:b/>
          <w:bCs/>
          <w:lang w:val="pl-PL" w:bidi="ar-SA"/>
        </w:rPr>
      </w:pPr>
      <w:r w:rsidRPr="009D3916">
        <w:rPr>
          <w:rFonts w:ascii="Arial Narrow" w:eastAsia="Calibri" w:hAnsi="Arial Narrow" w:cs="Arial"/>
          <w:b/>
          <w:bCs/>
          <w:lang w:val="pl-PL" w:bidi="ar-SA"/>
        </w:rPr>
        <w:t>Nowy</w:t>
      </w:r>
      <w:r w:rsidR="00E02EC9" w:rsidRPr="009D3916">
        <w:rPr>
          <w:rFonts w:ascii="Arial Narrow" w:eastAsia="Calibri" w:hAnsi="Arial Narrow" w:cs="Arial"/>
          <w:b/>
          <w:bCs/>
          <w:lang w:val="pl-PL" w:bidi="ar-SA"/>
        </w:rPr>
        <w:t xml:space="preserve"> designerski</w:t>
      </w:r>
      <w:r w:rsidRPr="009D3916">
        <w:rPr>
          <w:rFonts w:ascii="Arial Narrow" w:eastAsia="Calibri" w:hAnsi="Arial Narrow" w:cs="Arial"/>
          <w:b/>
          <w:bCs/>
          <w:lang w:val="pl-PL" w:bidi="ar-SA"/>
        </w:rPr>
        <w:t xml:space="preserve"> hotel przy kompleksie AMBEREXPO oferuje 168 pokoi i </w:t>
      </w:r>
      <w:r w:rsidR="00B35AAF" w:rsidRPr="009D3916">
        <w:rPr>
          <w:rFonts w:ascii="Arial Narrow" w:eastAsia="Calibri" w:hAnsi="Arial Narrow" w:cs="Arial"/>
          <w:b/>
          <w:bCs/>
          <w:lang w:val="pl-PL" w:bidi="ar-SA"/>
        </w:rPr>
        <w:t xml:space="preserve">atrakcyjne </w:t>
      </w:r>
      <w:r w:rsidRPr="009D3916">
        <w:rPr>
          <w:rFonts w:ascii="Arial Narrow" w:eastAsia="Calibri" w:hAnsi="Arial Narrow" w:cs="Arial"/>
          <w:b/>
          <w:bCs/>
          <w:lang w:val="pl-PL" w:bidi="ar-SA"/>
        </w:rPr>
        <w:t>wnętrza inspirowan</w:t>
      </w:r>
      <w:r w:rsidR="00AA0543">
        <w:rPr>
          <w:rFonts w:ascii="Arial Narrow" w:eastAsia="Calibri" w:hAnsi="Arial Narrow" w:cs="Arial"/>
          <w:b/>
          <w:bCs/>
          <w:lang w:val="pl-PL" w:bidi="ar-SA"/>
        </w:rPr>
        <w:t>e podwodną podróżą</w:t>
      </w:r>
      <w:r w:rsidRPr="009D3916">
        <w:rPr>
          <w:rFonts w:ascii="Arial Narrow" w:eastAsia="Calibri" w:hAnsi="Arial Narrow" w:cs="Arial"/>
          <w:b/>
          <w:bCs/>
          <w:lang w:val="pl-PL" w:bidi="ar-SA"/>
        </w:rPr>
        <w:t xml:space="preserve"> Kapitana </w:t>
      </w:r>
      <w:proofErr w:type="spellStart"/>
      <w:r w:rsidRPr="009D3916">
        <w:rPr>
          <w:rFonts w:ascii="Arial Narrow" w:eastAsia="Calibri" w:hAnsi="Arial Narrow" w:cs="Arial"/>
          <w:b/>
          <w:bCs/>
          <w:lang w:val="pl-PL" w:bidi="ar-SA"/>
        </w:rPr>
        <w:t>Nemo</w:t>
      </w:r>
      <w:proofErr w:type="spellEnd"/>
    </w:p>
    <w:p w14:paraId="5BF3E5F6" w14:textId="77777777" w:rsidR="00BB2156" w:rsidRPr="009D3916" w:rsidRDefault="00BB2156" w:rsidP="00BB2156">
      <w:pPr>
        <w:spacing w:line="260" w:lineRule="exact"/>
        <w:ind w:right="141"/>
        <w:jc w:val="center"/>
        <w:rPr>
          <w:rFonts w:ascii="Arial Narrow" w:eastAsia="Calibri" w:hAnsi="Arial Narrow" w:cs="Arial"/>
          <w:b/>
          <w:bCs/>
          <w:highlight w:val="yellow"/>
          <w:lang w:val="pl-PL" w:bidi="ar-SA"/>
        </w:rPr>
      </w:pPr>
    </w:p>
    <w:p w14:paraId="43F4EAC6" w14:textId="4B947FDA" w:rsidR="004C53C4" w:rsidRPr="009D3916" w:rsidRDefault="0CF6A057" w:rsidP="000D5082">
      <w:pPr>
        <w:spacing w:line="260" w:lineRule="exact"/>
        <w:ind w:left="284" w:right="141"/>
        <w:jc w:val="both"/>
        <w:rPr>
          <w:rFonts w:ascii="Arial Narrow" w:eastAsia="Calibri" w:hAnsi="Arial Narrow" w:cs="Arial"/>
          <w:lang w:val="pl-PL" w:bidi="ar-SA"/>
        </w:rPr>
      </w:pPr>
      <w:r w:rsidRPr="0CF6A057">
        <w:rPr>
          <w:rFonts w:ascii="Arial Narrow" w:eastAsia="Calibri" w:hAnsi="Arial Narrow" w:cs="Arial"/>
          <w:b/>
          <w:bCs/>
          <w:lang w:val="pl-PL" w:bidi="ar-SA"/>
        </w:rPr>
        <w:t>GDAŃSK, 3 LISTOPADA 2026 -</w:t>
      </w:r>
      <w:r w:rsidRPr="0CF6A057">
        <w:rPr>
          <w:rFonts w:ascii="Arial Narrow" w:eastAsia="Calibri" w:hAnsi="Arial Narrow" w:cs="Arial"/>
          <w:lang w:val="pl-PL" w:bidi="ar-SA"/>
        </w:rPr>
        <w:t xml:space="preserve"> ibis Styles, marka hoteli ekonomicznych, z których każdy wyróżnia się unikalnym designem i charakterem, ogłasza</w:t>
      </w:r>
      <w:r w:rsidRPr="0CF6A057">
        <w:rPr>
          <w:rFonts w:ascii="Arial Narrow" w:eastAsia="Aptos Narrow" w:hAnsi="Arial Narrow" w:cs="Aptos Narrow"/>
          <w:lang w:val="pl-PL" w:bidi="ar-SA"/>
        </w:rPr>
        <w:t xml:space="preserve"> ot</w:t>
      </w:r>
      <w:r w:rsidRPr="0CF6A057">
        <w:rPr>
          <w:rFonts w:ascii="Arial Narrow" w:eastAsia="Arial Narrow" w:hAnsi="Arial Narrow" w:cs="Arial Narrow"/>
          <w:lang w:val="pl-PL" w:bidi="ar-SA"/>
        </w:rPr>
        <w:t xml:space="preserve">warcie </w:t>
      </w:r>
      <w:hyperlink r:id="rId11">
        <w:r w:rsidRPr="0CF6A057">
          <w:rPr>
            <w:rStyle w:val="Hipercze"/>
            <w:rFonts w:ascii="Arial Narrow" w:eastAsia="Arial Narrow" w:hAnsi="Arial Narrow" w:cs="Arial Narrow"/>
            <w:lang w:val="pl-PL" w:bidi="ar-SA"/>
          </w:rPr>
          <w:t xml:space="preserve">ibis </w:t>
        </w:r>
        <w:proofErr w:type="spellStart"/>
        <w:r w:rsidRPr="0CF6A057">
          <w:rPr>
            <w:rStyle w:val="Hipercze"/>
            <w:rFonts w:ascii="Arial Narrow" w:eastAsia="Arial Narrow" w:hAnsi="Arial Narrow" w:cs="Arial Narrow"/>
            <w:lang w:val="pl-PL" w:bidi="ar-SA"/>
          </w:rPr>
          <w:t>Styles</w:t>
        </w:r>
        <w:proofErr w:type="spellEnd"/>
        <w:r w:rsidRPr="0CF6A057">
          <w:rPr>
            <w:rStyle w:val="Hipercze"/>
            <w:rFonts w:ascii="Arial Narrow" w:eastAsia="Arial Narrow" w:hAnsi="Arial Narrow" w:cs="Arial Narrow"/>
            <w:lang w:val="pl-PL" w:bidi="ar-SA"/>
          </w:rPr>
          <w:t xml:space="preserve"> Gdańsk AMBEREXPO</w:t>
        </w:r>
      </w:hyperlink>
      <w:r w:rsidRPr="0CF6A057">
        <w:rPr>
          <w:rFonts w:ascii="Arial Narrow" w:eastAsia="Arial Narrow" w:hAnsi="Arial Narrow" w:cs="Arial Narrow"/>
          <w:lang w:val="pl-PL" w:bidi="ar-SA"/>
        </w:rPr>
        <w:t>. Hotel położony</w:t>
      </w:r>
      <w:r w:rsidRPr="0CF6A057">
        <w:rPr>
          <w:rFonts w:ascii="Arial Narrow" w:eastAsia="Calibri" w:hAnsi="Arial Narrow" w:cs="Arial"/>
          <w:lang w:val="pl-PL" w:bidi="ar-SA"/>
        </w:rPr>
        <w:t xml:space="preserve"> bezpośrednio przy centrum wystawienniczo-kongresowym AMBEREXPO w bliskiej odległości od historycznego centrum Gdańska oferuje 168 pokoi </w:t>
      </w:r>
      <w:r w:rsidR="00BC471A" w:rsidRPr="0CF6A057">
        <w:rPr>
          <w:rFonts w:ascii="Arial Narrow" w:eastAsia="Calibri" w:hAnsi="Arial Narrow" w:cs="Arial"/>
          <w:lang w:val="pl-PL" w:bidi="ar-SA"/>
        </w:rPr>
        <w:t>i wystrój</w:t>
      </w:r>
      <w:r w:rsidRPr="0CF6A057">
        <w:rPr>
          <w:rFonts w:ascii="Arial Narrow" w:eastAsia="Calibri" w:hAnsi="Arial Narrow" w:cs="Arial"/>
          <w:lang w:val="pl-PL" w:bidi="ar-SA"/>
        </w:rPr>
        <w:t xml:space="preserve"> inspirowany przygodami Kapitana Nemo. Obiekt łączy komfort i wygodę, z których znana jest marka ibis, z oryginalnym podejściem do designu, tworząc miejsce odpowiednie zarówno dla osób podróżujących służbowo, jak i uczestników wydarzeń oraz turystów.</w:t>
      </w:r>
    </w:p>
    <w:p w14:paraId="03A0ADB2" w14:textId="77777777" w:rsidR="002A2CBC" w:rsidRPr="009D3916" w:rsidRDefault="002A2CBC" w:rsidP="004C53C4">
      <w:pPr>
        <w:spacing w:line="260" w:lineRule="exact"/>
        <w:ind w:left="284" w:right="141"/>
        <w:jc w:val="both"/>
        <w:rPr>
          <w:rFonts w:ascii="Arial Narrow" w:eastAsia="Calibri" w:hAnsi="Arial Narrow" w:cs="Arial"/>
          <w:lang w:val="pl-PL" w:bidi="ar-SA"/>
        </w:rPr>
      </w:pPr>
    </w:p>
    <w:p w14:paraId="5B9AF618" w14:textId="13A952E6" w:rsidR="002A2CBC" w:rsidRPr="009D3916" w:rsidRDefault="002A2CBC" w:rsidP="00267D3A">
      <w:pPr>
        <w:spacing w:line="260" w:lineRule="exact"/>
        <w:ind w:left="284" w:right="141"/>
        <w:jc w:val="both"/>
        <w:rPr>
          <w:rFonts w:ascii="Arial Narrow" w:eastAsia="Calibri" w:hAnsi="Arial Narrow" w:cs="Arial"/>
          <w:lang w:val="pl-PL" w:bidi="ar-SA"/>
        </w:rPr>
      </w:pPr>
      <w:r w:rsidRPr="009D3916">
        <w:rPr>
          <w:rFonts w:ascii="Arial Narrow" w:eastAsia="Calibri" w:hAnsi="Arial Narrow" w:cs="Arial"/>
          <w:lang w:val="pl-PL" w:bidi="ar-SA"/>
        </w:rPr>
        <w:t>Otwarcie ibis Styles Gdańsk AMBEREXPO to kolejny etap dynamicznego rozwoju marki</w:t>
      </w:r>
      <w:r w:rsidR="002B56F0">
        <w:rPr>
          <w:rFonts w:ascii="Arial Narrow" w:eastAsia="Calibri" w:hAnsi="Arial Narrow" w:cs="Arial"/>
          <w:lang w:val="pl-PL" w:bidi="ar-SA"/>
        </w:rPr>
        <w:t xml:space="preserve"> w Polsce</w:t>
      </w:r>
      <w:r w:rsidR="001E7F63">
        <w:rPr>
          <w:rFonts w:ascii="Arial Narrow" w:eastAsia="Calibri" w:hAnsi="Arial Narrow" w:cs="Arial"/>
          <w:lang w:val="pl-PL" w:bidi="ar-SA"/>
        </w:rPr>
        <w:t xml:space="preserve">, </w:t>
      </w:r>
      <w:r w:rsidR="001927A6">
        <w:rPr>
          <w:rFonts w:ascii="Arial Narrow" w:eastAsia="Calibri" w:hAnsi="Arial Narrow" w:cs="Arial"/>
          <w:lang w:val="pl-PL" w:bidi="ar-SA"/>
        </w:rPr>
        <w:t>wzmacniający</w:t>
      </w:r>
      <w:r w:rsidR="001E7F63">
        <w:rPr>
          <w:rFonts w:ascii="Arial Narrow" w:eastAsia="Calibri" w:hAnsi="Arial Narrow" w:cs="Arial"/>
          <w:lang w:val="pl-PL" w:bidi="ar-SA"/>
        </w:rPr>
        <w:t xml:space="preserve"> sieć ponad 40 hoteli ekonomicznych </w:t>
      </w:r>
      <w:r w:rsidR="001927A6">
        <w:rPr>
          <w:rFonts w:ascii="Arial Narrow" w:eastAsia="Calibri" w:hAnsi="Arial Narrow" w:cs="Arial"/>
          <w:lang w:val="pl-PL" w:bidi="ar-SA"/>
        </w:rPr>
        <w:t xml:space="preserve">w krajowym portfolio Accor. </w:t>
      </w:r>
      <w:r w:rsidR="001E78C9">
        <w:rPr>
          <w:rFonts w:ascii="Arial Narrow" w:eastAsia="Calibri" w:hAnsi="Arial Narrow" w:cs="Arial"/>
          <w:lang w:val="pl-PL" w:bidi="ar-SA"/>
        </w:rPr>
        <w:t xml:space="preserve">Nowy hotel bezpośrednio odpowiada na potrzeby podróżnych szukających interesujących </w:t>
      </w:r>
      <w:r w:rsidR="00267D3A">
        <w:rPr>
          <w:rFonts w:ascii="Arial Narrow" w:eastAsia="Calibri" w:hAnsi="Arial Narrow" w:cs="Arial"/>
          <w:lang w:val="pl-PL" w:bidi="ar-SA"/>
        </w:rPr>
        <w:t xml:space="preserve">miejsc z charakterem w miejskich destynacjach, nie </w:t>
      </w:r>
      <w:r w:rsidRPr="009D3916">
        <w:rPr>
          <w:rFonts w:ascii="Arial Narrow" w:eastAsia="Calibri" w:hAnsi="Arial Narrow" w:cs="Arial"/>
          <w:lang w:val="pl-PL" w:bidi="ar-SA"/>
        </w:rPr>
        <w:t>rezygnując przy tym z dobrej jakości i przystępnej ceny.</w:t>
      </w:r>
    </w:p>
    <w:p w14:paraId="73E14E1C" w14:textId="77777777" w:rsidR="001A3907" w:rsidRPr="009D3916" w:rsidRDefault="001A3907" w:rsidP="004C53C4">
      <w:pPr>
        <w:spacing w:line="260" w:lineRule="exact"/>
        <w:ind w:left="284" w:right="141"/>
        <w:jc w:val="both"/>
        <w:rPr>
          <w:rFonts w:ascii="Arial Narrow" w:eastAsia="Calibri" w:hAnsi="Arial Narrow" w:cs="Arial"/>
          <w:lang w:val="pl-PL" w:bidi="ar-SA"/>
        </w:rPr>
      </w:pPr>
    </w:p>
    <w:p w14:paraId="0D98340B" w14:textId="037238D1" w:rsidR="00FE2402" w:rsidRDefault="6763FC86" w:rsidP="004C53C4">
      <w:pPr>
        <w:spacing w:line="260" w:lineRule="exact"/>
        <w:ind w:left="284" w:right="141"/>
        <w:jc w:val="both"/>
        <w:rPr>
          <w:rFonts w:ascii="Arial Narrow" w:eastAsia="Calibri" w:hAnsi="Arial Narrow" w:cs="Arial"/>
          <w:lang w:val="pl-PL" w:bidi="ar-SA"/>
        </w:rPr>
      </w:pPr>
      <w:r w:rsidRPr="009D3916">
        <w:rPr>
          <w:rFonts w:ascii="Arial Narrow" w:eastAsia="Calibri" w:hAnsi="Arial Narrow" w:cs="Arial"/>
          <w:lang w:val="pl-PL" w:bidi="ar-SA"/>
        </w:rPr>
        <w:t xml:space="preserve">Inwestorem i właścicielem projektu są Międzynarodowe Targi Gdańskie S.A., które konsekwentnie rozwijają ofertę dla wystawców, uczestników wydarzeń i osób odwiedzających miasto. Bezpośrednie połączenie z </w:t>
      </w:r>
      <w:r w:rsidRPr="009D3916">
        <w:rPr>
          <w:rFonts w:ascii="Arial Narrow" w:eastAsia="Arial Narrow" w:hAnsi="Arial Narrow" w:cs="Arial Narrow"/>
          <w:lang w:val="pl-PL" w:bidi="ar-SA"/>
        </w:rPr>
        <w:t xml:space="preserve">kompleksem </w:t>
      </w:r>
      <w:hyperlink r:id="rId12">
        <w:r w:rsidRPr="009D3916">
          <w:rPr>
            <w:rStyle w:val="Hipercze"/>
            <w:rFonts w:ascii="Arial Narrow" w:eastAsia="Arial Narrow" w:hAnsi="Arial Narrow" w:cs="Arial Narrow"/>
            <w:lang w:val="pl-PL" w:bidi="ar-SA"/>
          </w:rPr>
          <w:t>AMBEREXPO</w:t>
        </w:r>
      </w:hyperlink>
      <w:r w:rsidRPr="009D3916">
        <w:rPr>
          <w:rFonts w:ascii="Arial Narrow" w:eastAsia="Arial Narrow" w:hAnsi="Arial Narrow" w:cs="Arial Narrow"/>
          <w:lang w:val="pl-PL" w:bidi="ar-SA"/>
        </w:rPr>
        <w:t xml:space="preserve"> zapewnia</w:t>
      </w:r>
      <w:r w:rsidRPr="009D3916">
        <w:rPr>
          <w:rFonts w:ascii="Arial Narrow" w:eastAsia="Calibri" w:hAnsi="Arial Narrow" w:cs="Arial"/>
          <w:lang w:val="pl-PL" w:bidi="ar-SA"/>
        </w:rPr>
        <w:t xml:space="preserve"> </w:t>
      </w:r>
      <w:r w:rsidR="00912B22">
        <w:rPr>
          <w:rFonts w:ascii="Arial Narrow" w:eastAsia="Calibri" w:hAnsi="Arial Narrow" w:cs="Arial"/>
          <w:lang w:val="pl-PL" w:bidi="ar-SA"/>
        </w:rPr>
        <w:t xml:space="preserve">gościom hotelu </w:t>
      </w:r>
      <w:r w:rsidRPr="009D3916">
        <w:rPr>
          <w:rFonts w:ascii="Arial Narrow" w:eastAsia="Calibri" w:hAnsi="Arial Narrow" w:cs="Arial"/>
          <w:lang w:val="pl-PL" w:bidi="ar-SA"/>
        </w:rPr>
        <w:t xml:space="preserve">wygodny dostęp do przestrzeni wystawienniczych i kongresowych, a charakterystyczny wystrój </w:t>
      </w:r>
      <w:r w:rsidR="00AA0543">
        <w:rPr>
          <w:rFonts w:ascii="Arial Narrow" w:eastAsia="Calibri" w:hAnsi="Arial Narrow" w:cs="Arial"/>
          <w:lang w:val="pl-PL" w:bidi="ar-SA"/>
        </w:rPr>
        <w:t>obiektu</w:t>
      </w:r>
      <w:r w:rsidR="00912B22">
        <w:rPr>
          <w:rFonts w:ascii="Arial Narrow" w:eastAsia="Calibri" w:hAnsi="Arial Narrow" w:cs="Arial"/>
          <w:lang w:val="pl-PL" w:bidi="ar-SA"/>
        </w:rPr>
        <w:t xml:space="preserve"> </w:t>
      </w:r>
      <w:r w:rsidRPr="009D3916">
        <w:rPr>
          <w:rFonts w:ascii="Arial Narrow" w:eastAsia="Calibri" w:hAnsi="Arial Narrow" w:cs="Arial"/>
          <w:lang w:val="pl-PL" w:bidi="ar-SA"/>
        </w:rPr>
        <w:t>nawiązuje do lokalnej historii i morskiego dziedzictwa Gdańska.</w:t>
      </w:r>
    </w:p>
    <w:p w14:paraId="0464C9C2" w14:textId="77777777" w:rsidR="000D3DD6" w:rsidRDefault="000D3DD6" w:rsidP="004C53C4">
      <w:pPr>
        <w:spacing w:line="260" w:lineRule="exact"/>
        <w:ind w:left="284" w:right="141"/>
        <w:jc w:val="both"/>
        <w:rPr>
          <w:rFonts w:ascii="Arial Narrow" w:eastAsia="Calibri" w:hAnsi="Arial Narrow" w:cs="Arial"/>
          <w:lang w:val="pl-PL" w:bidi="ar-SA"/>
        </w:rPr>
      </w:pPr>
    </w:p>
    <w:p w14:paraId="005EF617" w14:textId="78969DFF" w:rsidR="000D3DD6" w:rsidRPr="009D3916" w:rsidRDefault="00C202AA" w:rsidP="00901642">
      <w:pPr>
        <w:spacing w:line="260" w:lineRule="exact"/>
        <w:ind w:left="284" w:right="141"/>
        <w:jc w:val="both"/>
        <w:rPr>
          <w:rFonts w:ascii="Arial Narrow" w:eastAsia="Calibri" w:hAnsi="Arial Narrow" w:cs="Arial"/>
          <w:lang w:val="pl-PL" w:bidi="ar-SA"/>
        </w:rPr>
      </w:pPr>
      <w:r w:rsidRPr="00C202AA">
        <w:rPr>
          <w:rFonts w:ascii="Arial Narrow" w:eastAsia="Calibri" w:hAnsi="Arial Narrow" w:cs="Arial"/>
          <w:lang w:val="pl-PL" w:bidi="ar-SA"/>
        </w:rPr>
        <w:t>2 listopada hotel ibis Styles Gdańsk AMBEREXPO oficjalnie przywitał pierwszych gości podczas uroczystości otwarcia z udziałem m.in. przedstawicieli władz lokalnych, inwestora, właściciela obiektu oraz grupy Accor.</w:t>
      </w:r>
      <w:r w:rsidR="00901642">
        <w:rPr>
          <w:rFonts w:ascii="Arial Narrow" w:eastAsia="Calibri" w:hAnsi="Arial Narrow" w:cs="Arial"/>
          <w:lang w:val="pl-PL" w:bidi="ar-SA"/>
        </w:rPr>
        <w:t xml:space="preserve"> </w:t>
      </w:r>
      <w:r w:rsidR="000D3DD6" w:rsidRPr="000D3DD6">
        <w:rPr>
          <w:rFonts w:ascii="Arial Narrow" w:eastAsia="Calibri" w:hAnsi="Arial Narrow" w:cs="Arial"/>
          <w:lang w:val="pl-PL" w:bidi="ar-SA"/>
        </w:rPr>
        <w:t xml:space="preserve">Symbolicznego przecięcia wstęgi dokonali m.in. Aleksandra </w:t>
      </w:r>
      <w:proofErr w:type="spellStart"/>
      <w:r w:rsidR="000D3DD6" w:rsidRPr="000D3DD6">
        <w:rPr>
          <w:rFonts w:ascii="Arial Narrow" w:eastAsia="Calibri" w:hAnsi="Arial Narrow" w:cs="Arial"/>
          <w:lang w:val="pl-PL" w:bidi="ar-SA"/>
        </w:rPr>
        <w:t>Dulkiewicz</w:t>
      </w:r>
      <w:proofErr w:type="spellEnd"/>
      <w:r w:rsidR="000D3DD6" w:rsidRPr="000D3DD6">
        <w:rPr>
          <w:rFonts w:ascii="Arial Narrow" w:eastAsia="Calibri" w:hAnsi="Arial Narrow" w:cs="Arial"/>
          <w:lang w:val="pl-PL" w:bidi="ar-SA"/>
        </w:rPr>
        <w:t xml:space="preserve">, Prezydent Miasta Gdańska, Eliza </w:t>
      </w:r>
      <w:proofErr w:type="spellStart"/>
      <w:r w:rsidR="000D3DD6" w:rsidRPr="000D3DD6">
        <w:rPr>
          <w:rFonts w:ascii="Arial Narrow" w:eastAsia="Calibri" w:hAnsi="Arial Narrow" w:cs="Arial"/>
          <w:lang w:val="pl-PL" w:bidi="ar-SA"/>
        </w:rPr>
        <w:t>Zeidler</w:t>
      </w:r>
      <w:proofErr w:type="spellEnd"/>
      <w:r w:rsidR="000D3DD6" w:rsidRPr="000D3DD6">
        <w:rPr>
          <w:rFonts w:ascii="Arial Narrow" w:eastAsia="Calibri" w:hAnsi="Arial Narrow" w:cs="Arial"/>
          <w:lang w:val="pl-PL" w:bidi="ar-SA"/>
        </w:rPr>
        <w:t xml:space="preserve">, Sekretarz Stanu w Ministerstwie Aktywów Państwowych, Andrzej Bojanowski, Prezes Zarządu </w:t>
      </w:r>
      <w:r w:rsidR="000D3DD6" w:rsidRPr="000D3DD6">
        <w:rPr>
          <w:rFonts w:ascii="Arial Narrow" w:eastAsia="Calibri" w:hAnsi="Arial Narrow" w:cs="Arial"/>
          <w:lang w:val="pl-PL" w:bidi="ar-SA"/>
        </w:rPr>
        <w:lastRenderedPageBreak/>
        <w:t xml:space="preserve">Międzynarodowych Targów Gdańskich / AMBEREXPO, Małgorzata Kalinowska-Klimek, Vice President Franchise Operation Poland &amp; Eastern Europe w Accor, oraz Katarzyna </w:t>
      </w:r>
      <w:proofErr w:type="spellStart"/>
      <w:r w:rsidR="000D3DD6" w:rsidRPr="000D3DD6">
        <w:rPr>
          <w:rFonts w:ascii="Arial Narrow" w:eastAsia="Calibri" w:hAnsi="Arial Narrow" w:cs="Arial"/>
          <w:lang w:val="pl-PL" w:bidi="ar-SA"/>
        </w:rPr>
        <w:t>Gudalewicz</w:t>
      </w:r>
      <w:proofErr w:type="spellEnd"/>
      <w:r w:rsidR="000D3DD6" w:rsidRPr="000D3DD6">
        <w:rPr>
          <w:rFonts w:ascii="Arial Narrow" w:eastAsia="Calibri" w:hAnsi="Arial Narrow" w:cs="Arial"/>
          <w:lang w:val="pl-PL" w:bidi="ar-SA"/>
        </w:rPr>
        <w:t>, General Manager hotelu.</w:t>
      </w:r>
    </w:p>
    <w:p w14:paraId="5655ED82" w14:textId="77777777" w:rsidR="00CA51FE" w:rsidRPr="009D3916" w:rsidRDefault="00CA51FE" w:rsidP="004C53C4">
      <w:pPr>
        <w:spacing w:line="260" w:lineRule="exact"/>
        <w:ind w:left="284" w:right="141"/>
        <w:jc w:val="both"/>
        <w:rPr>
          <w:rFonts w:ascii="Arial Narrow" w:eastAsia="Calibri" w:hAnsi="Arial Narrow" w:cs="Arial"/>
          <w:lang w:val="pl-PL" w:bidi="ar-SA"/>
        </w:rPr>
      </w:pPr>
    </w:p>
    <w:p w14:paraId="4E131CE6" w14:textId="7962857F" w:rsidR="00CA51FE" w:rsidRPr="00CA1E3D" w:rsidRDefault="008E0FAB" w:rsidP="00CA1E3D">
      <w:pPr>
        <w:spacing w:line="260" w:lineRule="exact"/>
        <w:ind w:left="284" w:right="141"/>
        <w:jc w:val="both"/>
        <w:rPr>
          <w:rFonts w:ascii="Arial Narrow" w:eastAsia="Calibri" w:hAnsi="Arial Narrow" w:cs="Arial"/>
          <w:i/>
          <w:iCs/>
          <w:lang w:val="pl-PL" w:bidi="ar-SA"/>
        </w:rPr>
      </w:pPr>
      <w:r w:rsidRPr="009D3916">
        <w:rPr>
          <w:rFonts w:ascii="Arial Narrow" w:eastAsia="Calibri" w:hAnsi="Arial Narrow" w:cs="Arial"/>
          <w:i/>
          <w:iCs/>
          <w:lang w:val="pl-PL" w:bidi="ar-SA"/>
        </w:rPr>
        <w:t>„</w:t>
      </w:r>
      <w:r w:rsidR="00FD36AE" w:rsidRPr="00FD36AE">
        <w:rPr>
          <w:rFonts w:ascii="Arial Narrow" w:eastAsia="Calibri" w:hAnsi="Arial Narrow" w:cs="Arial"/>
          <w:i/>
          <w:iCs/>
          <w:lang w:val="pl-PL" w:bidi="ar-SA"/>
        </w:rPr>
        <w:t xml:space="preserve">To był długi, niełatwy, ale bardzo satysfakcjonujący etap rozwoju w naszej historii - mówi </w:t>
      </w:r>
      <w:r w:rsidR="00FD36AE" w:rsidRPr="00FD36AE">
        <w:rPr>
          <w:rFonts w:ascii="Arial Narrow" w:eastAsia="Calibri" w:hAnsi="Arial Narrow" w:cs="Arial"/>
          <w:b/>
          <w:bCs/>
          <w:i/>
          <w:iCs/>
          <w:lang w:val="pl-PL" w:bidi="ar-SA"/>
        </w:rPr>
        <w:t>Andrzej Bojanowski, prezes Międzynarodowych Targów Gdańskich</w:t>
      </w:r>
      <w:r w:rsidR="00FD36AE" w:rsidRPr="00FD36AE">
        <w:rPr>
          <w:rFonts w:ascii="Arial Narrow" w:eastAsia="Calibri" w:hAnsi="Arial Narrow" w:cs="Arial"/>
          <w:i/>
          <w:iCs/>
          <w:lang w:val="pl-PL" w:bidi="ar-SA"/>
        </w:rPr>
        <w:t>. - Nowa hala, do której już zdążyliśmy się przyzwyczaić, a teraz hotel, to duży krok w przyszłość. Kompleks wystawienniczo-targowy, który swoim gościom i wystawcom może w jednym miejscu zaoferować wygodny i nowoczesny hotel, to unikatowa szansa na poszerzenie naszego portfolio i organizację dużych kongresów, festiwali i innych wydarzeń, na czym skorzysta nie tylko MTG, ale i cały Gdańsk. Dziś możemy powiedzieć, że zamieniliśmy naszą wizję w rzeczywistość</w:t>
      </w:r>
      <w:r w:rsidR="00FD36AE">
        <w:rPr>
          <w:rFonts w:ascii="Arial Narrow" w:eastAsia="Calibri" w:hAnsi="Arial Narrow" w:cs="Arial"/>
          <w:i/>
          <w:iCs/>
          <w:lang w:val="pl-PL" w:bidi="ar-SA"/>
        </w:rPr>
        <w:t>”</w:t>
      </w:r>
      <w:r w:rsidR="00FD36AE" w:rsidRPr="00FD36AE">
        <w:rPr>
          <w:rFonts w:ascii="Arial Narrow" w:eastAsia="Calibri" w:hAnsi="Arial Narrow" w:cs="Arial"/>
          <w:i/>
          <w:iCs/>
          <w:lang w:val="pl-PL" w:bidi="ar-SA"/>
        </w:rPr>
        <w:t>.</w:t>
      </w:r>
    </w:p>
    <w:p w14:paraId="3CCDFDA3" w14:textId="77777777" w:rsidR="003B034F" w:rsidRPr="009D3916" w:rsidRDefault="003B034F" w:rsidP="003B034F">
      <w:pPr>
        <w:spacing w:line="260" w:lineRule="exact"/>
        <w:ind w:right="141"/>
        <w:jc w:val="both"/>
        <w:rPr>
          <w:rFonts w:ascii="Arial Narrow" w:eastAsia="Calibri" w:hAnsi="Arial Narrow" w:cs="Arial"/>
          <w:lang w:val="pl-PL" w:bidi="ar-SA"/>
        </w:rPr>
      </w:pPr>
    </w:p>
    <w:p w14:paraId="7FD5B88D" w14:textId="1A3839E7" w:rsidR="001A3907" w:rsidRPr="000D3DD6" w:rsidRDefault="0CF6A057" w:rsidP="0CF6A057">
      <w:pPr>
        <w:spacing w:line="260" w:lineRule="exact"/>
        <w:ind w:left="284" w:right="141"/>
        <w:jc w:val="both"/>
        <w:rPr>
          <w:rFonts w:ascii="Arial Narrow" w:eastAsia="Calibri" w:hAnsi="Arial Narrow" w:cs="Arial"/>
          <w:lang w:val="pl-PL" w:bidi="ar-SA"/>
        </w:rPr>
      </w:pPr>
      <w:r w:rsidRPr="000D3DD6">
        <w:rPr>
          <w:rFonts w:ascii="Arial Narrow" w:eastAsia="Calibri" w:hAnsi="Arial Narrow" w:cs="Arial"/>
          <w:b/>
          <w:bCs/>
          <w:lang w:val="pl-PL" w:bidi="ar-SA"/>
        </w:rPr>
        <w:t>Małgorzata Kalinowska-Klimek, Vice President Franchise Operation Poland &amp; Eastern Europe w Accor</w:t>
      </w:r>
      <w:r w:rsidRPr="000D3DD6">
        <w:rPr>
          <w:rFonts w:ascii="Arial Narrow" w:eastAsia="Calibri" w:hAnsi="Arial Narrow" w:cs="Arial"/>
          <w:lang w:val="pl-PL" w:bidi="ar-SA"/>
        </w:rPr>
        <w:t xml:space="preserve">, dodaje: </w:t>
      </w:r>
      <w:r w:rsidRPr="000D3DD6">
        <w:rPr>
          <w:rFonts w:ascii="Arial Narrow" w:eastAsia="Calibri" w:hAnsi="Arial Narrow" w:cs="Arial"/>
          <w:i/>
          <w:iCs/>
          <w:lang w:val="pl-PL" w:bidi="ar-SA"/>
        </w:rPr>
        <w:t>„Dzięki bliskiej współpracy z Międzynarodowymi Targami Gdańskimi wprowadzamy do ważnego ośrodka biznesowego i kulturalnego obiekt o wyrazistym charakterze i oryginalnym wystroju. Zgodnie z filozofią marki, ibis Styles Gdańsk AMBEREXPO pokazuje, że hotel ekonomiczny może oferować nie tylko wygodę, ale także ciekawą przestrzeń i niezapomniane doświadczenia, zachowując jednocześnie standardy i jakość, z których znana jest rodzina marek ibis na całym świecie”.</w:t>
      </w:r>
    </w:p>
    <w:p w14:paraId="1875BFC3" w14:textId="4FAEF291" w:rsidR="00150A21" w:rsidRPr="009D3916" w:rsidRDefault="00150A21" w:rsidP="00307EE0">
      <w:pPr>
        <w:spacing w:line="260" w:lineRule="exact"/>
        <w:ind w:left="284" w:right="141"/>
        <w:jc w:val="both"/>
        <w:rPr>
          <w:rFonts w:ascii="Arial Narrow" w:eastAsia="Calibri" w:hAnsi="Arial Narrow" w:cs="Arial"/>
          <w:lang w:val="pl-PL" w:bidi="ar-SA"/>
        </w:rPr>
      </w:pPr>
    </w:p>
    <w:p w14:paraId="19C25905" w14:textId="0653D773" w:rsidR="00150A21" w:rsidRPr="009D3916" w:rsidRDefault="00150A21" w:rsidP="00150A21">
      <w:pPr>
        <w:spacing w:line="260" w:lineRule="exact"/>
        <w:ind w:left="284" w:right="141"/>
        <w:jc w:val="both"/>
        <w:rPr>
          <w:rFonts w:ascii="Arial Narrow" w:eastAsia="Calibri" w:hAnsi="Arial Narrow" w:cs="Arial"/>
          <w:lang w:val="pl-PL" w:bidi="ar-SA"/>
        </w:rPr>
      </w:pPr>
      <w:r w:rsidRPr="009D3916">
        <w:rPr>
          <w:rFonts w:ascii="Arial Narrow" w:eastAsia="Calibri" w:hAnsi="Arial Narrow" w:cs="Arial"/>
          <w:b/>
          <w:bCs/>
          <w:lang w:val="pl-PL" w:bidi="ar-SA"/>
        </w:rPr>
        <w:t xml:space="preserve">Śladami </w:t>
      </w:r>
      <w:r w:rsidR="00386AA4">
        <w:rPr>
          <w:rFonts w:ascii="Arial Narrow" w:eastAsia="Calibri" w:hAnsi="Arial Narrow" w:cs="Arial"/>
          <w:b/>
          <w:bCs/>
          <w:lang w:val="pl-PL" w:bidi="ar-SA"/>
        </w:rPr>
        <w:t>K</w:t>
      </w:r>
      <w:r w:rsidRPr="009D3916">
        <w:rPr>
          <w:rFonts w:ascii="Arial Narrow" w:eastAsia="Calibri" w:hAnsi="Arial Narrow" w:cs="Arial"/>
          <w:b/>
          <w:bCs/>
          <w:lang w:val="pl-PL" w:bidi="ar-SA"/>
        </w:rPr>
        <w:t xml:space="preserve">apitana </w:t>
      </w:r>
      <w:proofErr w:type="spellStart"/>
      <w:r w:rsidRPr="009D3916">
        <w:rPr>
          <w:rFonts w:ascii="Arial Narrow" w:eastAsia="Calibri" w:hAnsi="Arial Narrow" w:cs="Arial"/>
          <w:b/>
          <w:bCs/>
          <w:lang w:val="pl-PL" w:bidi="ar-SA"/>
        </w:rPr>
        <w:t>Nemo</w:t>
      </w:r>
      <w:proofErr w:type="spellEnd"/>
    </w:p>
    <w:p w14:paraId="747A488E" w14:textId="78905491" w:rsidR="00CC1434" w:rsidRDefault="00321097" w:rsidP="00CC1434">
      <w:pPr>
        <w:spacing w:line="260" w:lineRule="exact"/>
        <w:ind w:left="284" w:right="141"/>
        <w:jc w:val="both"/>
        <w:rPr>
          <w:rFonts w:ascii="Arial Narrow" w:eastAsia="Calibri" w:hAnsi="Arial Narrow" w:cs="Arial"/>
          <w:lang w:val="pl-PL" w:bidi="ar-SA"/>
        </w:rPr>
      </w:pPr>
      <w:r>
        <w:rPr>
          <w:rFonts w:ascii="Arial Narrow" w:eastAsia="Calibri" w:hAnsi="Arial Narrow" w:cs="Arial"/>
          <w:lang w:val="pl-PL" w:bidi="ar-SA"/>
        </w:rPr>
        <w:t xml:space="preserve">ibis Styles nie tylko gwarantuje komfort </w:t>
      </w:r>
      <w:r w:rsidR="00F20265">
        <w:rPr>
          <w:rFonts w:ascii="Arial Narrow" w:eastAsia="Calibri" w:hAnsi="Arial Narrow" w:cs="Arial"/>
          <w:lang w:val="pl-PL" w:bidi="ar-SA"/>
        </w:rPr>
        <w:t xml:space="preserve">w przystępnej cenie, ale redefiniuje podejście do noclegu w hotelu w kreatywny sposób, oferując gościom doświadczenia, jakich nie znajdą nigdzie indziej. </w:t>
      </w:r>
      <w:r w:rsidR="000C5F18">
        <w:rPr>
          <w:rFonts w:ascii="Arial Narrow" w:eastAsia="Calibri" w:hAnsi="Arial Narrow" w:cs="Arial"/>
          <w:lang w:val="pl-PL" w:bidi="ar-SA"/>
        </w:rPr>
        <w:t>Skupiając się na twórczych i odważnych inspiracjach w wystroju, ma</w:t>
      </w:r>
      <w:r w:rsidR="00CC1434">
        <w:rPr>
          <w:rFonts w:ascii="Arial Narrow" w:eastAsia="Calibri" w:hAnsi="Arial Narrow" w:cs="Arial"/>
          <w:lang w:val="pl-PL" w:bidi="ar-SA"/>
        </w:rPr>
        <w:t xml:space="preserve">rka zaprasza wszystkich </w:t>
      </w:r>
      <w:r w:rsidR="00473A95" w:rsidRPr="00473A95">
        <w:rPr>
          <w:rFonts w:ascii="Arial Narrow" w:eastAsia="Calibri" w:hAnsi="Arial Narrow" w:cs="Arial"/>
          <w:lang w:val="pl-PL" w:bidi="ar-SA"/>
        </w:rPr>
        <w:t>w pełną kolorów i wyobraźni podróż pod powierzchnię oceanu</w:t>
      </w:r>
      <w:r w:rsidR="00473A95">
        <w:rPr>
          <w:rFonts w:ascii="Arial Narrow" w:eastAsia="Calibri" w:hAnsi="Arial Narrow" w:cs="Arial"/>
          <w:lang w:val="pl-PL" w:bidi="ar-SA"/>
        </w:rPr>
        <w:t xml:space="preserve"> z </w:t>
      </w:r>
      <w:r w:rsidR="0011063A">
        <w:rPr>
          <w:rFonts w:ascii="Arial Narrow" w:eastAsia="Calibri" w:hAnsi="Arial Narrow" w:cs="Arial"/>
          <w:lang w:val="pl-PL" w:bidi="ar-SA"/>
        </w:rPr>
        <w:t>powieści</w:t>
      </w:r>
      <w:r w:rsidR="00473A95">
        <w:rPr>
          <w:rFonts w:ascii="Arial Narrow" w:eastAsia="Calibri" w:hAnsi="Arial Narrow" w:cs="Arial"/>
          <w:lang w:val="pl-PL" w:bidi="ar-SA"/>
        </w:rPr>
        <w:t xml:space="preserve"> </w:t>
      </w:r>
      <w:r w:rsidR="00F51632" w:rsidRPr="009D3916">
        <w:rPr>
          <w:rFonts w:ascii="Arial Narrow" w:eastAsia="Calibri" w:hAnsi="Arial Narrow" w:cs="Arial"/>
          <w:lang w:val="pl-PL" w:bidi="ar-SA"/>
        </w:rPr>
        <w:t xml:space="preserve">Juliusza </w:t>
      </w:r>
      <w:proofErr w:type="spellStart"/>
      <w:r w:rsidR="00F51632" w:rsidRPr="009D3916">
        <w:rPr>
          <w:rFonts w:ascii="Arial Narrow" w:eastAsia="Calibri" w:hAnsi="Arial Narrow" w:cs="Arial"/>
          <w:lang w:val="pl-PL" w:bidi="ar-SA"/>
        </w:rPr>
        <w:t>Verne’a</w:t>
      </w:r>
      <w:proofErr w:type="spellEnd"/>
      <w:r w:rsidR="00F51632" w:rsidRPr="009D3916">
        <w:rPr>
          <w:rFonts w:ascii="Arial Narrow" w:eastAsia="Calibri" w:hAnsi="Arial Narrow" w:cs="Arial"/>
          <w:lang w:val="pl-PL" w:bidi="ar-SA"/>
        </w:rPr>
        <w:t xml:space="preserve"> „Dwadzieścia tysięcy mil podmorskiej żeglugi”. </w:t>
      </w:r>
    </w:p>
    <w:p w14:paraId="207ED2E0" w14:textId="77777777" w:rsidR="00C95023" w:rsidRPr="009D3916" w:rsidRDefault="00C95023" w:rsidP="00473A95">
      <w:pPr>
        <w:spacing w:line="260" w:lineRule="exact"/>
        <w:ind w:right="141"/>
        <w:jc w:val="both"/>
        <w:rPr>
          <w:rFonts w:ascii="Arial Narrow" w:eastAsia="Calibri" w:hAnsi="Arial Narrow" w:cs="Arial"/>
          <w:lang w:val="pl-PL" w:bidi="ar-SA"/>
        </w:rPr>
      </w:pPr>
    </w:p>
    <w:p w14:paraId="4AC86CEE" w14:textId="1D4D8ED5" w:rsidR="00C95023" w:rsidRPr="009D3916" w:rsidRDefault="009E1B0B" w:rsidP="00C95023">
      <w:pPr>
        <w:spacing w:line="260" w:lineRule="exact"/>
        <w:ind w:left="284" w:right="141"/>
        <w:jc w:val="both"/>
        <w:rPr>
          <w:rFonts w:ascii="Arial Narrow" w:eastAsia="Calibri" w:hAnsi="Arial Narrow" w:cs="Arial"/>
          <w:lang w:val="pl-PL" w:bidi="ar-SA"/>
        </w:rPr>
      </w:pPr>
      <w:r w:rsidRPr="009D3916">
        <w:rPr>
          <w:rFonts w:ascii="Arial Narrow" w:eastAsia="Calibri" w:hAnsi="Arial Narrow" w:cs="Arial"/>
          <w:lang w:val="pl-PL" w:bidi="ar-SA"/>
        </w:rPr>
        <w:t xml:space="preserve">Za projekt </w:t>
      </w:r>
      <w:r w:rsidR="00473A95">
        <w:rPr>
          <w:rFonts w:ascii="Arial Narrow" w:eastAsia="Calibri" w:hAnsi="Arial Narrow" w:cs="Arial"/>
          <w:lang w:val="pl-PL" w:bidi="ar-SA"/>
        </w:rPr>
        <w:t xml:space="preserve">hotelu </w:t>
      </w:r>
      <w:r w:rsidRPr="009D3916">
        <w:rPr>
          <w:rFonts w:ascii="Arial Narrow" w:eastAsia="Calibri" w:hAnsi="Arial Narrow" w:cs="Arial"/>
          <w:lang w:val="pl-PL" w:bidi="ar-SA"/>
        </w:rPr>
        <w:t xml:space="preserve">odpowiada pracownia </w:t>
      </w:r>
      <w:proofErr w:type="spellStart"/>
      <w:r w:rsidRPr="009D3916">
        <w:rPr>
          <w:rFonts w:ascii="Arial Narrow" w:eastAsia="Calibri" w:hAnsi="Arial Narrow" w:cs="Arial"/>
          <w:lang w:val="pl-PL" w:bidi="ar-SA"/>
        </w:rPr>
        <w:t>Tremend</w:t>
      </w:r>
      <w:proofErr w:type="spellEnd"/>
      <w:r w:rsidRPr="009D3916">
        <w:rPr>
          <w:rFonts w:ascii="Arial Narrow" w:eastAsia="Calibri" w:hAnsi="Arial Narrow" w:cs="Arial"/>
          <w:lang w:val="pl-PL" w:bidi="ar-SA"/>
        </w:rPr>
        <w:t>. Morska opowieść pojawia się na pięciu kondygnacjach, w 168 pokojach oraz w częściach wspólnych. W aranżacji znalazły się nawiązania do morskich głębin, raf koralowych i konstrukcji statków, a głębokie odcienie błękitu zestawiono z ciepłymi tonami karmelu i piasku. Całość nawiązuje do morskiego dziedzictwa Gdańska – historycznego miasta portowego, z którego od stuleci wyruszano w dalekie podróże.</w:t>
      </w:r>
    </w:p>
    <w:p w14:paraId="44BEC7FF" w14:textId="77777777" w:rsidR="009E1B0B" w:rsidRPr="009D3916" w:rsidRDefault="009E1B0B" w:rsidP="00C95023">
      <w:pPr>
        <w:spacing w:line="260" w:lineRule="exact"/>
        <w:ind w:left="284" w:right="141"/>
        <w:jc w:val="both"/>
        <w:rPr>
          <w:rFonts w:ascii="Arial Narrow" w:eastAsia="Calibri" w:hAnsi="Arial Narrow" w:cs="Arial"/>
          <w:lang w:val="pl-PL" w:bidi="ar-SA"/>
        </w:rPr>
      </w:pPr>
    </w:p>
    <w:p w14:paraId="523F6DB1" w14:textId="0487708C" w:rsidR="00150A21" w:rsidRPr="009D3916" w:rsidRDefault="00FA1428" w:rsidP="00150A21">
      <w:pPr>
        <w:spacing w:line="260" w:lineRule="exact"/>
        <w:ind w:left="284" w:right="141"/>
        <w:jc w:val="both"/>
        <w:rPr>
          <w:rFonts w:ascii="Arial Narrow" w:eastAsia="Calibri" w:hAnsi="Arial Narrow" w:cs="Arial"/>
          <w:lang w:val="pl-PL" w:bidi="ar-SA"/>
        </w:rPr>
      </w:pPr>
      <w:r w:rsidRPr="009D3916">
        <w:rPr>
          <w:rFonts w:ascii="Arial Narrow" w:eastAsia="Calibri" w:hAnsi="Arial Narrow" w:cs="Arial"/>
          <w:b/>
          <w:bCs/>
          <w:lang w:val="pl-PL" w:bidi="ar-SA"/>
        </w:rPr>
        <w:t>Dogodna lokalizacja i doświadczony zespół</w:t>
      </w:r>
    </w:p>
    <w:p w14:paraId="201D8240" w14:textId="592D7FE6" w:rsidR="00EE73AF" w:rsidRDefault="00FA1428" w:rsidP="00EE73AF">
      <w:pPr>
        <w:spacing w:line="260" w:lineRule="exact"/>
        <w:ind w:left="284" w:right="141"/>
        <w:jc w:val="both"/>
        <w:rPr>
          <w:rFonts w:ascii="Arial Narrow" w:eastAsia="Calibri" w:hAnsi="Arial Narrow" w:cs="Arial"/>
          <w:lang w:val="pl-PL" w:bidi="ar-SA"/>
        </w:rPr>
      </w:pPr>
      <w:r w:rsidRPr="009D3916">
        <w:rPr>
          <w:rFonts w:ascii="Arial Narrow" w:eastAsia="Calibri" w:hAnsi="Arial Narrow" w:cs="Arial"/>
          <w:lang w:val="pl-PL" w:bidi="ar-SA"/>
        </w:rPr>
        <w:t>P</w:t>
      </w:r>
      <w:r w:rsidR="00706271">
        <w:rPr>
          <w:rFonts w:ascii="Arial Narrow" w:eastAsia="Calibri" w:hAnsi="Arial Narrow" w:cs="Arial"/>
          <w:lang w:val="pl-PL" w:bidi="ar-SA"/>
        </w:rPr>
        <w:t xml:space="preserve">ołożony </w:t>
      </w:r>
      <w:r w:rsidRPr="009D3916">
        <w:rPr>
          <w:rFonts w:ascii="Arial Narrow" w:eastAsia="Calibri" w:hAnsi="Arial Narrow" w:cs="Arial"/>
          <w:lang w:val="pl-PL" w:bidi="ar-SA"/>
        </w:rPr>
        <w:t xml:space="preserve">w pobliżu historycznego centrum Gdańska, plaż oraz Polsat Plus Areny Gdańsk </w:t>
      </w:r>
      <w:r w:rsidR="005A69D0" w:rsidRPr="005A69D0">
        <w:rPr>
          <w:rFonts w:ascii="Arial Narrow" w:eastAsia="Calibri" w:hAnsi="Arial Narrow" w:cs="Arial"/>
          <w:lang w:val="pl-PL" w:bidi="ar-SA"/>
        </w:rPr>
        <w:t>i połączony z kompleksem AMBEREXPO</w:t>
      </w:r>
      <w:r w:rsidR="005A69D0">
        <w:rPr>
          <w:rFonts w:ascii="Arial Narrow" w:eastAsia="Calibri" w:hAnsi="Arial Narrow" w:cs="Arial"/>
          <w:lang w:val="pl-PL" w:bidi="ar-SA"/>
        </w:rPr>
        <w:t xml:space="preserve">, hotel zapewnia wygodną lokalizację wszystkim gościom. Za </w:t>
      </w:r>
      <w:r w:rsidRPr="009D3916">
        <w:rPr>
          <w:rFonts w:ascii="Arial Narrow" w:eastAsia="Calibri" w:hAnsi="Arial Narrow" w:cs="Arial"/>
          <w:lang w:val="pl-PL" w:bidi="ar-SA"/>
        </w:rPr>
        <w:t xml:space="preserve">zarządzanie obiektem odpowiada Katarzyna </w:t>
      </w:r>
      <w:proofErr w:type="spellStart"/>
      <w:r w:rsidRPr="009D3916">
        <w:rPr>
          <w:rFonts w:ascii="Arial Narrow" w:eastAsia="Calibri" w:hAnsi="Arial Narrow" w:cs="Arial"/>
          <w:lang w:val="pl-PL" w:bidi="ar-SA"/>
        </w:rPr>
        <w:t>Gudalewicz</w:t>
      </w:r>
      <w:proofErr w:type="spellEnd"/>
      <w:r w:rsidR="0088060B" w:rsidRPr="009D3916">
        <w:rPr>
          <w:rFonts w:ascii="Arial Narrow" w:eastAsia="Calibri" w:hAnsi="Arial Narrow" w:cs="Arial"/>
          <w:lang w:val="pl-PL" w:bidi="ar-SA"/>
        </w:rPr>
        <w:t xml:space="preserve"> – General Manager</w:t>
      </w:r>
      <w:r w:rsidRPr="009D3916">
        <w:rPr>
          <w:rFonts w:ascii="Arial Narrow" w:eastAsia="Calibri" w:hAnsi="Arial Narrow" w:cs="Arial"/>
          <w:lang w:val="pl-PL" w:bidi="ar-SA"/>
        </w:rPr>
        <w:t xml:space="preserve">, która ma ponad </w:t>
      </w:r>
      <w:r w:rsidR="00F9224B">
        <w:rPr>
          <w:rFonts w:ascii="Arial Narrow" w:eastAsia="Calibri" w:hAnsi="Arial Narrow" w:cs="Arial"/>
          <w:lang w:val="pl-PL" w:bidi="ar-SA"/>
        </w:rPr>
        <w:t>2</w:t>
      </w:r>
      <w:r w:rsidRPr="009D3916">
        <w:rPr>
          <w:rFonts w:ascii="Arial Narrow" w:eastAsia="Calibri" w:hAnsi="Arial Narrow" w:cs="Arial"/>
          <w:lang w:val="pl-PL" w:bidi="ar-SA"/>
        </w:rPr>
        <w:t xml:space="preserve">0 lat doświadczenia w branży hotelarskiej. W swojej karierze </w:t>
      </w:r>
      <w:r w:rsidR="0026005A">
        <w:rPr>
          <w:rFonts w:ascii="Arial Narrow" w:eastAsia="Calibri" w:hAnsi="Arial Narrow" w:cs="Arial"/>
          <w:lang w:val="pl-PL" w:bidi="ar-SA"/>
        </w:rPr>
        <w:t>otworzyła</w:t>
      </w:r>
      <w:r w:rsidRPr="009D3916">
        <w:rPr>
          <w:rFonts w:ascii="Arial Narrow" w:eastAsia="Calibri" w:hAnsi="Arial Narrow" w:cs="Arial"/>
          <w:lang w:val="pl-PL" w:bidi="ar-SA"/>
        </w:rPr>
        <w:t xml:space="preserve"> pierwszy hotel ibis w Trójmieście oraz zarządzała hotelem Novotel Gdańsk Marina.</w:t>
      </w:r>
    </w:p>
    <w:p w14:paraId="458A5BC3" w14:textId="77777777" w:rsidR="00FA1428" w:rsidRPr="009D3916" w:rsidRDefault="00FA1428" w:rsidP="00EE73AF">
      <w:pPr>
        <w:spacing w:line="260" w:lineRule="exact"/>
        <w:ind w:left="284" w:right="141"/>
        <w:jc w:val="both"/>
        <w:rPr>
          <w:rFonts w:ascii="Arial Narrow" w:eastAsia="Calibri" w:hAnsi="Arial Narrow" w:cs="Arial"/>
          <w:lang w:val="pl-PL" w:bidi="ar-SA"/>
        </w:rPr>
      </w:pPr>
    </w:p>
    <w:p w14:paraId="426222B6" w14:textId="634A8AC5" w:rsidR="00EE73AF" w:rsidRDefault="0026005A" w:rsidP="00EE73AF">
      <w:pPr>
        <w:spacing w:line="260" w:lineRule="exact"/>
        <w:ind w:left="284" w:right="141"/>
        <w:jc w:val="both"/>
        <w:rPr>
          <w:rFonts w:ascii="Arial Narrow" w:eastAsia="Calibri" w:hAnsi="Arial Narrow" w:cs="Arial"/>
          <w:lang w:val="pl-PL" w:bidi="ar-SA"/>
        </w:rPr>
      </w:pPr>
      <w:r>
        <w:rPr>
          <w:rFonts w:ascii="Arial Narrow" w:eastAsia="Calibri" w:hAnsi="Arial Narrow" w:cs="Arial"/>
          <w:lang w:val="pl-PL" w:bidi="ar-SA"/>
        </w:rPr>
        <w:t>Otwarcie nowego hotelu jest zwieńczeniem</w:t>
      </w:r>
      <w:r w:rsidR="00DA38B7">
        <w:rPr>
          <w:rFonts w:ascii="Arial Narrow" w:eastAsia="Calibri" w:hAnsi="Arial Narrow" w:cs="Arial"/>
          <w:lang w:val="pl-PL" w:bidi="ar-SA"/>
        </w:rPr>
        <w:t xml:space="preserve"> prawie czteroletniej rozbudowy centrum wystawienniczo-targowego przy ul. Żaglowej w Gdańsku</w:t>
      </w:r>
      <w:r w:rsidR="00725186">
        <w:rPr>
          <w:rFonts w:ascii="Arial Narrow" w:eastAsia="Calibri" w:hAnsi="Arial Narrow" w:cs="Arial"/>
          <w:lang w:val="pl-PL" w:bidi="ar-SA"/>
        </w:rPr>
        <w:t xml:space="preserve">. Inwestycja objęła budowę czwartej, najnowocześniejszej w Polsce hali wystawienniczej, a także m.in. ogrodów deszczowych, rabatów i paneli fotowoltaicznych. </w:t>
      </w:r>
    </w:p>
    <w:p w14:paraId="362611A0" w14:textId="77777777" w:rsidR="00BE75AF" w:rsidRDefault="00BE75AF" w:rsidP="00EE73AF">
      <w:pPr>
        <w:spacing w:line="260" w:lineRule="exact"/>
        <w:ind w:left="284" w:right="141"/>
        <w:jc w:val="both"/>
        <w:rPr>
          <w:rFonts w:ascii="Arial Narrow" w:eastAsia="Calibri" w:hAnsi="Arial Narrow" w:cs="Arial"/>
          <w:lang w:val="pl-PL" w:bidi="ar-SA"/>
        </w:rPr>
      </w:pPr>
    </w:p>
    <w:p w14:paraId="7CE96536" w14:textId="77777777" w:rsidR="006C2A6F" w:rsidRPr="00725186" w:rsidRDefault="006C2A6F" w:rsidP="006C2A6F">
      <w:pPr>
        <w:spacing w:line="260" w:lineRule="exact"/>
        <w:ind w:left="284" w:right="141"/>
        <w:jc w:val="both"/>
        <w:rPr>
          <w:rFonts w:ascii="Arial Narrow" w:eastAsia="Calibri" w:hAnsi="Arial Narrow" w:cs="Arial"/>
          <w:lang w:val="pl-PL" w:bidi="ar-SA"/>
        </w:rPr>
      </w:pPr>
      <w:r>
        <w:rPr>
          <w:rFonts w:ascii="Arial Narrow" w:eastAsia="Calibri" w:hAnsi="Arial Narrow" w:cs="Arial"/>
          <w:lang w:val="pl-PL" w:bidi="ar-SA"/>
        </w:rPr>
        <w:t xml:space="preserve">Goście odwiedzający ibis Styles Gdańsk AMBEREXPO mogą skorzystać z nagradzanego programu lojalnościowego i platformy rezerwacyjnej </w:t>
      </w:r>
      <w:hyperlink r:id="rId13">
        <w:r w:rsidRPr="00725186">
          <w:rPr>
            <w:rStyle w:val="Hipercze"/>
            <w:rFonts w:ascii="Arial Narrow" w:eastAsia="Calibri" w:hAnsi="Arial Narrow" w:cs="Arial"/>
            <w:lang w:val="pl-PL" w:bidi="ar-SA"/>
          </w:rPr>
          <w:t>ALL Accor</w:t>
        </w:r>
      </w:hyperlink>
      <w:r w:rsidRPr="00725186">
        <w:rPr>
          <w:rFonts w:ascii="Arial Narrow" w:eastAsia="Calibri" w:hAnsi="Arial Narrow" w:cs="Arial"/>
          <w:lang w:val="pl-PL" w:bidi="ar-SA"/>
        </w:rPr>
        <w:t xml:space="preserve">. </w:t>
      </w:r>
      <w:r>
        <w:rPr>
          <w:rFonts w:ascii="Arial Narrow" w:eastAsia="Calibri" w:hAnsi="Arial Narrow" w:cs="Arial"/>
          <w:lang w:val="pl-PL" w:bidi="ar-SA"/>
        </w:rPr>
        <w:t xml:space="preserve">Uczestnicy programu w trakcie pobytu zdobywają punkty, które później mogą wymieniać na nagrody, bilety na wydarzenia i usługi na całym świecie. </w:t>
      </w:r>
    </w:p>
    <w:p w14:paraId="3A244E9F" w14:textId="77777777" w:rsidR="00BE75AF" w:rsidRPr="006C2A6F" w:rsidRDefault="00BE75AF" w:rsidP="00EE73AF">
      <w:pPr>
        <w:spacing w:line="260" w:lineRule="exact"/>
        <w:ind w:left="284" w:right="141"/>
        <w:jc w:val="both"/>
        <w:rPr>
          <w:rFonts w:ascii="Arial Narrow" w:eastAsia="Calibri" w:hAnsi="Arial Narrow" w:cs="Arial"/>
          <w:lang w:val="pl-PL" w:bidi="ar-SA"/>
        </w:rPr>
      </w:pPr>
    </w:p>
    <w:p w14:paraId="1BAAEF54" w14:textId="77777777" w:rsidR="00F5384A" w:rsidRPr="006C2A6F" w:rsidRDefault="00F5384A" w:rsidP="0087317B">
      <w:pPr>
        <w:rPr>
          <w:rFonts w:ascii="Arial Narrow" w:hAnsi="Arial Narrow"/>
          <w:lang w:val="pl-PL"/>
        </w:rPr>
      </w:pPr>
    </w:p>
    <w:p w14:paraId="1DB96C72" w14:textId="75C4961E" w:rsidR="00491135" w:rsidRPr="009D3916" w:rsidRDefault="00F5384A" w:rsidP="0051079D">
      <w:pPr>
        <w:jc w:val="center"/>
        <w:rPr>
          <w:rFonts w:ascii="Arial Narrow" w:hAnsi="Arial Narrow"/>
          <w:lang w:val="pl-PL"/>
        </w:rPr>
      </w:pPr>
      <w:r w:rsidRPr="009D3916">
        <w:rPr>
          <w:rFonts w:ascii="Arial Narrow" w:hAnsi="Arial Narrow"/>
          <w:lang w:val="pl-PL"/>
        </w:rPr>
        <w:t>###</w:t>
      </w:r>
    </w:p>
    <w:p w14:paraId="3235D727" w14:textId="77777777" w:rsidR="00491135" w:rsidRPr="009D3916" w:rsidRDefault="00491135" w:rsidP="00491135">
      <w:pPr>
        <w:spacing w:line="219" w:lineRule="exact"/>
        <w:ind w:firstLine="284"/>
        <w:jc w:val="both"/>
        <w:rPr>
          <w:rFonts w:ascii="Arial Narrow" w:hAnsi="Arial Narrow"/>
          <w:lang w:val="pl-PL"/>
        </w:rPr>
      </w:pPr>
    </w:p>
    <w:p w14:paraId="0A766564" w14:textId="6419DDA9" w:rsidR="00F5384A" w:rsidRPr="009D3916" w:rsidRDefault="00F5384A" w:rsidP="00491135">
      <w:pPr>
        <w:spacing w:before="100" w:line="219" w:lineRule="exact"/>
        <w:ind w:firstLine="284"/>
        <w:jc w:val="both"/>
        <w:rPr>
          <w:rFonts w:ascii="Arial Narrow" w:hAnsi="Arial Narrow"/>
          <w:b/>
          <w:i/>
          <w:lang w:val="pl-PL"/>
        </w:rPr>
      </w:pPr>
      <w:r w:rsidRPr="009D3916">
        <w:rPr>
          <w:rFonts w:ascii="Arial Narrow" w:eastAsia="Verdana" w:hAnsi="Arial Narrow" w:cs="Verdana"/>
          <w:b/>
          <w:bCs/>
          <w:u w:val="single" w:color="002B41"/>
          <w:lang w:val="pl-PL"/>
        </w:rPr>
        <w:t>ibis Styles</w:t>
      </w:r>
    </w:p>
    <w:p w14:paraId="31C9C3F1" w14:textId="1412CA09" w:rsidR="000A40C0" w:rsidRPr="009D3916" w:rsidRDefault="00F46753" w:rsidP="00F46753">
      <w:pPr>
        <w:pStyle w:val="Tekstpodstawowy"/>
        <w:ind w:left="284" w:right="141"/>
        <w:jc w:val="both"/>
        <w:rPr>
          <w:rFonts w:ascii="Arial Narrow" w:eastAsia="Calibri" w:hAnsi="Arial Narrow" w:cs="Arial"/>
          <w:sz w:val="22"/>
          <w:szCs w:val="22"/>
          <w:lang w:val="pl-PL"/>
        </w:rPr>
      </w:pPr>
      <w:r w:rsidRPr="009D3916">
        <w:rPr>
          <w:rFonts w:ascii="Arial Narrow" w:eastAsia="Calibri" w:hAnsi="Arial Narrow" w:cs="Arial"/>
          <w:sz w:val="22"/>
          <w:szCs w:val="22"/>
          <w:lang w:val="pl-PL"/>
        </w:rPr>
        <w:t xml:space="preserve">bis Styles to kreatywna marka hotelowa w segmencie economy, która łączy komfort, swobodną atmosferę i wyrazisty design. Każdy hotel tej marki ma własny motyw przewodni i indywidualny projekt wnętrz, dzięki </w:t>
      </w:r>
      <w:r w:rsidRPr="009D3916">
        <w:rPr>
          <w:rFonts w:ascii="Arial Narrow" w:eastAsia="Calibri" w:hAnsi="Arial Narrow" w:cs="Arial"/>
          <w:sz w:val="22"/>
          <w:szCs w:val="22"/>
          <w:lang w:val="pl-PL"/>
        </w:rPr>
        <w:lastRenderedPageBreak/>
        <w:t xml:space="preserve">czemu pobyt staje się częścią spójnej, inspirującej historii. Marka powstała z myślą o podróżnych, którzy cenią wygodę, dobrą jakość i przestrzenie z charakterem. ibis Styles obejmuje ponad </w:t>
      </w:r>
      <w:r w:rsidR="002F42BD" w:rsidRPr="009D3916">
        <w:rPr>
          <w:rFonts w:ascii="Arial Narrow" w:eastAsia="Calibri" w:hAnsi="Arial Narrow" w:cs="Arial"/>
          <w:sz w:val="22"/>
          <w:szCs w:val="22"/>
          <w:lang w:val="pl-PL"/>
        </w:rPr>
        <w:t>70</w:t>
      </w:r>
      <w:r w:rsidRPr="009D3916">
        <w:rPr>
          <w:rFonts w:ascii="Arial Narrow" w:eastAsia="Calibri" w:hAnsi="Arial Narrow" w:cs="Arial"/>
          <w:sz w:val="22"/>
          <w:szCs w:val="22"/>
          <w:lang w:val="pl-PL"/>
        </w:rPr>
        <w:t xml:space="preserve">0 hoteli w ponad </w:t>
      </w:r>
      <w:r w:rsidR="002F42BD" w:rsidRPr="009D3916">
        <w:rPr>
          <w:rFonts w:ascii="Arial Narrow" w:eastAsia="Calibri" w:hAnsi="Arial Narrow" w:cs="Arial"/>
          <w:sz w:val="22"/>
          <w:szCs w:val="22"/>
          <w:lang w:val="pl-PL"/>
        </w:rPr>
        <w:t>6</w:t>
      </w:r>
      <w:r w:rsidRPr="009D3916">
        <w:rPr>
          <w:rFonts w:ascii="Arial Narrow" w:eastAsia="Calibri" w:hAnsi="Arial Narrow" w:cs="Arial"/>
          <w:sz w:val="22"/>
          <w:szCs w:val="22"/>
          <w:lang w:val="pl-PL"/>
        </w:rPr>
        <w:t xml:space="preserve">0 krajach i jest częścią globalnej rodziny marek ibis, obecnej w </w:t>
      </w:r>
      <w:r w:rsidR="001E3291" w:rsidRPr="009D3916">
        <w:rPr>
          <w:rFonts w:ascii="Arial Narrow" w:eastAsia="Calibri" w:hAnsi="Arial Narrow" w:cs="Arial"/>
          <w:sz w:val="22"/>
          <w:szCs w:val="22"/>
          <w:lang w:val="pl-PL"/>
        </w:rPr>
        <w:t>84</w:t>
      </w:r>
      <w:r w:rsidRPr="009D3916">
        <w:rPr>
          <w:rFonts w:ascii="Arial Narrow" w:eastAsia="Calibri" w:hAnsi="Arial Narrow" w:cs="Arial"/>
          <w:sz w:val="22"/>
          <w:szCs w:val="22"/>
          <w:lang w:val="pl-PL"/>
        </w:rPr>
        <w:t xml:space="preserve"> krajach i obejmującej ponad 2 500 adresów na całym świecie. Marka należy do Accor, wiodącej globalnej grupy hotelarskiej posiadającej ponad 5 800 obiektów w ponad 110 </w:t>
      </w:r>
      <w:proofErr w:type="gramStart"/>
      <w:r w:rsidRPr="009D3916">
        <w:rPr>
          <w:rFonts w:ascii="Arial Narrow" w:eastAsia="Calibri" w:hAnsi="Arial Narrow" w:cs="Arial"/>
          <w:sz w:val="22"/>
          <w:szCs w:val="22"/>
          <w:lang w:val="pl-PL"/>
        </w:rPr>
        <w:t>krajach,</w:t>
      </w:r>
      <w:proofErr w:type="gramEnd"/>
      <w:r w:rsidRPr="009D3916">
        <w:rPr>
          <w:rFonts w:ascii="Arial Narrow" w:eastAsia="Calibri" w:hAnsi="Arial Narrow" w:cs="Arial"/>
          <w:sz w:val="22"/>
          <w:szCs w:val="22"/>
          <w:lang w:val="pl-PL"/>
        </w:rPr>
        <w:t xml:space="preserve"> oraz uczestniczy w ALL Accor, platformie rezerwacyjnej i programie lojalnościowym oferującym dostęp do szerokiej gamy nagród, usług i doświadczeń</w:t>
      </w:r>
      <w:r w:rsidR="000A40C0" w:rsidRPr="009D3916">
        <w:rPr>
          <w:rFonts w:ascii="Arial Narrow" w:eastAsia="Calibri" w:hAnsi="Arial Narrow" w:cs="Arial"/>
          <w:sz w:val="22"/>
          <w:szCs w:val="22"/>
          <w:lang w:val="pl-PL"/>
        </w:rPr>
        <w:t>.</w:t>
      </w:r>
    </w:p>
    <w:p w14:paraId="5437D7C6" w14:textId="77777777" w:rsidR="00F46753" w:rsidRPr="009D3916" w:rsidRDefault="00F46753" w:rsidP="00F46753">
      <w:pPr>
        <w:pStyle w:val="Tekstpodstawowy"/>
        <w:ind w:left="284" w:right="141"/>
        <w:jc w:val="both"/>
        <w:rPr>
          <w:rFonts w:ascii="Arial Narrow" w:eastAsia="Calibri" w:hAnsi="Arial Narrow" w:cs="Arial"/>
          <w:sz w:val="22"/>
          <w:szCs w:val="22"/>
          <w:lang w:val="pl-PL"/>
        </w:rPr>
      </w:pPr>
    </w:p>
    <w:p w14:paraId="38827F76" w14:textId="75406992" w:rsidR="00FB4025" w:rsidRPr="009D3916" w:rsidRDefault="00F5384A" w:rsidP="00FB4025">
      <w:pPr>
        <w:pStyle w:val="Tekstpodstawowy"/>
        <w:ind w:left="1670" w:right="1665"/>
        <w:jc w:val="center"/>
        <w:rPr>
          <w:rFonts w:ascii="Arial Narrow" w:hAnsi="Arial Narrow"/>
          <w:lang w:val="pl-PL"/>
        </w:rPr>
      </w:pPr>
      <w:r w:rsidRPr="009D3916">
        <w:rPr>
          <w:rFonts w:ascii="Arial Narrow" w:hAnsi="Arial Narrow"/>
          <w:color w:val="0000FF"/>
          <w:sz w:val="22"/>
          <w:szCs w:val="22"/>
          <w:u w:val="single" w:color="0000FF"/>
          <w:lang w:val="pl-PL"/>
        </w:rPr>
        <w:t>ibis.com</w:t>
      </w:r>
      <w:r w:rsidRPr="009D3916">
        <w:rPr>
          <w:rFonts w:ascii="Arial Narrow" w:hAnsi="Arial Narrow"/>
          <w:color w:val="0000FF"/>
          <w:spacing w:val="-4"/>
          <w:sz w:val="22"/>
          <w:szCs w:val="22"/>
          <w:lang w:val="pl-PL"/>
        </w:rPr>
        <w:t xml:space="preserve"> </w:t>
      </w:r>
      <w:r w:rsidRPr="009D3916">
        <w:rPr>
          <w:rFonts w:ascii="Arial Narrow" w:hAnsi="Arial Narrow"/>
          <w:color w:val="002B41"/>
          <w:sz w:val="22"/>
          <w:szCs w:val="22"/>
          <w:lang w:val="pl-PL"/>
        </w:rPr>
        <w:t>|</w:t>
      </w:r>
      <w:r w:rsidRPr="009D3916">
        <w:rPr>
          <w:rFonts w:ascii="Arial Narrow" w:hAnsi="Arial Narrow"/>
          <w:color w:val="002B41"/>
          <w:spacing w:val="14"/>
          <w:sz w:val="22"/>
          <w:szCs w:val="22"/>
          <w:lang w:val="pl-PL"/>
        </w:rPr>
        <w:t xml:space="preserve"> </w:t>
      </w:r>
      <w:hyperlink r:id="rId14">
        <w:r w:rsidRPr="009D3916">
          <w:rPr>
            <w:rFonts w:ascii="Arial Narrow" w:hAnsi="Arial Narrow"/>
            <w:color w:val="0000FF"/>
            <w:sz w:val="22"/>
            <w:szCs w:val="22"/>
            <w:u w:val="single" w:color="0000FF"/>
            <w:lang w:val="pl-PL"/>
          </w:rPr>
          <w:t>all.com</w:t>
        </w:r>
        <w:r w:rsidRPr="009D3916">
          <w:rPr>
            <w:rFonts w:ascii="Arial Narrow" w:hAnsi="Arial Narrow"/>
            <w:color w:val="0000FF"/>
            <w:spacing w:val="-2"/>
            <w:sz w:val="22"/>
            <w:szCs w:val="22"/>
            <w:lang w:val="pl-PL"/>
          </w:rPr>
          <w:t xml:space="preserve"> </w:t>
        </w:r>
      </w:hyperlink>
      <w:r w:rsidRPr="009D3916">
        <w:rPr>
          <w:rFonts w:ascii="Arial Narrow" w:hAnsi="Arial Narrow"/>
          <w:color w:val="002B41"/>
          <w:sz w:val="22"/>
          <w:szCs w:val="22"/>
          <w:lang w:val="pl-PL"/>
        </w:rPr>
        <w:t>|</w:t>
      </w:r>
      <w:r w:rsidRPr="009D3916">
        <w:rPr>
          <w:rFonts w:ascii="Arial Narrow" w:hAnsi="Arial Narrow"/>
          <w:color w:val="002B41"/>
          <w:spacing w:val="-2"/>
          <w:sz w:val="22"/>
          <w:szCs w:val="22"/>
          <w:lang w:val="pl-PL"/>
        </w:rPr>
        <w:t xml:space="preserve"> </w:t>
      </w:r>
      <w:hyperlink r:id="rId15">
        <w:r w:rsidRPr="009D3916">
          <w:rPr>
            <w:rFonts w:ascii="Arial Narrow" w:hAnsi="Arial Narrow"/>
            <w:color w:val="0000FF"/>
            <w:sz w:val="22"/>
            <w:szCs w:val="22"/>
            <w:u w:val="single" w:color="0000FF"/>
            <w:lang w:val="pl-PL"/>
          </w:rPr>
          <w:t>group.accor.com</w:t>
        </w:r>
      </w:hyperlink>
    </w:p>
    <w:p w14:paraId="3927FC54" w14:textId="77777777" w:rsidR="002B0613" w:rsidRPr="009D3916" w:rsidRDefault="002B0613" w:rsidP="00FB4025">
      <w:pPr>
        <w:pStyle w:val="Tekstpodstawowy"/>
        <w:ind w:left="1670" w:right="1665"/>
        <w:jc w:val="center"/>
        <w:rPr>
          <w:rFonts w:ascii="Arial Narrow" w:hAnsi="Arial Narrow"/>
          <w:lang w:val="pl-PL"/>
        </w:rPr>
      </w:pPr>
    </w:p>
    <w:p w14:paraId="434E320A" w14:textId="3C670610" w:rsidR="002B0613" w:rsidRPr="009D3916" w:rsidRDefault="002B0613" w:rsidP="00976CBF">
      <w:pPr>
        <w:pStyle w:val="Tekstpodstawowy"/>
        <w:ind w:left="1670" w:right="1665"/>
        <w:jc w:val="center"/>
        <w:rPr>
          <w:rFonts w:ascii="Arial Narrow" w:hAnsi="Arial Narrow"/>
          <w:b/>
          <w:bCs/>
          <w:lang w:val="pl-PL"/>
        </w:rPr>
      </w:pPr>
      <w:r w:rsidRPr="009D3916">
        <w:rPr>
          <w:rFonts w:ascii="Arial Narrow" w:hAnsi="Arial Narrow"/>
          <w:b/>
          <w:bCs/>
          <w:lang w:val="pl-PL"/>
        </w:rPr>
        <w:t>Q&amp;A</w:t>
      </w:r>
    </w:p>
    <w:p w14:paraId="62B95CD3" w14:textId="77777777" w:rsidR="00976CBF" w:rsidRPr="009D3916" w:rsidRDefault="00976CBF" w:rsidP="008C36F2">
      <w:pPr>
        <w:pStyle w:val="Tekstpodstawowy"/>
        <w:ind w:left="1670" w:right="1665"/>
        <w:jc w:val="both"/>
        <w:rPr>
          <w:rFonts w:ascii="Arial Narrow" w:hAnsi="Arial Narrow"/>
          <w:b/>
          <w:bCs/>
          <w:lang w:val="pl-PL"/>
        </w:rPr>
      </w:pPr>
    </w:p>
    <w:p w14:paraId="1431A46D" w14:textId="44B21B42" w:rsidR="00FB4025" w:rsidRPr="009D3916" w:rsidRDefault="00976CBF" w:rsidP="008C36F2">
      <w:pPr>
        <w:widowControl w:val="0"/>
        <w:autoSpaceDE w:val="0"/>
        <w:autoSpaceDN w:val="0"/>
        <w:spacing w:line="219" w:lineRule="exact"/>
        <w:ind w:left="284"/>
        <w:jc w:val="both"/>
        <w:outlineLvl w:val="1"/>
        <w:rPr>
          <w:rFonts w:ascii="Arial Narrow" w:eastAsia="Verdana" w:hAnsi="Arial Narrow" w:cs="Verdana"/>
          <w:b/>
          <w:bCs/>
          <w:u w:color="002B41"/>
          <w:lang w:val="pl-PL"/>
        </w:rPr>
      </w:pPr>
      <w:r w:rsidRPr="009D3916">
        <w:rPr>
          <w:rFonts w:ascii="Arial Narrow" w:eastAsia="Verdana" w:hAnsi="Arial Narrow" w:cs="Verdana"/>
          <w:b/>
          <w:bCs/>
          <w:u w:color="002B41"/>
          <w:lang w:val="pl-PL"/>
        </w:rPr>
        <w:t>Q: Jaki motyw przewodni stoi za aranżacją hotelu?</w:t>
      </w:r>
    </w:p>
    <w:p w14:paraId="161375DC" w14:textId="5CE087EF" w:rsidR="00976CBF" w:rsidRDefault="009142B8" w:rsidP="008C36F2">
      <w:pPr>
        <w:widowControl w:val="0"/>
        <w:autoSpaceDE w:val="0"/>
        <w:autoSpaceDN w:val="0"/>
        <w:spacing w:line="219" w:lineRule="exact"/>
        <w:ind w:left="284"/>
        <w:jc w:val="both"/>
        <w:outlineLvl w:val="1"/>
        <w:rPr>
          <w:rFonts w:ascii="Arial Narrow" w:eastAsia="Verdana" w:hAnsi="Arial Narrow" w:cs="Verdana"/>
          <w:u w:color="002B41"/>
          <w:lang w:val="pl-PL"/>
        </w:rPr>
      </w:pPr>
      <w:r w:rsidRPr="009D3916">
        <w:rPr>
          <w:rFonts w:ascii="Arial Narrow" w:eastAsia="Verdana" w:hAnsi="Arial Narrow" w:cs="Verdana"/>
          <w:u w:color="002B41"/>
          <w:lang w:val="pl-PL"/>
        </w:rPr>
        <w:t xml:space="preserve">A: Za projekt wnętrz odpowiada pracownia </w:t>
      </w:r>
      <w:proofErr w:type="spellStart"/>
      <w:r w:rsidRPr="009D3916">
        <w:rPr>
          <w:rFonts w:ascii="Arial Narrow" w:eastAsia="Verdana" w:hAnsi="Arial Narrow" w:cs="Verdana"/>
          <w:u w:color="002B41"/>
          <w:lang w:val="pl-PL"/>
        </w:rPr>
        <w:t>Tremend</w:t>
      </w:r>
      <w:proofErr w:type="spellEnd"/>
      <w:r w:rsidRPr="009D3916">
        <w:rPr>
          <w:rFonts w:ascii="Arial Narrow" w:eastAsia="Verdana" w:hAnsi="Arial Narrow" w:cs="Verdana"/>
          <w:u w:color="002B41"/>
          <w:lang w:val="pl-PL"/>
        </w:rPr>
        <w:t xml:space="preserve">, która zainspirowała się postacią Kapitana </w:t>
      </w:r>
      <w:proofErr w:type="spellStart"/>
      <w:r w:rsidRPr="009D3916">
        <w:rPr>
          <w:rFonts w:ascii="Arial Narrow" w:eastAsia="Verdana" w:hAnsi="Arial Narrow" w:cs="Verdana"/>
          <w:u w:color="002B41"/>
          <w:lang w:val="pl-PL"/>
        </w:rPr>
        <w:t>Nemo</w:t>
      </w:r>
      <w:proofErr w:type="spellEnd"/>
      <w:r w:rsidRPr="009D3916">
        <w:rPr>
          <w:rFonts w:ascii="Arial Narrow" w:eastAsia="Verdana" w:hAnsi="Arial Narrow" w:cs="Verdana"/>
          <w:u w:color="002B41"/>
          <w:lang w:val="pl-PL"/>
        </w:rPr>
        <w:t xml:space="preserve"> z powieści Juliusza </w:t>
      </w:r>
      <w:proofErr w:type="spellStart"/>
      <w:r w:rsidRPr="009D3916">
        <w:rPr>
          <w:rFonts w:ascii="Arial Narrow" w:eastAsia="Verdana" w:hAnsi="Arial Narrow" w:cs="Verdana"/>
          <w:u w:color="002B41"/>
          <w:lang w:val="pl-PL"/>
        </w:rPr>
        <w:t>Verne’a</w:t>
      </w:r>
      <w:proofErr w:type="spellEnd"/>
      <w:r w:rsidRPr="009D3916">
        <w:rPr>
          <w:rFonts w:ascii="Arial Narrow" w:eastAsia="Verdana" w:hAnsi="Arial Narrow" w:cs="Verdana"/>
          <w:u w:color="002B41"/>
          <w:lang w:val="pl-PL"/>
        </w:rPr>
        <w:t xml:space="preserve"> oraz morskim dziedzictwem Gdańska. Motywy nawiązujące do świata oceanów i wyrazista kolorystyka pojawiają się we wszystkich 168 pokojach oraz przestrzeniach wspólnych hotelu.</w:t>
      </w:r>
    </w:p>
    <w:p w14:paraId="59C4A903" w14:textId="77777777" w:rsidR="00303BB3" w:rsidRPr="009D3916" w:rsidRDefault="00303BB3" w:rsidP="008C36F2">
      <w:pPr>
        <w:widowControl w:val="0"/>
        <w:autoSpaceDE w:val="0"/>
        <w:autoSpaceDN w:val="0"/>
        <w:spacing w:line="219" w:lineRule="exact"/>
        <w:ind w:left="284"/>
        <w:jc w:val="both"/>
        <w:outlineLvl w:val="1"/>
        <w:rPr>
          <w:rFonts w:ascii="Arial Narrow" w:eastAsia="Verdana" w:hAnsi="Arial Narrow" w:cs="Verdana"/>
          <w:u w:color="002B41"/>
          <w:lang w:val="pl-PL"/>
        </w:rPr>
      </w:pPr>
    </w:p>
    <w:p w14:paraId="0350CC11" w14:textId="29B1B8B7" w:rsidR="009142B8" w:rsidRPr="009D3916" w:rsidRDefault="009142B8" w:rsidP="008C36F2">
      <w:pPr>
        <w:widowControl w:val="0"/>
        <w:autoSpaceDE w:val="0"/>
        <w:autoSpaceDN w:val="0"/>
        <w:spacing w:line="219" w:lineRule="exact"/>
        <w:ind w:left="284"/>
        <w:jc w:val="both"/>
        <w:outlineLvl w:val="1"/>
        <w:rPr>
          <w:rFonts w:ascii="Arial Narrow" w:eastAsia="Verdana" w:hAnsi="Arial Narrow" w:cs="Verdana"/>
          <w:b/>
          <w:bCs/>
          <w:u w:color="002B41"/>
          <w:lang w:val="pl-PL"/>
        </w:rPr>
      </w:pPr>
      <w:r w:rsidRPr="009D3916">
        <w:rPr>
          <w:rFonts w:ascii="Arial Narrow" w:eastAsia="Verdana" w:hAnsi="Arial Narrow" w:cs="Verdana"/>
          <w:b/>
          <w:bCs/>
          <w:u w:color="002B41"/>
          <w:lang w:val="pl-PL"/>
        </w:rPr>
        <w:t>Q: Na czym polega idea „700 hoteli, 700 projektów”?</w:t>
      </w:r>
    </w:p>
    <w:p w14:paraId="296C64E6" w14:textId="37CF9C0F" w:rsidR="009142B8" w:rsidRPr="009D3916" w:rsidRDefault="009142B8" w:rsidP="008C36F2">
      <w:pPr>
        <w:widowControl w:val="0"/>
        <w:autoSpaceDE w:val="0"/>
        <w:autoSpaceDN w:val="0"/>
        <w:spacing w:line="219" w:lineRule="exact"/>
        <w:ind w:left="284"/>
        <w:jc w:val="both"/>
        <w:outlineLvl w:val="1"/>
        <w:rPr>
          <w:rFonts w:ascii="Arial Narrow" w:eastAsia="Verdana" w:hAnsi="Arial Narrow" w:cs="Verdana"/>
          <w:u w:color="002B41"/>
          <w:lang w:val="pl-PL"/>
        </w:rPr>
      </w:pPr>
      <w:r w:rsidRPr="009D3916">
        <w:rPr>
          <w:rFonts w:ascii="Arial Narrow" w:eastAsia="Verdana" w:hAnsi="Arial Narrow" w:cs="Verdana"/>
          <w:u w:color="002B41"/>
          <w:lang w:val="pl-PL"/>
        </w:rPr>
        <w:t>A: Każdy z ponad 700 hoteli ibis Styles działających w ponad 60 krajach ma własną, unikalną historię opowiedzianą poprzez charakterystyczny wystrój i kreatywny design. Jednocześnie wszystkie obiekty zapewniają komfort i standard, z których znana jest marka ibis.</w:t>
      </w:r>
    </w:p>
    <w:p w14:paraId="4F89F280" w14:textId="77777777" w:rsidR="008C36F2" w:rsidRPr="009D3916" w:rsidRDefault="008C36F2" w:rsidP="008C36F2">
      <w:pPr>
        <w:widowControl w:val="0"/>
        <w:autoSpaceDE w:val="0"/>
        <w:autoSpaceDN w:val="0"/>
        <w:spacing w:line="219" w:lineRule="exact"/>
        <w:ind w:left="284"/>
        <w:jc w:val="both"/>
        <w:outlineLvl w:val="1"/>
        <w:rPr>
          <w:rFonts w:ascii="Arial Narrow" w:eastAsia="Verdana" w:hAnsi="Arial Narrow" w:cs="Verdana"/>
          <w:u w:color="002B41"/>
          <w:lang w:val="pl-PL"/>
        </w:rPr>
      </w:pPr>
    </w:p>
    <w:p w14:paraId="0FE5C548" w14:textId="2A91D1B9" w:rsidR="008C36F2" w:rsidRPr="009D3916" w:rsidRDefault="008C36F2" w:rsidP="008C36F2">
      <w:pPr>
        <w:widowControl w:val="0"/>
        <w:autoSpaceDE w:val="0"/>
        <w:autoSpaceDN w:val="0"/>
        <w:spacing w:line="219" w:lineRule="exact"/>
        <w:ind w:left="284"/>
        <w:jc w:val="both"/>
        <w:outlineLvl w:val="1"/>
        <w:rPr>
          <w:rFonts w:ascii="Arial Narrow" w:eastAsia="Verdana" w:hAnsi="Arial Narrow" w:cs="Verdana"/>
          <w:b/>
          <w:bCs/>
          <w:u w:color="002B41"/>
          <w:lang w:val="pl-PL"/>
        </w:rPr>
      </w:pPr>
      <w:r w:rsidRPr="009D3916">
        <w:rPr>
          <w:rFonts w:ascii="Arial Narrow" w:eastAsia="Verdana" w:hAnsi="Arial Narrow" w:cs="Verdana"/>
          <w:b/>
          <w:bCs/>
          <w:u w:color="002B41"/>
          <w:lang w:val="pl-PL"/>
        </w:rPr>
        <w:t>Q: W jaki sposób hotel jest zintegrowany z lokalną infrastrukturą?</w:t>
      </w:r>
    </w:p>
    <w:p w14:paraId="00542A73" w14:textId="31D0F0D3" w:rsidR="008C36F2" w:rsidRPr="009D3916" w:rsidRDefault="008C36F2" w:rsidP="008C36F2">
      <w:pPr>
        <w:widowControl w:val="0"/>
        <w:autoSpaceDE w:val="0"/>
        <w:autoSpaceDN w:val="0"/>
        <w:spacing w:line="219" w:lineRule="exact"/>
        <w:ind w:left="284"/>
        <w:jc w:val="both"/>
        <w:outlineLvl w:val="1"/>
        <w:rPr>
          <w:rFonts w:ascii="Arial Narrow" w:eastAsia="Verdana" w:hAnsi="Arial Narrow" w:cs="Verdana"/>
          <w:u w:color="002B41"/>
          <w:lang w:val="pl-PL"/>
        </w:rPr>
      </w:pPr>
      <w:r w:rsidRPr="009D3916">
        <w:rPr>
          <w:rFonts w:ascii="Arial Narrow" w:eastAsia="Verdana" w:hAnsi="Arial Narrow" w:cs="Verdana"/>
          <w:u w:color="002B41"/>
          <w:lang w:val="pl-PL"/>
        </w:rPr>
        <w:t>A: Hotel jest bezpośrednio połączony z centrum wystawienniczo-kongresowym AMBEREXPO, a jego lokalizacja zapewnia również wygodny dostęp do historycznego centrum Gdańska, plaż nad Bałtykiem oraz Polsat Plus Areny Gdańsk.</w:t>
      </w:r>
    </w:p>
    <w:p w14:paraId="02D515A1" w14:textId="77777777" w:rsidR="008C36F2" w:rsidRPr="009D3916" w:rsidRDefault="008C36F2" w:rsidP="008C36F2">
      <w:pPr>
        <w:widowControl w:val="0"/>
        <w:autoSpaceDE w:val="0"/>
        <w:autoSpaceDN w:val="0"/>
        <w:spacing w:line="219" w:lineRule="exact"/>
        <w:ind w:left="284"/>
        <w:jc w:val="both"/>
        <w:outlineLvl w:val="1"/>
        <w:rPr>
          <w:rFonts w:ascii="Arial Narrow" w:eastAsia="Verdana" w:hAnsi="Arial Narrow" w:cs="Verdana"/>
          <w:u w:color="002B41"/>
          <w:lang w:val="pl-PL"/>
        </w:rPr>
      </w:pPr>
    </w:p>
    <w:p w14:paraId="1F8164C7" w14:textId="77777777" w:rsidR="00FB4025" w:rsidRPr="009D3916" w:rsidRDefault="00FB4025" w:rsidP="00F5384A">
      <w:pPr>
        <w:widowControl w:val="0"/>
        <w:autoSpaceDE w:val="0"/>
        <w:autoSpaceDN w:val="0"/>
        <w:spacing w:line="219" w:lineRule="exact"/>
        <w:ind w:left="284"/>
        <w:outlineLvl w:val="1"/>
        <w:rPr>
          <w:rFonts w:ascii="Arial Narrow" w:eastAsia="Verdana" w:hAnsi="Arial Narrow" w:cs="Verdana"/>
          <w:b/>
          <w:bCs/>
          <w:u w:val="single" w:color="002B41"/>
          <w:lang w:val="pl-PL"/>
        </w:rPr>
      </w:pPr>
    </w:p>
    <w:p w14:paraId="5E39C17C" w14:textId="47ED6028" w:rsidR="00F5384A" w:rsidRPr="009D3916" w:rsidRDefault="00E5375E" w:rsidP="00F5384A">
      <w:pPr>
        <w:widowControl w:val="0"/>
        <w:autoSpaceDE w:val="0"/>
        <w:autoSpaceDN w:val="0"/>
        <w:spacing w:line="219" w:lineRule="exact"/>
        <w:ind w:left="284"/>
        <w:outlineLvl w:val="1"/>
        <w:rPr>
          <w:rFonts w:ascii="Arial Narrow" w:eastAsia="Verdana" w:hAnsi="Arial Narrow" w:cs="Verdana"/>
          <w:b/>
          <w:bCs/>
          <w:u w:color="002B41"/>
          <w:lang w:val="pl-PL"/>
        </w:rPr>
      </w:pPr>
      <w:r w:rsidRPr="009D3916">
        <w:rPr>
          <w:rFonts w:ascii="Arial Narrow" w:eastAsia="Verdana" w:hAnsi="Arial Narrow" w:cs="Verdana"/>
          <w:b/>
          <w:bCs/>
          <w:u w:color="002B41"/>
          <w:lang w:val="pl-PL"/>
        </w:rPr>
        <w:t>Kontakt dla mediów</w:t>
      </w:r>
      <w:r w:rsidR="00A62395" w:rsidRPr="009D3916">
        <w:rPr>
          <w:rFonts w:ascii="Arial Narrow" w:eastAsia="Verdana" w:hAnsi="Arial Narrow" w:cs="Verdana"/>
          <w:b/>
          <w:bCs/>
          <w:u w:color="002B41"/>
          <w:lang w:val="pl-PL"/>
        </w:rPr>
        <w:t>:</w:t>
      </w:r>
    </w:p>
    <w:p w14:paraId="0485A376" w14:textId="77777777" w:rsidR="000A6BD2" w:rsidRPr="009D3916" w:rsidRDefault="000A6BD2" w:rsidP="000A6BD2">
      <w:pPr>
        <w:widowControl w:val="0"/>
        <w:autoSpaceDE w:val="0"/>
        <w:autoSpaceDN w:val="0"/>
        <w:spacing w:line="219" w:lineRule="exact"/>
        <w:ind w:left="284"/>
        <w:outlineLvl w:val="1"/>
        <w:rPr>
          <w:rFonts w:ascii="Arial Narrow" w:eastAsia="Verdana" w:hAnsi="Arial Narrow" w:cs="Verdana"/>
          <w:lang w:val="pl-PL"/>
        </w:rPr>
      </w:pPr>
      <w:r w:rsidRPr="009D3916">
        <w:rPr>
          <w:rFonts w:ascii="Arial Narrow" w:eastAsia="Verdana" w:hAnsi="Arial Narrow" w:cs="Verdana"/>
          <w:lang w:val="pl-PL"/>
        </w:rPr>
        <w:t>Agnieszka Kalinowska</w:t>
      </w:r>
    </w:p>
    <w:p w14:paraId="15DCA52F" w14:textId="77777777" w:rsidR="000A6BD2" w:rsidRPr="009D3916" w:rsidRDefault="000A6BD2" w:rsidP="000A6BD2">
      <w:pPr>
        <w:widowControl w:val="0"/>
        <w:autoSpaceDE w:val="0"/>
        <w:autoSpaceDN w:val="0"/>
        <w:spacing w:line="219" w:lineRule="exact"/>
        <w:ind w:left="284"/>
        <w:outlineLvl w:val="1"/>
        <w:rPr>
          <w:rFonts w:ascii="Arial Narrow" w:eastAsia="Verdana" w:hAnsi="Arial Narrow" w:cs="Verdana"/>
          <w:lang w:val="pl-PL"/>
        </w:rPr>
      </w:pPr>
      <w:r w:rsidRPr="009D3916">
        <w:rPr>
          <w:rFonts w:ascii="Arial Narrow" w:eastAsia="Verdana" w:hAnsi="Arial Narrow" w:cs="Verdana"/>
          <w:lang w:val="pl-PL"/>
        </w:rPr>
        <w:t xml:space="preserve">Senior Manager, Media Relations &amp; PR Poland &amp; Eastern Europe </w:t>
      </w:r>
    </w:p>
    <w:p w14:paraId="4CB9C235" w14:textId="77777777" w:rsidR="000A6BD2" w:rsidRPr="009D3916" w:rsidRDefault="000A6BD2" w:rsidP="000A6BD2">
      <w:pPr>
        <w:widowControl w:val="0"/>
        <w:autoSpaceDE w:val="0"/>
        <w:autoSpaceDN w:val="0"/>
        <w:spacing w:line="219" w:lineRule="exact"/>
        <w:ind w:left="284"/>
        <w:outlineLvl w:val="1"/>
        <w:rPr>
          <w:rFonts w:ascii="Arial Narrow" w:eastAsia="Verdana" w:hAnsi="Arial Narrow" w:cs="Verdana"/>
          <w:lang w:val="pl-PL"/>
        </w:rPr>
      </w:pPr>
      <w:r w:rsidRPr="009D3916">
        <w:rPr>
          <w:rFonts w:ascii="Arial Narrow" w:eastAsia="Verdana" w:hAnsi="Arial Narrow" w:cs="Verdana"/>
          <w:lang w:val="pl-PL"/>
        </w:rPr>
        <w:t>Agnieszka.KALINOWSKA@accor.com</w:t>
      </w:r>
    </w:p>
    <w:p w14:paraId="0E07DE3E" w14:textId="25F6B4DF" w:rsidR="00D738AB" w:rsidRPr="009D3916" w:rsidRDefault="00D738AB" w:rsidP="000A6BD2">
      <w:pPr>
        <w:widowControl w:val="0"/>
        <w:autoSpaceDE w:val="0"/>
        <w:autoSpaceDN w:val="0"/>
        <w:spacing w:line="219" w:lineRule="exact"/>
        <w:ind w:left="284"/>
        <w:outlineLvl w:val="1"/>
        <w:rPr>
          <w:rFonts w:ascii="Arial Narrow" w:eastAsia="Verdana" w:hAnsi="Arial Narrow" w:cs="Verdana"/>
          <w:b/>
          <w:bCs/>
          <w:u w:val="single" w:color="002B41"/>
          <w:lang w:val="pl-PL"/>
        </w:rPr>
      </w:pPr>
    </w:p>
    <w:sectPr w:rsidR="00D738AB" w:rsidRPr="009D3916">
      <w:head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6D7B1" w14:textId="77777777" w:rsidR="00371E23" w:rsidRDefault="00371E23" w:rsidP="0089685F">
      <w:r>
        <w:separator/>
      </w:r>
    </w:p>
  </w:endnote>
  <w:endnote w:type="continuationSeparator" w:id="0">
    <w:p w14:paraId="6B401337" w14:textId="77777777" w:rsidR="00371E23" w:rsidRDefault="00371E23" w:rsidP="00896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69FEEFF-E500-4152-B47F-3EA444342186}"/>
    <w:embedBold r:id="rId2" w:fontKey="{123D6E41-EB30-427A-8747-CC4091295C2E}"/>
    <w:embedItalic r:id="rId3" w:fontKey="{3BB82719-1468-46D8-86E5-D954A386FF6C}"/>
    <w:embedBoldItalic r:id="rId4" w:fontKey="{8F3831E6-5C65-4FB8-A1B5-D1150B64B3A5}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  <w:embedRegular r:id="rId5" w:fontKey="{ADCA4871-94AA-4038-BA00-8C40EA07146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6AA4E10E-6A09-4F78-87F4-F12D26E1DEC4}"/>
  </w:font>
  <w:font w:name="Times-Roman">
    <w:charset w:val="4D"/>
    <w:family w:val="auto"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7" w:fontKey="{19DD21C8-F8C0-4BC3-A54C-7B97135019D1}"/>
    <w:embedBold r:id="rId8" w:fontKey="{A2411C40-A6F1-414C-A27F-F444B52CF102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9" w:fontKey="{CE29C181-4BB3-49FA-B4FB-66C3D100625A}"/>
    <w:embedBold r:id="rId10" w:fontKey="{44A29CCC-7EAA-4541-BF28-4D91450CA0C9}"/>
    <w:embedItalic r:id="rId11" w:fontKey="{2DC9B5F8-E734-4B87-81F5-C4B917D082AC}"/>
    <w:embedBoldItalic r:id="rId12" w:fontKey="{317858ED-0228-4F65-BFBA-E499DC6CF72E}"/>
  </w:font>
  <w:font w:name="Aptos Narrow">
    <w:charset w:val="00"/>
    <w:family w:val="swiss"/>
    <w:pitch w:val="variable"/>
    <w:sig w:usb0="20000287" w:usb1="00000003" w:usb2="00000000" w:usb3="00000000" w:csb0="0000019F" w:csb1="00000000"/>
    <w:embedRegular r:id="rId13" w:fontKey="{403A0A53-5DF0-4DDB-B43C-3B6298DD009E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14" w:fontKey="{8D508851-709C-413A-84E4-B837BD86DA4E}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  <w:embedRegular r:id="rId15" w:fontKey="{EF09393A-5967-4FB0-9B57-599880C7DF4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2F708" w14:textId="77777777" w:rsidR="00371E23" w:rsidRDefault="00371E23" w:rsidP="0089685F">
      <w:r>
        <w:separator/>
      </w:r>
    </w:p>
  </w:footnote>
  <w:footnote w:type="continuationSeparator" w:id="0">
    <w:p w14:paraId="248EAFB8" w14:textId="77777777" w:rsidR="00371E23" w:rsidRDefault="00371E23" w:rsidP="008968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156A2" w14:textId="18DC8FDE" w:rsidR="0089685F" w:rsidRDefault="0089685F" w:rsidP="0089685F">
    <w:pPr>
      <w:pStyle w:val="Nagwek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087E5F4" wp14:editId="3A5F4EC5">
          <wp:simplePos x="0" y="0"/>
          <wp:positionH relativeFrom="margin">
            <wp:align>center</wp:align>
          </wp:positionH>
          <wp:positionV relativeFrom="paragraph">
            <wp:posOffset>-49530</wp:posOffset>
          </wp:positionV>
          <wp:extent cx="1084580" cy="781050"/>
          <wp:effectExtent l="0" t="0" r="0" b="6350"/>
          <wp:wrapTopAndBottom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993" b="13993"/>
                  <a:stretch>
                    <a:fillRect/>
                  </a:stretch>
                </pic:blipFill>
                <pic:spPr bwMode="auto">
                  <a:xfrm>
                    <a:off x="0" y="0"/>
                    <a:ext cx="108458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A0EB5"/>
    <w:multiLevelType w:val="hybridMultilevel"/>
    <w:tmpl w:val="CFB6EF4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EC74AF"/>
    <w:multiLevelType w:val="hybridMultilevel"/>
    <w:tmpl w:val="5E1E1B20"/>
    <w:lvl w:ilvl="0" w:tplc="5AE688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82C20"/>
    <w:multiLevelType w:val="hybridMultilevel"/>
    <w:tmpl w:val="C3D8B0A6"/>
    <w:lvl w:ilvl="0" w:tplc="1CF084D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D3461F"/>
    <w:multiLevelType w:val="hybridMultilevel"/>
    <w:tmpl w:val="053C07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CC02F5"/>
    <w:multiLevelType w:val="hybridMultilevel"/>
    <w:tmpl w:val="336281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D93C27"/>
    <w:multiLevelType w:val="hybridMultilevel"/>
    <w:tmpl w:val="DA187C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3902461">
    <w:abstractNumId w:val="2"/>
  </w:num>
  <w:num w:numId="2" w16cid:durableId="1401906143">
    <w:abstractNumId w:val="3"/>
  </w:num>
  <w:num w:numId="3" w16cid:durableId="603731252">
    <w:abstractNumId w:val="0"/>
  </w:num>
  <w:num w:numId="4" w16cid:durableId="1057116">
    <w:abstractNumId w:val="5"/>
  </w:num>
  <w:num w:numId="5" w16cid:durableId="1226378782">
    <w:abstractNumId w:val="4"/>
  </w:num>
  <w:num w:numId="6" w16cid:durableId="6669101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A30"/>
    <w:rsid w:val="00007E53"/>
    <w:rsid w:val="000107F8"/>
    <w:rsid w:val="00031823"/>
    <w:rsid w:val="0004311F"/>
    <w:rsid w:val="00044C61"/>
    <w:rsid w:val="00047FA2"/>
    <w:rsid w:val="00054457"/>
    <w:rsid w:val="00057C6B"/>
    <w:rsid w:val="00062B5E"/>
    <w:rsid w:val="00070E16"/>
    <w:rsid w:val="00077BCF"/>
    <w:rsid w:val="00083AC0"/>
    <w:rsid w:val="00084D13"/>
    <w:rsid w:val="000A2E38"/>
    <w:rsid w:val="000A40C0"/>
    <w:rsid w:val="000A4F9F"/>
    <w:rsid w:val="000A6BD2"/>
    <w:rsid w:val="000B13B4"/>
    <w:rsid w:val="000B5F9A"/>
    <w:rsid w:val="000C2FEF"/>
    <w:rsid w:val="000C328D"/>
    <w:rsid w:val="000C5F18"/>
    <w:rsid w:val="000D02FC"/>
    <w:rsid w:val="000D3DD6"/>
    <w:rsid w:val="000D5082"/>
    <w:rsid w:val="000D5667"/>
    <w:rsid w:val="000E2986"/>
    <w:rsid w:val="000E7262"/>
    <w:rsid w:val="000F14C8"/>
    <w:rsid w:val="000F618B"/>
    <w:rsid w:val="00104857"/>
    <w:rsid w:val="0011063A"/>
    <w:rsid w:val="001119A9"/>
    <w:rsid w:val="00113743"/>
    <w:rsid w:val="00130ADE"/>
    <w:rsid w:val="0013428E"/>
    <w:rsid w:val="001450F7"/>
    <w:rsid w:val="00150A21"/>
    <w:rsid w:val="0015163B"/>
    <w:rsid w:val="0015228A"/>
    <w:rsid w:val="001636D4"/>
    <w:rsid w:val="00166034"/>
    <w:rsid w:val="001807AF"/>
    <w:rsid w:val="001826B6"/>
    <w:rsid w:val="00187A4C"/>
    <w:rsid w:val="00187F45"/>
    <w:rsid w:val="001927A6"/>
    <w:rsid w:val="00195706"/>
    <w:rsid w:val="00196FBA"/>
    <w:rsid w:val="00197AF8"/>
    <w:rsid w:val="001A0951"/>
    <w:rsid w:val="001A3907"/>
    <w:rsid w:val="001A485E"/>
    <w:rsid w:val="001B5742"/>
    <w:rsid w:val="001C6A5A"/>
    <w:rsid w:val="001D3B83"/>
    <w:rsid w:val="001D5325"/>
    <w:rsid w:val="001E3291"/>
    <w:rsid w:val="001E78C9"/>
    <w:rsid w:val="001E7F63"/>
    <w:rsid w:val="001F6F55"/>
    <w:rsid w:val="00201BA6"/>
    <w:rsid w:val="00213066"/>
    <w:rsid w:val="00222C22"/>
    <w:rsid w:val="0022699B"/>
    <w:rsid w:val="002276EF"/>
    <w:rsid w:val="00227E45"/>
    <w:rsid w:val="00236350"/>
    <w:rsid w:val="00243E6D"/>
    <w:rsid w:val="002452DE"/>
    <w:rsid w:val="0026005A"/>
    <w:rsid w:val="00267D3A"/>
    <w:rsid w:val="0027164F"/>
    <w:rsid w:val="00286066"/>
    <w:rsid w:val="002916E0"/>
    <w:rsid w:val="00293B9B"/>
    <w:rsid w:val="002A2CBC"/>
    <w:rsid w:val="002A5B76"/>
    <w:rsid w:val="002B0613"/>
    <w:rsid w:val="002B32FF"/>
    <w:rsid w:val="002B56F0"/>
    <w:rsid w:val="002B78D2"/>
    <w:rsid w:val="002C1E3D"/>
    <w:rsid w:val="002C2D56"/>
    <w:rsid w:val="002C3900"/>
    <w:rsid w:val="002C560D"/>
    <w:rsid w:val="002C78AC"/>
    <w:rsid w:val="002E5797"/>
    <w:rsid w:val="002E57D1"/>
    <w:rsid w:val="002F42BD"/>
    <w:rsid w:val="002F496F"/>
    <w:rsid w:val="00303BB3"/>
    <w:rsid w:val="00307EE0"/>
    <w:rsid w:val="00316A6C"/>
    <w:rsid w:val="00321097"/>
    <w:rsid w:val="00322900"/>
    <w:rsid w:val="00326EDE"/>
    <w:rsid w:val="00350FF6"/>
    <w:rsid w:val="00354E67"/>
    <w:rsid w:val="00362810"/>
    <w:rsid w:val="00365E80"/>
    <w:rsid w:val="00371BFF"/>
    <w:rsid w:val="00371E23"/>
    <w:rsid w:val="003815B4"/>
    <w:rsid w:val="00386AA4"/>
    <w:rsid w:val="003A289A"/>
    <w:rsid w:val="003A6BBC"/>
    <w:rsid w:val="003B034F"/>
    <w:rsid w:val="003B19A9"/>
    <w:rsid w:val="003B2A46"/>
    <w:rsid w:val="003B3F8C"/>
    <w:rsid w:val="003E29AA"/>
    <w:rsid w:val="003E7031"/>
    <w:rsid w:val="003F6845"/>
    <w:rsid w:val="00407EFF"/>
    <w:rsid w:val="00442022"/>
    <w:rsid w:val="00453BDE"/>
    <w:rsid w:val="00455D0C"/>
    <w:rsid w:val="0047369E"/>
    <w:rsid w:val="00473A95"/>
    <w:rsid w:val="00487450"/>
    <w:rsid w:val="00487E64"/>
    <w:rsid w:val="00491135"/>
    <w:rsid w:val="004914CD"/>
    <w:rsid w:val="00494F80"/>
    <w:rsid w:val="004973DA"/>
    <w:rsid w:val="004A1F80"/>
    <w:rsid w:val="004B238A"/>
    <w:rsid w:val="004C1918"/>
    <w:rsid w:val="004C53C4"/>
    <w:rsid w:val="004F1F1A"/>
    <w:rsid w:val="004F43AD"/>
    <w:rsid w:val="00501BCB"/>
    <w:rsid w:val="0051079D"/>
    <w:rsid w:val="0052104A"/>
    <w:rsid w:val="005221FC"/>
    <w:rsid w:val="00533840"/>
    <w:rsid w:val="0053583D"/>
    <w:rsid w:val="0054105A"/>
    <w:rsid w:val="00546616"/>
    <w:rsid w:val="005538D4"/>
    <w:rsid w:val="00555E6A"/>
    <w:rsid w:val="00557CC3"/>
    <w:rsid w:val="005602BC"/>
    <w:rsid w:val="0057287A"/>
    <w:rsid w:val="00586881"/>
    <w:rsid w:val="00587F1F"/>
    <w:rsid w:val="005A17DC"/>
    <w:rsid w:val="005A59AD"/>
    <w:rsid w:val="005A65DD"/>
    <w:rsid w:val="005A69D0"/>
    <w:rsid w:val="005B5A18"/>
    <w:rsid w:val="005C4920"/>
    <w:rsid w:val="005D2368"/>
    <w:rsid w:val="005F2137"/>
    <w:rsid w:val="005F359A"/>
    <w:rsid w:val="006047FD"/>
    <w:rsid w:val="006339FE"/>
    <w:rsid w:val="00636AD3"/>
    <w:rsid w:val="006426B0"/>
    <w:rsid w:val="00660999"/>
    <w:rsid w:val="0067316F"/>
    <w:rsid w:val="006768C1"/>
    <w:rsid w:val="006A357B"/>
    <w:rsid w:val="006B3B07"/>
    <w:rsid w:val="006C2A6F"/>
    <w:rsid w:val="006C5B11"/>
    <w:rsid w:val="006D1C3A"/>
    <w:rsid w:val="006D1F6B"/>
    <w:rsid w:val="006D5539"/>
    <w:rsid w:val="006E7196"/>
    <w:rsid w:val="00706271"/>
    <w:rsid w:val="00712D8B"/>
    <w:rsid w:val="00723A2D"/>
    <w:rsid w:val="00724294"/>
    <w:rsid w:val="00725186"/>
    <w:rsid w:val="007371E1"/>
    <w:rsid w:val="00742E19"/>
    <w:rsid w:val="007574FE"/>
    <w:rsid w:val="007577C4"/>
    <w:rsid w:val="0076709E"/>
    <w:rsid w:val="00777487"/>
    <w:rsid w:val="00780984"/>
    <w:rsid w:val="007A6276"/>
    <w:rsid w:val="007B2E43"/>
    <w:rsid w:val="007B716E"/>
    <w:rsid w:val="007B7FC4"/>
    <w:rsid w:val="007C1FA1"/>
    <w:rsid w:val="007D7D6F"/>
    <w:rsid w:val="007E10E8"/>
    <w:rsid w:val="007F7396"/>
    <w:rsid w:val="007F780C"/>
    <w:rsid w:val="0080646F"/>
    <w:rsid w:val="00812E23"/>
    <w:rsid w:val="008164D7"/>
    <w:rsid w:val="0081759F"/>
    <w:rsid w:val="00823366"/>
    <w:rsid w:val="00831BE0"/>
    <w:rsid w:val="00851879"/>
    <w:rsid w:val="00853B76"/>
    <w:rsid w:val="00864F72"/>
    <w:rsid w:val="00865811"/>
    <w:rsid w:val="008669D8"/>
    <w:rsid w:val="008701FB"/>
    <w:rsid w:val="0087317B"/>
    <w:rsid w:val="0088060B"/>
    <w:rsid w:val="00884847"/>
    <w:rsid w:val="00891E17"/>
    <w:rsid w:val="0089685F"/>
    <w:rsid w:val="008A3EBB"/>
    <w:rsid w:val="008A74A9"/>
    <w:rsid w:val="008A79D6"/>
    <w:rsid w:val="008B7625"/>
    <w:rsid w:val="008C36F2"/>
    <w:rsid w:val="008E0FAB"/>
    <w:rsid w:val="008E7C29"/>
    <w:rsid w:val="008F34DD"/>
    <w:rsid w:val="008F3A19"/>
    <w:rsid w:val="00901642"/>
    <w:rsid w:val="00912B22"/>
    <w:rsid w:val="009142B8"/>
    <w:rsid w:val="00915E39"/>
    <w:rsid w:val="00922585"/>
    <w:rsid w:val="00923FA3"/>
    <w:rsid w:val="00935944"/>
    <w:rsid w:val="00936CAA"/>
    <w:rsid w:val="00936D1B"/>
    <w:rsid w:val="00946043"/>
    <w:rsid w:val="00961B6C"/>
    <w:rsid w:val="009620CB"/>
    <w:rsid w:val="00976CBF"/>
    <w:rsid w:val="009903BC"/>
    <w:rsid w:val="00990577"/>
    <w:rsid w:val="00993B56"/>
    <w:rsid w:val="00995DC5"/>
    <w:rsid w:val="009A5DE0"/>
    <w:rsid w:val="009D3916"/>
    <w:rsid w:val="009E1B0B"/>
    <w:rsid w:val="009F34FF"/>
    <w:rsid w:val="00A110C9"/>
    <w:rsid w:val="00A20DF3"/>
    <w:rsid w:val="00A2203A"/>
    <w:rsid w:val="00A26365"/>
    <w:rsid w:val="00A30FDB"/>
    <w:rsid w:val="00A47445"/>
    <w:rsid w:val="00A517B9"/>
    <w:rsid w:val="00A62395"/>
    <w:rsid w:val="00A642D0"/>
    <w:rsid w:val="00A65CD3"/>
    <w:rsid w:val="00A72B97"/>
    <w:rsid w:val="00A736CC"/>
    <w:rsid w:val="00A813FE"/>
    <w:rsid w:val="00A952F1"/>
    <w:rsid w:val="00AA0543"/>
    <w:rsid w:val="00AA23FA"/>
    <w:rsid w:val="00AC06BC"/>
    <w:rsid w:val="00AD0E7D"/>
    <w:rsid w:val="00AD2080"/>
    <w:rsid w:val="00B12E68"/>
    <w:rsid w:val="00B22BB1"/>
    <w:rsid w:val="00B31898"/>
    <w:rsid w:val="00B35AAF"/>
    <w:rsid w:val="00B364FD"/>
    <w:rsid w:val="00B52D93"/>
    <w:rsid w:val="00B56648"/>
    <w:rsid w:val="00B74704"/>
    <w:rsid w:val="00B82AAB"/>
    <w:rsid w:val="00B83766"/>
    <w:rsid w:val="00B92856"/>
    <w:rsid w:val="00BA0CD4"/>
    <w:rsid w:val="00BA6C6D"/>
    <w:rsid w:val="00BB2156"/>
    <w:rsid w:val="00BC471A"/>
    <w:rsid w:val="00BD4089"/>
    <w:rsid w:val="00BD44F6"/>
    <w:rsid w:val="00BE75AF"/>
    <w:rsid w:val="00BF090F"/>
    <w:rsid w:val="00BF1EC3"/>
    <w:rsid w:val="00BF352F"/>
    <w:rsid w:val="00BF4546"/>
    <w:rsid w:val="00BF48E8"/>
    <w:rsid w:val="00BF5FDD"/>
    <w:rsid w:val="00C12255"/>
    <w:rsid w:val="00C15EE3"/>
    <w:rsid w:val="00C202AA"/>
    <w:rsid w:val="00C215DD"/>
    <w:rsid w:val="00C23A3C"/>
    <w:rsid w:val="00C50424"/>
    <w:rsid w:val="00C56046"/>
    <w:rsid w:val="00C71A08"/>
    <w:rsid w:val="00C7537F"/>
    <w:rsid w:val="00C83764"/>
    <w:rsid w:val="00C95023"/>
    <w:rsid w:val="00C9660F"/>
    <w:rsid w:val="00C96735"/>
    <w:rsid w:val="00CA1E3D"/>
    <w:rsid w:val="00CA447C"/>
    <w:rsid w:val="00CA51FE"/>
    <w:rsid w:val="00CB5772"/>
    <w:rsid w:val="00CC1054"/>
    <w:rsid w:val="00CC1190"/>
    <w:rsid w:val="00CC1434"/>
    <w:rsid w:val="00CC21DE"/>
    <w:rsid w:val="00CC7E83"/>
    <w:rsid w:val="00CD7CDC"/>
    <w:rsid w:val="00CE3C7C"/>
    <w:rsid w:val="00CF4CA8"/>
    <w:rsid w:val="00CF58D5"/>
    <w:rsid w:val="00D01C2C"/>
    <w:rsid w:val="00D11071"/>
    <w:rsid w:val="00D239AB"/>
    <w:rsid w:val="00D4671F"/>
    <w:rsid w:val="00D61B0E"/>
    <w:rsid w:val="00D6612C"/>
    <w:rsid w:val="00D71A2A"/>
    <w:rsid w:val="00D738AB"/>
    <w:rsid w:val="00D7578F"/>
    <w:rsid w:val="00D92077"/>
    <w:rsid w:val="00D95A1C"/>
    <w:rsid w:val="00DA38B7"/>
    <w:rsid w:val="00DB3E83"/>
    <w:rsid w:val="00DC178A"/>
    <w:rsid w:val="00DC5C93"/>
    <w:rsid w:val="00DD6216"/>
    <w:rsid w:val="00E02EC9"/>
    <w:rsid w:val="00E04DFA"/>
    <w:rsid w:val="00E21A07"/>
    <w:rsid w:val="00E225D5"/>
    <w:rsid w:val="00E24CA7"/>
    <w:rsid w:val="00E376B0"/>
    <w:rsid w:val="00E4700F"/>
    <w:rsid w:val="00E50760"/>
    <w:rsid w:val="00E5159B"/>
    <w:rsid w:val="00E5375E"/>
    <w:rsid w:val="00E5641F"/>
    <w:rsid w:val="00E57614"/>
    <w:rsid w:val="00E735E7"/>
    <w:rsid w:val="00E75A61"/>
    <w:rsid w:val="00E75B8E"/>
    <w:rsid w:val="00E846B1"/>
    <w:rsid w:val="00EB0C0A"/>
    <w:rsid w:val="00EC4DA5"/>
    <w:rsid w:val="00EC780F"/>
    <w:rsid w:val="00ED262D"/>
    <w:rsid w:val="00ED5801"/>
    <w:rsid w:val="00ED6441"/>
    <w:rsid w:val="00EE45F3"/>
    <w:rsid w:val="00EE73AF"/>
    <w:rsid w:val="00EE7A30"/>
    <w:rsid w:val="00EE7BD4"/>
    <w:rsid w:val="00EF489F"/>
    <w:rsid w:val="00EF616D"/>
    <w:rsid w:val="00EF79F7"/>
    <w:rsid w:val="00F20265"/>
    <w:rsid w:val="00F46753"/>
    <w:rsid w:val="00F51632"/>
    <w:rsid w:val="00F5384A"/>
    <w:rsid w:val="00F539F1"/>
    <w:rsid w:val="00F53F4F"/>
    <w:rsid w:val="00F56164"/>
    <w:rsid w:val="00F6052A"/>
    <w:rsid w:val="00F74E78"/>
    <w:rsid w:val="00F82347"/>
    <w:rsid w:val="00F82924"/>
    <w:rsid w:val="00F859E4"/>
    <w:rsid w:val="00F87A9A"/>
    <w:rsid w:val="00F9224B"/>
    <w:rsid w:val="00F96AB4"/>
    <w:rsid w:val="00F970D3"/>
    <w:rsid w:val="00FA1428"/>
    <w:rsid w:val="00FB4025"/>
    <w:rsid w:val="00FC3849"/>
    <w:rsid w:val="00FD177C"/>
    <w:rsid w:val="00FD36AE"/>
    <w:rsid w:val="00FD4848"/>
    <w:rsid w:val="00FD6A5F"/>
    <w:rsid w:val="00FE2402"/>
    <w:rsid w:val="00FF1FA8"/>
    <w:rsid w:val="03F24000"/>
    <w:rsid w:val="0CF6A057"/>
    <w:rsid w:val="11F132BC"/>
    <w:rsid w:val="1397898C"/>
    <w:rsid w:val="33362F7F"/>
    <w:rsid w:val="346E3967"/>
    <w:rsid w:val="453EC6D3"/>
    <w:rsid w:val="46739C65"/>
    <w:rsid w:val="4B699F06"/>
    <w:rsid w:val="4BA48D89"/>
    <w:rsid w:val="4FAEA34D"/>
    <w:rsid w:val="5C1358C7"/>
    <w:rsid w:val="63198399"/>
    <w:rsid w:val="641BE9A9"/>
    <w:rsid w:val="6763FC86"/>
    <w:rsid w:val="6A018B50"/>
    <w:rsid w:val="73258593"/>
    <w:rsid w:val="795B7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C07C"/>
  <w15:docId w15:val="{3C37093D-16F6-4934-ABB4-F24302085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7A30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E7A30"/>
    <w:pPr>
      <w:ind w:left="720"/>
    </w:pPr>
  </w:style>
  <w:style w:type="paragraph" w:customStyle="1" w:styleId="Default">
    <w:name w:val="Default"/>
    <w:rsid w:val="00EE7A3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EE7A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EE7A30"/>
    <w:rPr>
      <w:rFonts w:ascii="Courier New" w:eastAsia="Times New Roman" w:hAnsi="Courier New" w:cs="Courier New"/>
      <w:sz w:val="20"/>
      <w:szCs w:val="20"/>
      <w:lang w:eastAsia="en-US"/>
    </w:rPr>
  </w:style>
  <w:style w:type="character" w:styleId="Hipercze">
    <w:name w:val="Hyperlink"/>
    <w:basedOn w:val="Domylnaczcionkaakapitu"/>
    <w:uiPriority w:val="99"/>
    <w:unhideWhenUsed/>
    <w:rsid w:val="00F53F4F"/>
    <w:rPr>
      <w:color w:val="0563C1" w:themeColor="hyperlink"/>
      <w:u w:val="single"/>
    </w:rPr>
  </w:style>
  <w:style w:type="character" w:customStyle="1" w:styleId="Mentionnonrsolue1">
    <w:name w:val="Mention non résolue1"/>
    <w:basedOn w:val="Domylnaczcionkaakapitu"/>
    <w:uiPriority w:val="99"/>
    <w:semiHidden/>
    <w:unhideWhenUsed/>
    <w:rsid w:val="00F53F4F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61B6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61B6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1B6C"/>
    <w:rPr>
      <w:rFonts w:ascii="Calibri" w:hAnsi="Calibri" w:cs="Calibri"/>
      <w:sz w:val="20"/>
      <w:szCs w:val="20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1B6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1B6C"/>
    <w:rPr>
      <w:rFonts w:ascii="Calibri" w:hAnsi="Calibri" w:cs="Calibri"/>
      <w:b/>
      <w:bCs/>
      <w:sz w:val="20"/>
      <w:szCs w:val="20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1B6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1B6C"/>
    <w:rPr>
      <w:rFonts w:ascii="Segoe UI" w:hAnsi="Segoe UI" w:cs="Segoe UI"/>
      <w:sz w:val="18"/>
      <w:szCs w:val="18"/>
      <w:lang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3B19A9"/>
    <w:rPr>
      <w:color w:val="954F72" w:themeColor="followedHyperlink"/>
      <w:u w:val="single"/>
    </w:rPr>
  </w:style>
  <w:style w:type="table" w:styleId="Tabela-Siatka">
    <w:name w:val="Table Grid"/>
    <w:basedOn w:val="Standardowy"/>
    <w:uiPriority w:val="59"/>
    <w:rsid w:val="002F4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cunstyledeparagraphe">
    <w:name w:val="[Aucun style de paragraphe]"/>
    <w:rsid w:val="002F496F"/>
    <w:pPr>
      <w:widowControl w:val="0"/>
      <w:autoSpaceDE w:val="0"/>
      <w:autoSpaceDN w:val="0"/>
      <w:adjustRightInd w:val="0"/>
      <w:spacing w:after="0" w:line="288" w:lineRule="auto"/>
    </w:pPr>
    <w:rPr>
      <w:rFonts w:ascii="Times-Roman" w:hAnsi="Times-Roman" w:cs="Times-Roman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2F496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orps">
    <w:name w:val="Corps"/>
    <w:basedOn w:val="Normalny"/>
    <w:uiPriority w:val="99"/>
    <w:rsid w:val="001450F7"/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ebold">
    <w:name w:val="Texte bold"/>
    <w:basedOn w:val="Normalny"/>
    <w:rsid w:val="00851879"/>
    <w:pPr>
      <w:spacing w:line="340" w:lineRule="atLeast"/>
    </w:pPr>
    <w:rPr>
      <w:rFonts w:asciiTheme="minorHAnsi" w:eastAsia="Times New Roman" w:hAnsiTheme="minorHAnsi" w:cs="Times New Roman"/>
      <w:b/>
      <w:color w:val="4472C4" w:themeColor="accent1"/>
      <w:sz w:val="17"/>
      <w:szCs w:val="20"/>
      <w:lang w:val="fr-FR" w:eastAsia="fr-FR" w:bidi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C78AC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89685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9685F"/>
    <w:rPr>
      <w:rFonts w:ascii="Calibri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89685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9685F"/>
    <w:rPr>
      <w:rFonts w:ascii="Calibri" w:hAnsi="Calibri" w:cs="Calibri"/>
    </w:rPr>
  </w:style>
  <w:style w:type="paragraph" w:customStyle="1" w:styleId="Chapo">
    <w:name w:val="Chapo"/>
    <w:basedOn w:val="Normalny"/>
    <w:qFormat/>
    <w:rsid w:val="00F5384A"/>
    <w:pPr>
      <w:spacing w:line="360" w:lineRule="exact"/>
      <w:ind w:left="1293" w:right="1293"/>
      <w:jc w:val="both"/>
    </w:pPr>
    <w:rPr>
      <w:rFonts w:ascii="Arial" w:hAnsi="Arial" w:cs="Arial"/>
      <w:sz w:val="28"/>
      <w:szCs w:val="28"/>
      <w:lang w:bidi="ar-SA"/>
    </w:rPr>
  </w:style>
  <w:style w:type="paragraph" w:styleId="Tekstpodstawowy">
    <w:name w:val="Body Text"/>
    <w:basedOn w:val="Normalny"/>
    <w:link w:val="TekstpodstawowyZnak"/>
    <w:uiPriority w:val="1"/>
    <w:qFormat/>
    <w:rsid w:val="00F5384A"/>
    <w:pPr>
      <w:widowControl w:val="0"/>
      <w:autoSpaceDE w:val="0"/>
      <w:autoSpaceDN w:val="0"/>
    </w:pPr>
    <w:rPr>
      <w:rFonts w:ascii="Verdana" w:eastAsia="Verdana" w:hAnsi="Verdana" w:cs="Verdana"/>
      <w:sz w:val="18"/>
      <w:szCs w:val="18"/>
      <w:lang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5384A"/>
    <w:rPr>
      <w:rFonts w:ascii="Verdana" w:eastAsia="Verdana" w:hAnsi="Verdana" w:cs="Verdana"/>
      <w:sz w:val="18"/>
      <w:szCs w:val="18"/>
      <w:lang w:bidi="ar-SA"/>
    </w:rPr>
  </w:style>
  <w:style w:type="paragraph" w:styleId="Poprawka">
    <w:name w:val="Revision"/>
    <w:hidden/>
    <w:uiPriority w:val="99"/>
    <w:semiHidden/>
    <w:rsid w:val="000A6BD2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800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87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0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03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41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034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1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581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4514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4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4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83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6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8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2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2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1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6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2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all.accor.com/a/en/loyalty-program/accor-live-limitless-hotel-loyalty-program.htm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amberexpo.pl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ll.accor.com/hotel/C418/index.pl.shtml" TargetMode="External"/><Relationship Id="rId5" Type="http://schemas.openxmlformats.org/officeDocument/2006/relationships/styles" Target="styles.xml"/><Relationship Id="rId15" Type="http://schemas.openxmlformats.org/officeDocument/2006/relationships/hyperlink" Target="https://all.accor.com/" TargetMode="Externa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all.accor.com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140807CC5628459DBE7A7888D5889D" ma:contentTypeVersion="20" ma:contentTypeDescription="Create a new document." ma:contentTypeScope="" ma:versionID="ef0bf6a9b10f67c25b91e50305462369">
  <xsd:schema xmlns:xsd="http://www.w3.org/2001/XMLSchema" xmlns:xs="http://www.w3.org/2001/XMLSchema" xmlns:p="http://schemas.microsoft.com/office/2006/metadata/properties" xmlns:ns2="03010dab-e936-4f97-b90e-c7757c0f751b" xmlns:ns3="998ed170-1812-4980-bffe-f98284314dc7" targetNamespace="http://schemas.microsoft.com/office/2006/metadata/properties" ma:root="true" ma:fieldsID="59daf8151e1fc28bfd279b3969efda3f" ns2:_="" ns3:_="">
    <xsd:import namespace="03010dab-e936-4f97-b90e-c7757c0f751b"/>
    <xsd:import namespace="998ed170-1812-4980-bffe-f98284314d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Confidentiality" minOccurs="0"/>
                <xsd:element ref="ns2:Year" minOccurs="0"/>
                <xsd:element ref="ns2:Status" minOccurs="0"/>
                <xsd:element ref="ns2:Tea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010dab-e936-4f97-b90e-c7757c0f75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4541abfc-b039-4e01-983e-02fa2a0108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nfidentiality" ma:index="24" nillable="true" ma:displayName="Confidentiality" ma:default="Internal" ma:format="Dropdown" ma:internalName="Confidentiality">
      <xsd:simpleType>
        <xsd:restriction base="dms:Choice">
          <xsd:enumeration value="Confidential"/>
          <xsd:enumeration value="Internal"/>
          <xsd:enumeration value="Public"/>
        </xsd:restriction>
      </xsd:simpleType>
    </xsd:element>
    <xsd:element name="Year" ma:index="25" nillable="true" ma:displayName="Year" ma:default="2025" ma:format="Dropdown" ma:internalName="Year">
      <xsd:simpleType>
        <xsd:restriction base="dms:Choice">
          <xsd:enumeration value="Before 2021"/>
          <xsd:enumeration value="2022"/>
          <xsd:enumeration value="2023"/>
          <xsd:enumeration value="2024"/>
          <xsd:enumeration value="2025"/>
          <xsd:enumeration value="2026"/>
          <xsd:enumeration value="2027"/>
          <xsd:enumeration value="Choix 8"/>
        </xsd:restriction>
      </xsd:simpleType>
    </xsd:element>
    <xsd:element name="Status" ma:index="26" nillable="true" ma:displayName="Status" ma:default="Draft" ma:format="Dropdown" ma:internalName="Status">
      <xsd:simpleType>
        <xsd:restriction base="dms:Choice">
          <xsd:enumeration value="Draft"/>
          <xsd:enumeration value="Final"/>
          <xsd:enumeration value="Archived"/>
        </xsd:restriction>
      </xsd:simpleType>
    </xsd:element>
    <xsd:element name="Team" ma:index="27" nillable="true" ma:displayName="Team" ma:default="All team" ma:format="Dropdown" ma:internalName="Team">
      <xsd:simpleType>
        <xsd:restriction base="dms:Choice">
          <xsd:enumeration value="PR"/>
          <xsd:enumeration value="SoMe"/>
          <xsd:enumeration value="Events"/>
          <xsd:enumeration value="Internal"/>
          <xsd:enumeration value="Partners"/>
          <xsd:enumeration value="Content"/>
          <xsd:enumeration value="Leadership"/>
          <xsd:enumeration value="PA"/>
          <xsd:enumeration value="All team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8ed170-1812-4980-bffe-f98284314dc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888e76b-06a5-4c4f-9fce-3d122869b166}" ma:internalName="TaxCatchAll" ma:showField="CatchAllData" ma:web="998ed170-1812-4980-bffe-f98284314d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8ed170-1812-4980-bffe-f98284314dc7" xsi:nil="true"/>
    <lcf76f155ced4ddcb4097134ff3c332f xmlns="03010dab-e936-4f97-b90e-c7757c0f751b">
      <Terms xmlns="http://schemas.microsoft.com/office/infopath/2007/PartnerControls"/>
    </lcf76f155ced4ddcb4097134ff3c332f>
    <Year xmlns="03010dab-e936-4f97-b90e-c7757c0f751b">2025</Year>
    <Confidentiality xmlns="03010dab-e936-4f97-b90e-c7757c0f751b">Internal</Confidentiality>
    <Status xmlns="03010dab-e936-4f97-b90e-c7757c0f751b">Draft</Status>
    <Team xmlns="03010dab-e936-4f97-b90e-c7757c0f751b">All team</Team>
  </documentManagement>
</p:properties>
</file>

<file path=customXml/itemProps1.xml><?xml version="1.0" encoding="utf-8"?>
<ds:datastoreItem xmlns:ds="http://schemas.openxmlformats.org/officeDocument/2006/customXml" ds:itemID="{E2B840F2-ABE8-43CA-A440-06422F6D96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A89F3F-85D9-4F6C-9139-8C650B81DB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010dab-e936-4f97-b90e-c7757c0f751b"/>
    <ds:schemaRef ds:uri="998ed170-1812-4980-bffe-f98284314d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B5CB035-61BE-4705-BD1E-B38545BA2F19}">
  <ds:schemaRefs>
    <ds:schemaRef ds:uri="http://schemas.microsoft.com/office/2006/metadata/properties"/>
    <ds:schemaRef ds:uri="http://schemas.microsoft.com/office/infopath/2007/PartnerControls"/>
    <ds:schemaRef ds:uri="998ed170-1812-4980-bffe-f98284314dc7"/>
    <ds:schemaRef ds:uri="03010dab-e936-4f97-b90e-c7757c0f751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1075</Words>
  <Characters>6453</Characters>
  <Application>Microsoft Office Word</Application>
  <DocSecurity>4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Célina DASILVA</dc:creator>
  <cp:lastModifiedBy>Wiktoria Wiza</cp:lastModifiedBy>
  <cp:revision>2</cp:revision>
  <cp:lastPrinted>2026-07-09T08:51:00Z</cp:lastPrinted>
  <dcterms:created xsi:type="dcterms:W3CDTF">2026-11-03T10:19:00Z</dcterms:created>
  <dcterms:modified xsi:type="dcterms:W3CDTF">2026-11-03T10:19:00Z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0x010100BF140807CC5628459DBE7A7888D5889D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  <property fmtid="{D5CDD505-2E9C-101B-9397-08002B2CF9AE}" pid="5" name="GrammarlyDocumentId">
    <vt:lpwstr>42d8608e-67c2-467a-bc63-8e6f3f1a82c6</vt:lpwstr>
  </property>
</Properties>
</file>