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6C145" w14:textId="1D91BFD3" w:rsidR="0038252A" w:rsidRPr="0077641E" w:rsidRDefault="0038252A" w:rsidP="0038252A">
      <w:pPr>
        <w:spacing w:after="0"/>
        <w:rPr>
          <w:lang w:val="en-GB"/>
        </w:rPr>
      </w:pPr>
    </w:p>
    <w:p w14:paraId="421B50EC" w14:textId="5147DB59" w:rsidR="00DC381D" w:rsidRDefault="00321A9E" w:rsidP="0038252A">
      <w:pPr>
        <w:spacing w:after="0"/>
      </w:pPr>
      <w:r>
        <w:t>Informacja prasowa</w:t>
      </w:r>
    </w:p>
    <w:p w14:paraId="2CFC4B06" w14:textId="18499FBC" w:rsidR="00DC381D" w:rsidRDefault="00321A9E">
      <w:pPr>
        <w:spacing w:after="0"/>
        <w:jc w:val="right"/>
      </w:pPr>
      <w:bookmarkStart w:id="0" w:name="_heading=h.8ip5zm16kwfu" w:colFirst="0" w:colLast="0"/>
      <w:bookmarkEnd w:id="0"/>
      <w:r>
        <w:t>Warszawa,</w:t>
      </w:r>
      <w:r w:rsidR="00CE0E39">
        <w:t xml:space="preserve"> </w:t>
      </w:r>
      <w:r w:rsidR="00CB05F8">
        <w:t>3</w:t>
      </w:r>
      <w:r w:rsidR="00C9188B">
        <w:t>0</w:t>
      </w:r>
      <w:r w:rsidR="005539E5">
        <w:t xml:space="preserve"> </w:t>
      </w:r>
      <w:r w:rsidR="00C9188B">
        <w:t>października</w:t>
      </w:r>
      <w:r>
        <w:t xml:space="preserve"> 2026 r.</w:t>
      </w:r>
    </w:p>
    <w:p w14:paraId="7211AB31" w14:textId="77777777" w:rsidR="00C26996" w:rsidRDefault="00C26996">
      <w:pPr>
        <w:spacing w:after="0"/>
        <w:jc w:val="right"/>
      </w:pPr>
    </w:p>
    <w:p w14:paraId="65D6DE20" w14:textId="799A1EE1" w:rsidR="00DC381D" w:rsidRDefault="00C26996">
      <w:pPr>
        <w:spacing w:after="0" w:line="240" w:lineRule="auto"/>
        <w:jc w:val="both"/>
        <w:rPr>
          <w:b/>
          <w:bCs/>
          <w:sz w:val="30"/>
          <w:szCs w:val="30"/>
        </w:rPr>
      </w:pPr>
      <w:r>
        <w:rPr>
          <w:noProof/>
        </w:rPr>
        <w:drawing>
          <wp:inline distT="0" distB="0" distL="0" distR="0" wp14:anchorId="289F87B0" wp14:editId="079AF8B2">
            <wp:extent cx="5760720" cy="3206272"/>
            <wp:effectExtent l="0" t="0" r="0" b="0"/>
            <wp:docPr id="96266585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665854" name=""/>
                    <pic:cNvPicPr/>
                  </pic:nvPicPr>
                  <pic:blipFill>
                    <a:blip r:embed="rId9"/>
                    <a:stretch>
                      <a:fillRect/>
                    </a:stretch>
                  </pic:blipFill>
                  <pic:spPr>
                    <a:xfrm>
                      <a:off x="0" y="0"/>
                      <a:ext cx="5760720" cy="3206272"/>
                    </a:xfrm>
                    <a:prstGeom prst="rect">
                      <a:avLst/>
                    </a:prstGeom>
                  </pic:spPr>
                </pic:pic>
              </a:graphicData>
            </a:graphic>
          </wp:inline>
        </w:drawing>
      </w:r>
    </w:p>
    <w:p w14:paraId="2282FA68" w14:textId="77777777" w:rsidR="00C26996" w:rsidRDefault="00C26996" w:rsidP="00EA1280">
      <w:pPr>
        <w:spacing w:after="0" w:line="276" w:lineRule="auto"/>
        <w:jc w:val="both"/>
        <w:rPr>
          <w:b/>
          <w:bCs/>
          <w:sz w:val="30"/>
          <w:szCs w:val="30"/>
        </w:rPr>
      </w:pPr>
      <w:bookmarkStart w:id="1" w:name="_heading=h.x68jxvo6vm2t" w:colFirst="0" w:colLast="0"/>
      <w:bookmarkEnd w:id="1"/>
    </w:p>
    <w:p w14:paraId="39764DDB" w14:textId="1C433BC1" w:rsidR="00AF21B6" w:rsidRPr="00042054" w:rsidRDefault="000127F7" w:rsidP="00EA1280">
      <w:pPr>
        <w:spacing w:after="0" w:line="276" w:lineRule="auto"/>
        <w:jc w:val="both"/>
        <w:rPr>
          <w:b/>
          <w:bCs/>
          <w:sz w:val="30"/>
          <w:szCs w:val="30"/>
        </w:rPr>
      </w:pPr>
      <w:r>
        <w:rPr>
          <w:b/>
          <w:bCs/>
          <w:sz w:val="30"/>
          <w:szCs w:val="30"/>
        </w:rPr>
        <w:t>Plac budowy staje się atrakcją</w:t>
      </w:r>
      <w:r w:rsidR="00EA1280">
        <w:rPr>
          <w:b/>
          <w:bCs/>
          <w:sz w:val="30"/>
          <w:szCs w:val="30"/>
        </w:rPr>
        <w:t xml:space="preserve"> – </w:t>
      </w:r>
      <w:r w:rsidR="00EA1280" w:rsidRPr="00EA1280">
        <w:rPr>
          <w:b/>
          <w:bCs/>
          <w:sz w:val="30"/>
          <w:szCs w:val="30"/>
        </w:rPr>
        <w:t>powstała platforma widokowa</w:t>
      </w:r>
      <w:r w:rsidR="00DE63EC">
        <w:rPr>
          <w:b/>
          <w:bCs/>
          <w:sz w:val="30"/>
          <w:szCs w:val="30"/>
        </w:rPr>
        <w:t xml:space="preserve"> skierowana</w:t>
      </w:r>
      <w:r w:rsidR="00EA1280" w:rsidRPr="00EA1280">
        <w:rPr>
          <w:b/>
          <w:bCs/>
          <w:sz w:val="30"/>
          <w:szCs w:val="30"/>
        </w:rPr>
        <w:t xml:space="preserve"> </w:t>
      </w:r>
      <w:r w:rsidR="00DE63EC">
        <w:rPr>
          <w:b/>
          <w:bCs/>
          <w:sz w:val="30"/>
          <w:szCs w:val="30"/>
        </w:rPr>
        <w:t xml:space="preserve">na prace nad </w:t>
      </w:r>
      <w:r w:rsidR="00EA1280" w:rsidRPr="00EA1280">
        <w:rPr>
          <w:b/>
          <w:bCs/>
          <w:sz w:val="30"/>
          <w:szCs w:val="30"/>
        </w:rPr>
        <w:t>zatapian</w:t>
      </w:r>
      <w:r w:rsidR="00DE63EC">
        <w:rPr>
          <w:b/>
          <w:bCs/>
          <w:sz w:val="30"/>
          <w:szCs w:val="30"/>
        </w:rPr>
        <w:t>ym</w:t>
      </w:r>
      <w:r w:rsidR="00EA1280" w:rsidRPr="00EA1280">
        <w:rPr>
          <w:b/>
          <w:bCs/>
          <w:sz w:val="30"/>
          <w:szCs w:val="30"/>
        </w:rPr>
        <w:t xml:space="preserve"> tunel</w:t>
      </w:r>
      <w:r w:rsidR="00DE63EC">
        <w:rPr>
          <w:b/>
          <w:bCs/>
          <w:sz w:val="30"/>
          <w:szCs w:val="30"/>
        </w:rPr>
        <w:t>em</w:t>
      </w:r>
      <w:r w:rsidR="00EA1280">
        <w:rPr>
          <w:b/>
          <w:bCs/>
          <w:sz w:val="30"/>
          <w:szCs w:val="30"/>
        </w:rPr>
        <w:t xml:space="preserve">. Inżynierowie zdradzają szczegóły realizacji </w:t>
      </w:r>
    </w:p>
    <w:p w14:paraId="7B8C49BE" w14:textId="77777777" w:rsidR="00185F8B" w:rsidRDefault="00185F8B" w:rsidP="000075DE">
      <w:pPr>
        <w:spacing w:after="0" w:line="276" w:lineRule="auto"/>
        <w:jc w:val="both"/>
        <w:rPr>
          <w:b/>
          <w:bCs/>
        </w:rPr>
      </w:pPr>
    </w:p>
    <w:p w14:paraId="08E7D186" w14:textId="59887DCF" w:rsidR="00F237FB" w:rsidRPr="00F237FB" w:rsidRDefault="00F237FB" w:rsidP="00F237FB">
      <w:pPr>
        <w:spacing w:after="0" w:line="276" w:lineRule="auto"/>
        <w:jc w:val="both"/>
        <w:rPr>
          <w:b/>
          <w:lang w:val="pl-PL"/>
        </w:rPr>
      </w:pPr>
      <w:r w:rsidRPr="00F237FB">
        <w:rPr>
          <w:b/>
          <w:lang w:val="pl-PL"/>
        </w:rPr>
        <w:t xml:space="preserve">Czy plac budowy może stać się przestrzenią publiczną, a sama obserwacja prac doświadczeniem architektonicznym? </w:t>
      </w:r>
      <w:r w:rsidR="00C26996">
        <w:rPr>
          <w:b/>
          <w:lang w:val="pl-PL"/>
        </w:rPr>
        <w:t>W Danii zbudowano p</w:t>
      </w:r>
      <w:r w:rsidRPr="00F237FB">
        <w:rPr>
          <w:b/>
          <w:lang w:val="pl-PL"/>
        </w:rPr>
        <w:t>latform</w:t>
      </w:r>
      <w:r w:rsidR="00C26996">
        <w:rPr>
          <w:b/>
          <w:lang w:val="pl-PL"/>
        </w:rPr>
        <w:t>ę</w:t>
      </w:r>
      <w:r w:rsidRPr="00F237FB">
        <w:rPr>
          <w:b/>
          <w:lang w:val="pl-PL"/>
        </w:rPr>
        <w:t xml:space="preserve"> widokow</w:t>
      </w:r>
      <w:r w:rsidR="00C26996">
        <w:rPr>
          <w:b/>
          <w:lang w:val="pl-PL"/>
        </w:rPr>
        <w:t>ą</w:t>
      </w:r>
      <w:r w:rsidRPr="00F237FB">
        <w:rPr>
          <w:b/>
          <w:lang w:val="pl-PL"/>
        </w:rPr>
        <w:t xml:space="preserve"> przy powstającym tunelu Fehmarnbelt. Ta 217-metrowa konstrukcja nie tylko pozwala oglądać z bliska realizację jednego z największych projektów infrastrukturalnych w Europie, ale </w:t>
      </w:r>
      <w:r w:rsidR="00C26996">
        <w:rPr>
          <w:b/>
          <w:lang w:val="pl-PL"/>
        </w:rPr>
        <w:t xml:space="preserve">także </w:t>
      </w:r>
      <w:r w:rsidRPr="00F237FB">
        <w:rPr>
          <w:b/>
          <w:lang w:val="pl-PL"/>
        </w:rPr>
        <w:t>sama staje się elementem architektury miejsca. To przykład nowego podejścia do projektowania przestrzeni wokół wielkich inwestycji</w:t>
      </w:r>
      <w:r w:rsidR="00C26996">
        <w:rPr>
          <w:b/>
          <w:lang w:val="pl-PL"/>
        </w:rPr>
        <w:t>.</w:t>
      </w:r>
      <w:r w:rsidRPr="00F237FB">
        <w:rPr>
          <w:b/>
          <w:lang w:val="pl-PL"/>
        </w:rPr>
        <w:t xml:space="preserve"> Czy otwieranie placów budowy na publiczność </w:t>
      </w:r>
      <w:r>
        <w:rPr>
          <w:b/>
          <w:lang w:val="pl-PL"/>
        </w:rPr>
        <w:t xml:space="preserve">może </w:t>
      </w:r>
      <w:r w:rsidRPr="00F237FB">
        <w:rPr>
          <w:b/>
          <w:lang w:val="pl-PL"/>
        </w:rPr>
        <w:t>sta</w:t>
      </w:r>
      <w:r>
        <w:rPr>
          <w:b/>
          <w:lang w:val="pl-PL"/>
        </w:rPr>
        <w:t xml:space="preserve">ć </w:t>
      </w:r>
      <w:r w:rsidRPr="00F237FB">
        <w:rPr>
          <w:b/>
          <w:lang w:val="pl-PL"/>
        </w:rPr>
        <w:t xml:space="preserve">się kolejnym trendem </w:t>
      </w:r>
      <w:r w:rsidR="00C26996">
        <w:rPr>
          <w:b/>
          <w:lang w:val="pl-PL"/>
        </w:rPr>
        <w:t>tworzeniu</w:t>
      </w:r>
      <w:r w:rsidRPr="00F237FB">
        <w:rPr>
          <w:b/>
          <w:lang w:val="pl-PL"/>
        </w:rPr>
        <w:t xml:space="preserve"> inwestycji infrastrukturalnych?</w:t>
      </w:r>
    </w:p>
    <w:p w14:paraId="0325AA19" w14:textId="62AA7DBA" w:rsidR="003D255A" w:rsidRDefault="009A30B3" w:rsidP="005B558E">
      <w:pPr>
        <w:spacing w:after="0" w:line="276" w:lineRule="auto"/>
        <w:jc w:val="both"/>
        <w:rPr>
          <w:bCs/>
        </w:rPr>
      </w:pPr>
      <w:r>
        <w:rPr>
          <w:b/>
          <w:lang w:val="pl-PL"/>
        </w:rPr>
        <w:t xml:space="preserve"> </w:t>
      </w:r>
      <w:r w:rsidR="00AA6864">
        <w:rPr>
          <w:b/>
          <w:lang w:val="pl-PL"/>
        </w:rPr>
        <w:t xml:space="preserve"> </w:t>
      </w:r>
    </w:p>
    <w:p w14:paraId="7BE59B0A" w14:textId="5A15DA1F" w:rsidR="00C26996" w:rsidRPr="00A42C9F" w:rsidRDefault="005D7A5F" w:rsidP="005937C8">
      <w:pPr>
        <w:spacing w:after="0" w:line="276" w:lineRule="auto"/>
        <w:jc w:val="both"/>
        <w:rPr>
          <w:bCs/>
        </w:rPr>
      </w:pPr>
      <w:r>
        <w:rPr>
          <w:bCs/>
        </w:rPr>
        <w:t>I</w:t>
      </w:r>
      <w:r w:rsidRPr="005D7A5F">
        <w:rPr>
          <w:bCs/>
        </w:rPr>
        <w:t>nżynierowie odgrywają kluczową rolę w rozwoju społeczeństwa, tworząc rozwiązania, które kształtują nasze otoczenie i wpływają na jakość życia milionów ludzi. Skala i realny wpływ ich pracy sprawiają, że może ona być inspiracją</w:t>
      </w:r>
      <w:r w:rsidR="005937C8">
        <w:rPr>
          <w:bCs/>
        </w:rPr>
        <w:t xml:space="preserve">, </w:t>
      </w:r>
      <w:r w:rsidRPr="005D7A5F">
        <w:rPr>
          <w:bCs/>
        </w:rPr>
        <w:t xml:space="preserve">pokazując, jak wiedza i kreatywność przekładają się na konkretne zmiany. Dziś </w:t>
      </w:r>
      <w:r w:rsidR="005937C8">
        <w:rPr>
          <w:bCs/>
        </w:rPr>
        <w:t xml:space="preserve">inżynieria </w:t>
      </w:r>
      <w:r w:rsidRPr="005D7A5F">
        <w:rPr>
          <w:bCs/>
        </w:rPr>
        <w:t>wkracza na nowy poziom, łącząc zaawansowane technologie z kreatywnym podejściem do projektowania przestrzeni, infrastruktury i rozwiązań, które mogą zaskakiwać, angażować i przyciągać uwagę szerokiej publiczności.</w:t>
      </w:r>
      <w:r w:rsidR="005937C8">
        <w:rPr>
          <w:bCs/>
        </w:rPr>
        <w:t xml:space="preserve"> </w:t>
      </w:r>
      <w:r w:rsidR="00C26996">
        <w:rPr>
          <w:bCs/>
        </w:rPr>
        <w:t xml:space="preserve">Fehmarnbelt to </w:t>
      </w:r>
      <w:r w:rsidR="00C26996" w:rsidRPr="00C26996">
        <w:rPr>
          <w:bCs/>
        </w:rPr>
        <w:t>podmorski tunel drogowo-kolejowy o długości 18 km, który połączy Danię z Niemcami, tworząc jedno z najważniejszych połączeń transportowych między Skandynawią a Europą kontynentalną.</w:t>
      </w:r>
      <w:r w:rsidR="00C26996">
        <w:rPr>
          <w:bCs/>
        </w:rPr>
        <w:t xml:space="preserve"> </w:t>
      </w:r>
      <w:r w:rsidR="00C26996" w:rsidRPr="00C26996">
        <w:rPr>
          <w:bCs/>
        </w:rPr>
        <w:t>To również wyjątkowe wyzwanie inżynieryjne</w:t>
      </w:r>
      <w:r w:rsidR="00C26996">
        <w:rPr>
          <w:bCs/>
        </w:rPr>
        <w:t>. T</w:t>
      </w:r>
      <w:r w:rsidR="00C26996" w:rsidRPr="00C26996">
        <w:rPr>
          <w:bCs/>
        </w:rPr>
        <w:t>unel powstaje z wykorzystaniem wielkogabarytowych prefabrykowanych segmentów zatapianych na dnie morza.</w:t>
      </w:r>
      <w:r w:rsidR="00C26996">
        <w:rPr>
          <w:rStyle w:val="Odwoanieprzypisudolnego"/>
          <w:bCs/>
        </w:rPr>
        <w:footnoteReference w:id="1"/>
      </w:r>
      <w:r w:rsidR="00A42C9F">
        <w:rPr>
          <w:bCs/>
        </w:rPr>
        <w:t xml:space="preserve"> </w:t>
      </w:r>
      <w:r w:rsidR="00C26996">
        <w:rPr>
          <w:bCs/>
        </w:rPr>
        <w:lastRenderedPageBreak/>
        <w:t xml:space="preserve">Interesująca jest jednak także infrastruktura, która powstała tuż obok placu budowy. </w:t>
      </w:r>
      <w:r w:rsidR="00C26996" w:rsidRPr="00C26996">
        <w:rPr>
          <w:bCs/>
        </w:rPr>
        <w:t>W marcu 2025 roku udostępniono zwiedzającym platformę widokową</w:t>
      </w:r>
      <w:r w:rsidR="00C26996">
        <w:rPr>
          <w:bCs/>
        </w:rPr>
        <w:t xml:space="preserve"> Pilen</w:t>
      </w:r>
      <w:r w:rsidR="00C26996" w:rsidRPr="00C26996">
        <w:rPr>
          <w:bCs/>
        </w:rPr>
        <w:t xml:space="preserve">, która umożliwia obserwowanie postępów prac nad budową tunelu. Od tego czasu odwiedziło </w:t>
      </w:r>
      <w:r w:rsidR="00C26996">
        <w:rPr>
          <w:bCs/>
        </w:rPr>
        <w:t xml:space="preserve">ją </w:t>
      </w:r>
      <w:r w:rsidR="00C26996" w:rsidRPr="00C26996">
        <w:rPr>
          <w:bCs/>
        </w:rPr>
        <w:t>ponad 100 tys. osób, co sprawiło, że szybko stał się samodzielną atrakcją turystyczną</w:t>
      </w:r>
      <w:r w:rsidR="00C26996">
        <w:rPr>
          <w:bCs/>
        </w:rPr>
        <w:t xml:space="preserve"> i miejscem inspiracji dla przyszłych inżynierów. </w:t>
      </w:r>
      <w:r w:rsidR="00A42C9F" w:rsidRPr="00A42C9F">
        <w:rPr>
          <w:bCs/>
        </w:rPr>
        <w:t>Projekt pokazuje nowe podejście do architektury towarzyszącej wielkim inwestycjom infrastrukturalnym</w:t>
      </w:r>
      <w:r w:rsidR="00446DEA">
        <w:rPr>
          <w:bCs/>
        </w:rPr>
        <w:t xml:space="preserve">, </w:t>
      </w:r>
      <w:r w:rsidR="00446DEA" w:rsidRPr="00446DEA">
        <w:rPr>
          <w:bCs/>
        </w:rPr>
        <w:t xml:space="preserve">a jednocześnie sam stanowi perełkę współczesnej architektury, która harmonijnie łączy potrzeby ludzi z poszanowaniem środowiska. </w:t>
      </w:r>
      <w:r w:rsidR="00C26996">
        <w:rPr>
          <w:bCs/>
          <w:lang w:val="pl-PL"/>
        </w:rPr>
        <w:t xml:space="preserve">Za </w:t>
      </w:r>
      <w:r w:rsidR="00C26996" w:rsidRPr="00C26996">
        <w:rPr>
          <w:bCs/>
          <w:lang w:val="pl-PL"/>
        </w:rPr>
        <w:t>koncepcję architektoniczną projektu i ws</w:t>
      </w:r>
      <w:r w:rsidR="00C26996">
        <w:rPr>
          <w:bCs/>
          <w:lang w:val="pl-PL"/>
        </w:rPr>
        <w:t>parcie</w:t>
      </w:r>
      <w:r w:rsidR="00C26996" w:rsidRPr="00C26996">
        <w:rPr>
          <w:bCs/>
          <w:lang w:val="pl-PL"/>
        </w:rPr>
        <w:t xml:space="preserve"> inwestora na wszystkich etapach jego realizacji </w:t>
      </w:r>
      <w:r w:rsidR="00C26996">
        <w:rPr>
          <w:bCs/>
          <w:lang w:val="pl-PL"/>
        </w:rPr>
        <w:t xml:space="preserve">odpowiadali inżynierowie Arup. </w:t>
      </w:r>
    </w:p>
    <w:p w14:paraId="30AD6F49" w14:textId="77777777" w:rsidR="00C26996" w:rsidRPr="00C26996" w:rsidRDefault="00C26996" w:rsidP="00C26996">
      <w:pPr>
        <w:spacing w:after="0" w:line="276" w:lineRule="auto"/>
        <w:jc w:val="both"/>
        <w:rPr>
          <w:bCs/>
          <w:lang w:val="pl-PL"/>
        </w:rPr>
      </w:pPr>
    </w:p>
    <w:p w14:paraId="07A9FD57" w14:textId="09B60C0E" w:rsidR="00F237FB" w:rsidRDefault="3616655B" w:rsidP="5672CE95">
      <w:pPr>
        <w:spacing w:after="0" w:line="276" w:lineRule="auto"/>
        <w:jc w:val="both"/>
      </w:pPr>
      <w:r>
        <w:t>–</w:t>
      </w:r>
      <w:r w:rsidRPr="5672CE95">
        <w:rPr>
          <w:b/>
          <w:bCs/>
        </w:rPr>
        <w:t xml:space="preserve"> </w:t>
      </w:r>
      <w:r w:rsidRPr="5672CE95">
        <w:rPr>
          <w:i/>
          <w:iCs/>
        </w:rPr>
        <w:t>Projekt Pilen pokazuje, że plac budowy może być czymś więcej niż przestrzenią realizacji złożonej inwestycji. Może stać się również miejscem edukacji, inspiracji i budowania społecznego zainteresowania inżynierią. Udostępnienie odwiedzającym możliwości obserwowania prac nad tunelem Fehmarnbelt pozwala przybliżyć skalę współczesnych wyzwań infrastrukturalnych i pokazać, jak zaawansowane projekty powstają w praktyce. Takie inicjatywy mają istotny wymiar edukacyjny: rozbudzają ciekawość technologiczną, pomagają lepiej zrozumieć rolę inżynierii w kształtowaniu otoczenia i mogą inspirować kolejne pokolenia do rozwijania kompetencji technicznych</w:t>
      </w:r>
      <w:r>
        <w:t xml:space="preserve"> –</w:t>
      </w:r>
      <w:r w:rsidRPr="5672CE95">
        <w:rPr>
          <w:b/>
          <w:bCs/>
        </w:rPr>
        <w:t xml:space="preserve"> </w:t>
      </w:r>
      <w:r w:rsidR="00A1574B" w:rsidRPr="00A1574B">
        <w:t xml:space="preserve">mówi </w:t>
      </w:r>
      <w:r w:rsidR="38139D92">
        <w:t>Łukasz Rakowski</w:t>
      </w:r>
      <w:r w:rsidR="004D70B3">
        <w:t>,</w:t>
      </w:r>
      <w:r w:rsidR="38139D92" w:rsidRPr="5672CE95">
        <w:t xml:space="preserve"> </w:t>
      </w:r>
      <w:r w:rsidR="158DA3F3" w:rsidRPr="5672CE95">
        <w:t xml:space="preserve">Building Services Director </w:t>
      </w:r>
      <w:r w:rsidR="38139D92">
        <w:t>w Arup</w:t>
      </w:r>
      <w:r w:rsidR="0FDD5A33">
        <w:t xml:space="preserve"> w Polsce.</w:t>
      </w:r>
    </w:p>
    <w:p w14:paraId="5AF89EF4" w14:textId="77777777" w:rsidR="00C26996" w:rsidRDefault="00C26996" w:rsidP="00ED4362">
      <w:pPr>
        <w:spacing w:after="0" w:line="276" w:lineRule="auto"/>
        <w:jc w:val="both"/>
        <w:rPr>
          <w:bCs/>
        </w:rPr>
      </w:pPr>
    </w:p>
    <w:p w14:paraId="050DF644" w14:textId="09CF3323" w:rsidR="00C26996" w:rsidRPr="00C26996" w:rsidRDefault="00C26996" w:rsidP="00ED4362">
      <w:pPr>
        <w:spacing w:after="0" w:line="276" w:lineRule="auto"/>
        <w:jc w:val="both"/>
        <w:rPr>
          <w:b/>
        </w:rPr>
      </w:pPr>
      <w:r w:rsidRPr="00C26996">
        <w:rPr>
          <w:b/>
        </w:rPr>
        <w:t>Platforma z widokiem na budowę</w:t>
      </w:r>
    </w:p>
    <w:p w14:paraId="63597F7B" w14:textId="77777777" w:rsidR="00C26996" w:rsidRDefault="00C26996" w:rsidP="00C26996">
      <w:pPr>
        <w:spacing w:after="0" w:line="276" w:lineRule="auto"/>
        <w:jc w:val="both"/>
        <w:rPr>
          <w:bCs/>
        </w:rPr>
      </w:pPr>
      <w:r w:rsidRPr="00C26996">
        <w:rPr>
          <w:bCs/>
        </w:rPr>
        <w:t>Sama platforma Pilen stanowi inspirujący przykład architektury, która łączy funkcjonalność, walory edukacyjne i poszanowanie otaczającego krajobrazu. Drewniany pomost wraz z ukształtowaną krajobrazowo rampą wznosi się na wysokość 24 metrów nad poziomem morza, a długość konstrukcji</w:t>
      </w:r>
      <w:r>
        <w:rPr>
          <w:bCs/>
        </w:rPr>
        <w:t xml:space="preserve"> </w:t>
      </w:r>
      <w:r w:rsidRPr="00C26996">
        <w:rPr>
          <w:bCs/>
        </w:rPr>
        <w:t>odpowiada długości pojedynczego segmentu tunelu. Dzięki temu forma obiektu bezpośrednio nawiązuje do realizowanej inwestycji, podkreślając jej skalę i znaczenie inżynieryjne. Jednocześnie projekt czerpie inspirację z nadmorskiego krajobrazu, harmonijnie wpisując się w otoczenie i tworząc spójną relację między nową architekturą a powstającą infrastrukturą.</w:t>
      </w:r>
      <w:r>
        <w:rPr>
          <w:bCs/>
        </w:rPr>
        <w:t xml:space="preserve"> </w:t>
      </w:r>
    </w:p>
    <w:p w14:paraId="6FA02090" w14:textId="77777777" w:rsidR="00C26996" w:rsidRDefault="00C26996" w:rsidP="00C26996">
      <w:pPr>
        <w:spacing w:after="0" w:line="276" w:lineRule="auto"/>
        <w:jc w:val="both"/>
        <w:rPr>
          <w:bCs/>
        </w:rPr>
      </w:pPr>
    </w:p>
    <w:p w14:paraId="78343AEA" w14:textId="7B7C6E4B" w:rsidR="00C26996" w:rsidRDefault="00C26996" w:rsidP="00C26996">
      <w:pPr>
        <w:spacing w:after="0" w:line="276" w:lineRule="auto"/>
        <w:jc w:val="both"/>
        <w:rPr>
          <w:bCs/>
          <w:lang w:val="pl-PL"/>
        </w:rPr>
      </w:pPr>
      <w:r w:rsidRPr="00C26996">
        <w:rPr>
          <w:bCs/>
          <w:lang w:val="pl-PL"/>
        </w:rPr>
        <w:t>Architekci zadbali również o to, aby zminimalizować wpływ budowy platformy na otaczające środowisko. Konstrukcja wykorzystuje materiał pochodzący z nasypów ziemnych oraz drewno, uwzględnia lokalną roślinność, a także została zaprojektowana z myślą o możliwości demontażu. Pilen stanowi tym samym przykład niskoemisyjnego podejścia do architektury i alternatywę dla tradycyjnych wież widokowych.</w:t>
      </w:r>
    </w:p>
    <w:p w14:paraId="30E8CACA" w14:textId="77777777" w:rsidR="00C26996" w:rsidRDefault="00C26996" w:rsidP="00C26996">
      <w:pPr>
        <w:spacing w:after="0" w:line="276" w:lineRule="auto"/>
        <w:jc w:val="both"/>
        <w:rPr>
          <w:bCs/>
        </w:rPr>
      </w:pPr>
    </w:p>
    <w:p w14:paraId="34FEAF40" w14:textId="37938D66" w:rsidR="00C26996" w:rsidRPr="00A42C9F" w:rsidRDefault="00A42C9F" w:rsidP="00A42C9F">
      <w:pPr>
        <w:spacing w:after="0" w:line="276" w:lineRule="auto"/>
        <w:jc w:val="both"/>
        <w:rPr>
          <w:bCs/>
          <w:lang w:val="en-US"/>
        </w:rPr>
      </w:pPr>
      <w:r w:rsidRPr="00A42C9F">
        <w:rPr>
          <w:bCs/>
          <w:noProof/>
          <w:lang w:val="en-US"/>
        </w:rPr>
        <w:drawing>
          <wp:inline distT="0" distB="0" distL="0" distR="0" wp14:anchorId="534CD14E" wp14:editId="135DB11B">
            <wp:extent cx="3223657" cy="2200275"/>
            <wp:effectExtent l="0" t="0" r="0" b="0"/>
            <wp:docPr id="1961051987"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42713" cy="2213282"/>
                    </a:xfrm>
                    <a:prstGeom prst="rect">
                      <a:avLst/>
                    </a:prstGeom>
                    <a:noFill/>
                    <a:ln>
                      <a:noFill/>
                    </a:ln>
                  </pic:spPr>
                </pic:pic>
              </a:graphicData>
            </a:graphic>
          </wp:inline>
        </w:drawing>
      </w:r>
    </w:p>
    <w:p w14:paraId="51FDF3F1" w14:textId="1853F100" w:rsidR="00C26996" w:rsidRPr="005937C8" w:rsidRDefault="00C26996" w:rsidP="005937C8">
      <w:pPr>
        <w:spacing w:after="0" w:line="276" w:lineRule="auto"/>
        <w:jc w:val="both"/>
        <w:rPr>
          <w:bCs/>
          <w:sz w:val="20"/>
          <w:szCs w:val="20"/>
          <w:lang w:val="pl-PL"/>
        </w:rPr>
      </w:pPr>
      <w:r>
        <w:rPr>
          <w:bCs/>
          <w:sz w:val="20"/>
          <w:szCs w:val="20"/>
          <w:lang w:val="pl-PL"/>
        </w:rPr>
        <w:t xml:space="preserve">Platforma widokowa </w:t>
      </w:r>
      <w:r w:rsidRPr="00C26996">
        <w:rPr>
          <w:bCs/>
          <w:sz w:val="20"/>
          <w:szCs w:val="20"/>
          <w:lang w:val="pl-PL"/>
        </w:rPr>
        <w:t xml:space="preserve">Pilnen </w:t>
      </w:r>
      <w:r w:rsidRPr="00C26996">
        <w:rPr>
          <w:bCs/>
          <w:sz w:val="20"/>
          <w:szCs w:val="20"/>
        </w:rPr>
        <w:t>© Rasmus Hjortshøj</w:t>
      </w:r>
    </w:p>
    <w:p w14:paraId="4C3C9BC5" w14:textId="03A4D4D0" w:rsidR="00A42C9F" w:rsidRPr="00A42C9F" w:rsidRDefault="00A42C9F" w:rsidP="005937C8">
      <w:pPr>
        <w:spacing w:after="0" w:line="276" w:lineRule="auto"/>
        <w:jc w:val="both"/>
        <w:rPr>
          <w:b/>
          <w:lang w:val="pl-PL"/>
        </w:rPr>
      </w:pPr>
      <w:r w:rsidRPr="00A42C9F">
        <w:rPr>
          <w:b/>
          <w:lang w:val="pl-PL"/>
        </w:rPr>
        <w:t>Architektura, która inspiruje przyszłych inżynierów</w:t>
      </w:r>
    </w:p>
    <w:p w14:paraId="53D82D7A" w14:textId="194CC0BC" w:rsidR="00A42C9F" w:rsidRDefault="00446DEA" w:rsidP="00446DEA">
      <w:pPr>
        <w:spacing w:after="0" w:line="276" w:lineRule="auto"/>
        <w:jc w:val="both"/>
        <w:rPr>
          <w:bCs/>
          <w:lang w:val="pl-PL"/>
        </w:rPr>
      </w:pPr>
      <w:r w:rsidRPr="00446DEA">
        <w:rPr>
          <w:bCs/>
          <w:lang w:val="pl-PL"/>
        </w:rPr>
        <w:t>Rozpoznawalność projektu wykroczyła również poza teren inwestycji. W strefie LEGO Miniland w parku LEGOLAND powstała stała, wielkoformatowa makieta projektu Fehmarnbelt, zbudowana z ponad 800 tys. klocków LEGO. Wśród odwzorowanych elementów infrastruktury znalazła się także platforma widokowa Pilen, co podkreśla jej znaczenie jako integralnej części całego przedsięwzięcia.</w:t>
      </w:r>
      <w:r>
        <w:rPr>
          <w:bCs/>
          <w:lang w:val="pl-PL"/>
        </w:rPr>
        <w:t xml:space="preserve"> </w:t>
      </w:r>
      <w:r w:rsidRPr="00446DEA">
        <w:rPr>
          <w:bCs/>
        </w:rPr>
        <w:t>Dzięki temu jej architektura staje się częścią szerszej opowieści o jednej z najważniejszych inwestycji infrastrukturalnych w Europie. To przykład, jak projektowanie może wykraczać poza swoją podstawową funkcję, angażować odbiorców w różnym wieku i rozbudzać zainteresowanie inżynierią, nowoczesną architekturą oraz zrównoważonym rozwojem.</w:t>
      </w:r>
    </w:p>
    <w:p w14:paraId="20F8AF60" w14:textId="77777777" w:rsidR="00446DEA" w:rsidRDefault="00446DEA" w:rsidP="00ED4362">
      <w:pPr>
        <w:spacing w:after="0" w:line="276" w:lineRule="auto"/>
        <w:jc w:val="both"/>
        <w:rPr>
          <w:bCs/>
          <w:lang w:val="pl-PL"/>
        </w:rPr>
      </w:pPr>
    </w:p>
    <w:p w14:paraId="2D17FF24" w14:textId="77777777" w:rsidR="00A42C9F" w:rsidRPr="00C26996" w:rsidRDefault="00A42C9F" w:rsidP="00A42C9F">
      <w:pPr>
        <w:spacing w:after="0" w:line="276" w:lineRule="auto"/>
        <w:jc w:val="both"/>
        <w:rPr>
          <w:bCs/>
          <w:lang w:val="en-US"/>
        </w:rPr>
      </w:pPr>
      <w:r w:rsidRPr="00C26996">
        <w:rPr>
          <w:bCs/>
          <w:noProof/>
          <w:lang w:val="en-US"/>
        </w:rPr>
        <w:drawing>
          <wp:inline distT="0" distB="0" distL="0" distR="0" wp14:anchorId="0286EF6E" wp14:editId="0D9C1060">
            <wp:extent cx="4124179" cy="2755818"/>
            <wp:effectExtent l="0" t="0" r="0" b="6985"/>
            <wp:docPr id="490121179"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31280" cy="2760563"/>
                    </a:xfrm>
                    <a:prstGeom prst="rect">
                      <a:avLst/>
                    </a:prstGeom>
                    <a:noFill/>
                    <a:ln>
                      <a:noFill/>
                    </a:ln>
                  </pic:spPr>
                </pic:pic>
              </a:graphicData>
            </a:graphic>
          </wp:inline>
        </w:drawing>
      </w:r>
    </w:p>
    <w:p w14:paraId="0CA3C9F2" w14:textId="328D183D" w:rsidR="00A42C9F" w:rsidRDefault="00A42C9F" w:rsidP="00A42C9F">
      <w:pPr>
        <w:spacing w:after="0" w:line="276" w:lineRule="auto"/>
        <w:jc w:val="both"/>
        <w:rPr>
          <w:bCs/>
          <w:sz w:val="20"/>
          <w:szCs w:val="20"/>
        </w:rPr>
      </w:pPr>
      <w:r>
        <w:rPr>
          <w:bCs/>
          <w:sz w:val="20"/>
          <w:szCs w:val="20"/>
          <w:lang w:val="pl-PL"/>
        </w:rPr>
        <w:t xml:space="preserve">Platforma widokowa </w:t>
      </w:r>
      <w:r w:rsidRPr="00C26996">
        <w:rPr>
          <w:bCs/>
          <w:sz w:val="20"/>
          <w:szCs w:val="20"/>
          <w:lang w:val="pl-PL"/>
        </w:rPr>
        <w:t>Pilen</w:t>
      </w:r>
      <w:r>
        <w:rPr>
          <w:bCs/>
          <w:sz w:val="20"/>
          <w:szCs w:val="20"/>
          <w:lang w:val="pl-PL"/>
        </w:rPr>
        <w:t xml:space="preserve"> w LEGOLAND</w:t>
      </w:r>
      <w:r w:rsidRPr="00C26996">
        <w:rPr>
          <w:bCs/>
          <w:sz w:val="20"/>
          <w:szCs w:val="20"/>
          <w:lang w:val="pl-PL"/>
        </w:rPr>
        <w:t xml:space="preserve"> </w:t>
      </w:r>
      <w:r w:rsidRPr="00C26996">
        <w:rPr>
          <w:bCs/>
          <w:sz w:val="20"/>
          <w:szCs w:val="20"/>
        </w:rPr>
        <w:t>© Sund &amp; Bælt</w:t>
      </w:r>
    </w:p>
    <w:p w14:paraId="41E07B29" w14:textId="77777777" w:rsidR="005937C8" w:rsidRDefault="005937C8" w:rsidP="00A42C9F">
      <w:pPr>
        <w:spacing w:after="0" w:line="276" w:lineRule="auto"/>
        <w:jc w:val="both"/>
        <w:rPr>
          <w:bCs/>
          <w:sz w:val="20"/>
          <w:szCs w:val="20"/>
        </w:rPr>
      </w:pPr>
    </w:p>
    <w:p w14:paraId="0BDFA196" w14:textId="27F93B72" w:rsidR="005937C8" w:rsidRPr="00C26996" w:rsidRDefault="21A56BF6" w:rsidP="5672CE95">
      <w:pPr>
        <w:spacing w:after="0" w:line="276" w:lineRule="auto"/>
        <w:jc w:val="both"/>
      </w:pPr>
      <w:r>
        <w:t>–</w:t>
      </w:r>
      <w:r w:rsidRPr="5672CE95">
        <w:rPr>
          <w:b/>
          <w:bCs/>
        </w:rPr>
        <w:t xml:space="preserve"> </w:t>
      </w:r>
      <w:r w:rsidRPr="5672CE95">
        <w:rPr>
          <w:i/>
          <w:iCs/>
          <w:lang w:val="pl-PL"/>
        </w:rPr>
        <w:t xml:space="preserve">Projekt Pilen pokazuje, w jakim kierunku może rozwijać się podejście do realizacji wielkoskalowych inwestycji infrastrukturalnych. Coraz większe znaczenie ma nie tylko sama budowa, lecz także sposób, w jaki inwestycja funkcjonuje w otoczeniu i jest odbierana przez społeczeństwo. Tworzenie przestrzeni, które łączą nowoczesną architekturę, rozwiązania ograniczające wpływ na środowisko oraz funkcję edukacyjną, pozwala nadać dużym projektom dodatkową wartość. Dzięki temu infrastruktura może stać się nie tylko odpowiedzią na konkretne potrzeby transportowe, ale również narzędziem popularyzacji wiedzy, inspiracji i budowania społecznego zrozumienia dla złożonych procesów inżynieryjnych </w:t>
      </w:r>
      <w:r>
        <w:t>–</w:t>
      </w:r>
      <w:r w:rsidRPr="5672CE95">
        <w:rPr>
          <w:b/>
          <w:bCs/>
        </w:rPr>
        <w:t xml:space="preserve"> </w:t>
      </w:r>
      <w:r>
        <w:t>podkreśl</w:t>
      </w:r>
      <w:r w:rsidR="38139D92">
        <w:t>a Łukasz Rakowski</w:t>
      </w:r>
      <w:r w:rsidR="004D70B3">
        <w:t>,</w:t>
      </w:r>
      <w:r>
        <w:t xml:space="preserve"> </w:t>
      </w:r>
      <w:r w:rsidR="3B5EFF83">
        <w:t>B</w:t>
      </w:r>
      <w:r w:rsidR="3B5EFF83" w:rsidRPr="5672CE95">
        <w:t xml:space="preserve">uilding Services Director </w:t>
      </w:r>
      <w:r w:rsidR="3B5EFF83">
        <w:t>w Arup w Polsce.</w:t>
      </w:r>
    </w:p>
    <w:p w14:paraId="5EE0DB92" w14:textId="4397C37B" w:rsidR="5672CE95" w:rsidRDefault="5672CE95" w:rsidP="5672CE95">
      <w:pPr>
        <w:spacing w:after="0" w:line="276" w:lineRule="auto"/>
        <w:jc w:val="both"/>
      </w:pPr>
    </w:p>
    <w:p w14:paraId="3673292A" w14:textId="6996BA59" w:rsidR="004174F7" w:rsidRPr="001358DD" w:rsidRDefault="00321A9E" w:rsidP="00DD04E5">
      <w:pPr>
        <w:spacing w:after="0" w:line="276" w:lineRule="auto"/>
        <w:jc w:val="both"/>
        <w:rPr>
          <w:sz w:val="16"/>
          <w:szCs w:val="16"/>
        </w:rPr>
      </w:pPr>
      <w:r>
        <w:rPr>
          <w:b/>
          <w:bCs/>
          <w:sz w:val="16"/>
          <w:szCs w:val="16"/>
        </w:rPr>
        <w:t>Arup</w:t>
      </w:r>
      <w:r>
        <w:rPr>
          <w:sz w:val="16"/>
          <w:szCs w:val="16"/>
        </w:rPr>
        <w:t xml:space="preserve"> to globalna firma doradcza, która wyznacza kierunki, planuje i projektuje przyszłość nieruchomości, przestrzeni miejskiej oraz infrastruktury. Łączy strategiczne doradztwo z wiedzą techniczną w ponad 150 dziedzinach, oferując kompleksowe wsparcie na każdym etapie inwestycji – od planowania i projektowania, po realizację i użytkowanie. Realizuje projekty w ponad 140 krajach, wspierając rozwój nowoczesnych rozwiązań w sektorach takich jak energetyka, nieruchomości, przemysł, transport i technologie. Do najbardziej rozpoznawalnych realizacji Arup należą m.in. Opera w Sydney, najdłuższy most na świecie Hongkong–Zhuhai–Makau, a także polskie projekty, takie jak Zielona Wizja Warszawy, najbardziej zrównoważona fabryka w Europie – zakład PepsiCo pod Środą Śląską oraz łódzkie Orientarium. Więcej informacji na temat firmy na: </w:t>
      </w:r>
      <w:hyperlink r:id="rId12">
        <w:r>
          <w:rPr>
            <w:color w:val="000000"/>
            <w:sz w:val="16"/>
            <w:szCs w:val="16"/>
            <w:u w:val="single"/>
          </w:rPr>
          <w:t>https://www.arup.com/about-us/</w:t>
        </w:r>
      </w:hyperlink>
    </w:p>
    <w:p w14:paraId="311812DA" w14:textId="5EB506ED" w:rsidR="009A72D9" w:rsidRPr="009A72D9" w:rsidRDefault="00960DD9" w:rsidP="009A72D9">
      <w:pPr>
        <w:spacing w:after="0" w:line="276" w:lineRule="auto"/>
        <w:jc w:val="right"/>
        <w:rPr>
          <w:sz w:val="16"/>
          <w:szCs w:val="16"/>
          <w:lang w:val="en-US"/>
        </w:rPr>
      </w:pPr>
      <w:bookmarkStart w:id="2" w:name="_Hlk242440036"/>
      <w:r>
        <w:rPr>
          <w:sz w:val="16"/>
          <w:szCs w:val="16"/>
          <w:lang w:val="en-US"/>
        </w:rPr>
        <w:t>Joanna Kuciel</w:t>
      </w:r>
    </w:p>
    <w:p w14:paraId="039800F4" w14:textId="236B8424" w:rsidR="009A72D9" w:rsidRPr="009A72D9" w:rsidRDefault="00960DD9" w:rsidP="009A72D9">
      <w:pPr>
        <w:spacing w:after="0" w:line="276" w:lineRule="auto"/>
        <w:jc w:val="right"/>
        <w:rPr>
          <w:sz w:val="16"/>
          <w:szCs w:val="16"/>
          <w:lang w:val="en-US"/>
        </w:rPr>
      </w:pPr>
      <w:r>
        <w:rPr>
          <w:sz w:val="16"/>
          <w:szCs w:val="16"/>
          <w:lang w:val="en-US"/>
        </w:rPr>
        <w:t xml:space="preserve">Senior </w:t>
      </w:r>
      <w:r w:rsidR="009A72D9" w:rsidRPr="009A72D9">
        <w:rPr>
          <w:sz w:val="16"/>
          <w:szCs w:val="16"/>
          <w:lang w:val="en-US"/>
        </w:rPr>
        <w:t>Account Executive</w:t>
      </w:r>
    </w:p>
    <w:p w14:paraId="79693640" w14:textId="58DAFDE8" w:rsidR="009A72D9" w:rsidRPr="009A72D9" w:rsidRDefault="009A72D9" w:rsidP="009A72D9">
      <w:pPr>
        <w:spacing w:after="0" w:line="276" w:lineRule="auto"/>
        <w:jc w:val="right"/>
        <w:rPr>
          <w:sz w:val="16"/>
          <w:szCs w:val="16"/>
          <w:lang w:val="en-US"/>
        </w:rPr>
      </w:pPr>
      <w:r w:rsidRPr="009A72D9">
        <w:rPr>
          <w:sz w:val="16"/>
          <w:szCs w:val="16"/>
          <w:lang w:val="en-US"/>
        </w:rPr>
        <w:t xml:space="preserve">Tel. </w:t>
      </w:r>
      <w:r w:rsidR="00960DD9" w:rsidRPr="00960DD9">
        <w:rPr>
          <w:sz w:val="16"/>
          <w:szCs w:val="16"/>
          <w:lang w:val="en-US"/>
        </w:rPr>
        <w:t>+48 796 996 272</w:t>
      </w:r>
    </w:p>
    <w:p w14:paraId="353E0E2E" w14:textId="569B4DF1" w:rsidR="00DC381D" w:rsidRPr="00960DD9" w:rsidRDefault="009A72D9" w:rsidP="009A72D9">
      <w:pPr>
        <w:spacing w:after="0" w:line="276" w:lineRule="auto"/>
        <w:jc w:val="right"/>
        <w:rPr>
          <w:sz w:val="16"/>
          <w:szCs w:val="16"/>
          <w:lang w:val="de-DE"/>
        </w:rPr>
      </w:pPr>
      <w:r w:rsidRPr="00960DD9">
        <w:rPr>
          <w:sz w:val="16"/>
          <w:szCs w:val="16"/>
          <w:lang w:val="de-DE"/>
        </w:rPr>
        <w:t xml:space="preserve">E-mail: </w:t>
      </w:r>
      <w:r w:rsidR="00960DD9" w:rsidRPr="00960DD9">
        <w:rPr>
          <w:sz w:val="16"/>
          <w:szCs w:val="16"/>
          <w:lang w:val="de-DE"/>
        </w:rPr>
        <w:t>joanna.kuciel@g</w:t>
      </w:r>
      <w:r w:rsidR="00960DD9">
        <w:rPr>
          <w:sz w:val="16"/>
          <w:szCs w:val="16"/>
          <w:lang w:val="de-DE"/>
        </w:rPr>
        <w:t>oodonepr.pl</w:t>
      </w:r>
    </w:p>
    <w:bookmarkEnd w:id="2"/>
    <w:p w14:paraId="5DA393FC" w14:textId="77777777" w:rsidR="005215FF" w:rsidRPr="00960DD9" w:rsidRDefault="005215FF" w:rsidP="009A72D9">
      <w:pPr>
        <w:spacing w:after="0" w:line="276" w:lineRule="auto"/>
        <w:jc w:val="right"/>
        <w:rPr>
          <w:sz w:val="16"/>
          <w:szCs w:val="16"/>
          <w:lang w:val="de-DE"/>
        </w:rPr>
      </w:pPr>
    </w:p>
    <w:p w14:paraId="6D07BA46" w14:textId="77777777" w:rsidR="005215FF" w:rsidRPr="00960DD9" w:rsidRDefault="005215FF" w:rsidP="009A72D9">
      <w:pPr>
        <w:spacing w:after="0" w:line="276" w:lineRule="auto"/>
        <w:jc w:val="right"/>
        <w:rPr>
          <w:sz w:val="16"/>
          <w:szCs w:val="16"/>
          <w:lang w:val="de-DE"/>
        </w:rPr>
      </w:pPr>
    </w:p>
    <w:sectPr w:rsidR="005215FF" w:rsidRPr="00960DD9">
      <w:headerReference w:type="default" r:id="rId13"/>
      <w:pgSz w:w="11906" w:h="16838"/>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E97115" w14:textId="77777777" w:rsidR="003A5C48" w:rsidRDefault="003A5C48">
      <w:pPr>
        <w:spacing w:after="0" w:line="240" w:lineRule="auto"/>
      </w:pPr>
      <w:r>
        <w:separator/>
      </w:r>
    </w:p>
  </w:endnote>
  <w:endnote w:type="continuationSeparator" w:id="0">
    <w:p w14:paraId="481270B6" w14:textId="77777777" w:rsidR="003A5C48" w:rsidRDefault="003A5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embedRegular r:id="rId1" w:fontKey="{3AEB1DEC-5C5A-430F-B0FA-CEFFAB5B379E}"/>
    <w:embedBold r:id="rId2" w:fontKey="{FD946FF1-4F1D-4ECD-A582-8E4D5950FAD7}"/>
    <w:embedItalic r:id="rId3" w:fontKey="{B228DEC1-FA81-4107-A909-1FAB0581A141}"/>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embedItalic r:id="rId4" w:fontKey="{E2FB1D3C-9281-4462-B494-683D7D6AD192}"/>
  </w:font>
  <w:font w:name="Segoe UI">
    <w:panose1 w:val="020B0502040204020203"/>
    <w:charset w:val="EE"/>
    <w:family w:val="swiss"/>
    <w:pitch w:val="variable"/>
    <w:sig w:usb0="E4002EFF" w:usb1="C000E47F" w:usb2="00000009" w:usb3="00000000" w:csb0="000001FF" w:csb1="00000000"/>
    <w:embedRegular r:id="rId5" w:fontKey="{8507F8E1-DD59-43BB-837A-B6116087543B}"/>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embedRegular r:id="rId6" w:fontKey="{4C1FA328-FB8D-4923-BC2F-BDFB75C46FEC}"/>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6E92C" w14:textId="77777777" w:rsidR="003A5C48" w:rsidRDefault="003A5C48">
      <w:pPr>
        <w:spacing w:after="0" w:line="240" w:lineRule="auto"/>
      </w:pPr>
      <w:r>
        <w:separator/>
      </w:r>
    </w:p>
  </w:footnote>
  <w:footnote w:type="continuationSeparator" w:id="0">
    <w:p w14:paraId="7BF9F3E7" w14:textId="77777777" w:rsidR="003A5C48" w:rsidRDefault="003A5C48">
      <w:pPr>
        <w:spacing w:after="0" w:line="240" w:lineRule="auto"/>
      </w:pPr>
      <w:r>
        <w:continuationSeparator/>
      </w:r>
    </w:p>
  </w:footnote>
  <w:footnote w:id="1">
    <w:p w14:paraId="7B2818A9" w14:textId="69053059" w:rsidR="00C26996" w:rsidRPr="00C26996" w:rsidRDefault="00C26996">
      <w:pPr>
        <w:pStyle w:val="Tekstprzypisudolnego"/>
        <w:rPr>
          <w:lang w:val="en-US"/>
        </w:rPr>
      </w:pPr>
      <w:r>
        <w:rPr>
          <w:rStyle w:val="Odwoanieprzypisudolnego"/>
        </w:rPr>
        <w:footnoteRef/>
      </w:r>
      <w:r w:rsidRPr="00C26996">
        <w:rPr>
          <w:lang w:val="en-US"/>
        </w:rPr>
        <w:t xml:space="preserve"> https://femern.com/media/rfdhimgi/2604_factsheet_fehmarnbelt-tunnel_april2026.pdf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26BB5" w14:textId="77777777" w:rsidR="00DC381D" w:rsidRDefault="00321A9E">
    <w:pPr>
      <w:pBdr>
        <w:top w:val="nil"/>
        <w:left w:val="nil"/>
        <w:bottom w:val="nil"/>
        <w:right w:val="nil"/>
        <w:between w:val="nil"/>
      </w:pBdr>
      <w:tabs>
        <w:tab w:val="center" w:pos="4536"/>
        <w:tab w:val="right" w:pos="9072"/>
      </w:tabs>
      <w:spacing w:after="0" w:line="240" w:lineRule="auto"/>
      <w:rPr>
        <w:color w:val="000000"/>
      </w:rPr>
    </w:pPr>
    <w:r>
      <w:rPr>
        <w:noProof/>
        <w:lang w:val="pl-PL" w:eastAsia="pl-PL"/>
      </w:rPr>
      <w:drawing>
        <wp:anchor distT="0" distB="0" distL="0" distR="0" simplePos="0" relativeHeight="251658240" behindDoc="1" locked="0" layoutInCell="1" hidden="0" allowOverlap="1" wp14:anchorId="001D66DF" wp14:editId="03003B67">
          <wp:simplePos x="0" y="0"/>
          <wp:positionH relativeFrom="column">
            <wp:posOffset>4481830</wp:posOffset>
          </wp:positionH>
          <wp:positionV relativeFrom="paragraph">
            <wp:posOffset>-118109</wp:posOffset>
          </wp:positionV>
          <wp:extent cx="1457325" cy="387624"/>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457325" cy="387624"/>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C5075"/>
    <w:multiLevelType w:val="hybridMultilevel"/>
    <w:tmpl w:val="8B9EAD5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B1448C6"/>
    <w:multiLevelType w:val="hybridMultilevel"/>
    <w:tmpl w:val="E71A5508"/>
    <w:lvl w:ilvl="0" w:tplc="2DB60A28">
      <w:start w:val="5"/>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7C274B1"/>
    <w:multiLevelType w:val="hybridMultilevel"/>
    <w:tmpl w:val="D1C628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740F43E2"/>
    <w:multiLevelType w:val="hybridMultilevel"/>
    <w:tmpl w:val="3D46323A"/>
    <w:lvl w:ilvl="0" w:tplc="25687926">
      <w:start w:val="5"/>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0602320">
    <w:abstractNumId w:val="2"/>
  </w:num>
  <w:num w:numId="2" w16cid:durableId="1431051519">
    <w:abstractNumId w:val="0"/>
  </w:num>
  <w:num w:numId="3" w16cid:durableId="822162190">
    <w:abstractNumId w:val="1"/>
  </w:num>
  <w:num w:numId="4" w16cid:durableId="18450536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81D"/>
    <w:rsid w:val="000075DE"/>
    <w:rsid w:val="00011D74"/>
    <w:rsid w:val="000127F7"/>
    <w:rsid w:val="00016637"/>
    <w:rsid w:val="000171D8"/>
    <w:rsid w:val="00020314"/>
    <w:rsid w:val="00025DF3"/>
    <w:rsid w:val="000355AD"/>
    <w:rsid w:val="00042054"/>
    <w:rsid w:val="000474BF"/>
    <w:rsid w:val="000548F6"/>
    <w:rsid w:val="00056A41"/>
    <w:rsid w:val="000612D5"/>
    <w:rsid w:val="000643F7"/>
    <w:rsid w:val="0007088C"/>
    <w:rsid w:val="00071756"/>
    <w:rsid w:val="00072BA4"/>
    <w:rsid w:val="000744DE"/>
    <w:rsid w:val="000769A4"/>
    <w:rsid w:val="00085A23"/>
    <w:rsid w:val="00095C49"/>
    <w:rsid w:val="000A5096"/>
    <w:rsid w:val="000B024D"/>
    <w:rsid w:val="000B6294"/>
    <w:rsid w:val="000B6C5A"/>
    <w:rsid w:val="000C3F39"/>
    <w:rsid w:val="000D454B"/>
    <w:rsid w:val="000D5E41"/>
    <w:rsid w:val="000E1EA6"/>
    <w:rsid w:val="000E5878"/>
    <w:rsid w:val="000F0BC8"/>
    <w:rsid w:val="000F6972"/>
    <w:rsid w:val="001010D9"/>
    <w:rsid w:val="00101C19"/>
    <w:rsid w:val="00104612"/>
    <w:rsid w:val="00112214"/>
    <w:rsid w:val="00117CEC"/>
    <w:rsid w:val="00122407"/>
    <w:rsid w:val="0012503B"/>
    <w:rsid w:val="00132956"/>
    <w:rsid w:val="001358DD"/>
    <w:rsid w:val="00157635"/>
    <w:rsid w:val="001730B5"/>
    <w:rsid w:val="00175276"/>
    <w:rsid w:val="00177320"/>
    <w:rsid w:val="00185F8B"/>
    <w:rsid w:val="00186941"/>
    <w:rsid w:val="00193571"/>
    <w:rsid w:val="001D07F8"/>
    <w:rsid w:val="001E2CCA"/>
    <w:rsid w:val="001F5A1C"/>
    <w:rsid w:val="001F6F3F"/>
    <w:rsid w:val="002118CF"/>
    <w:rsid w:val="00216524"/>
    <w:rsid w:val="00235659"/>
    <w:rsid w:val="00236034"/>
    <w:rsid w:val="00241AEA"/>
    <w:rsid w:val="00246CC5"/>
    <w:rsid w:val="00262162"/>
    <w:rsid w:val="00267219"/>
    <w:rsid w:val="00277055"/>
    <w:rsid w:val="00281EE9"/>
    <w:rsid w:val="00281F2C"/>
    <w:rsid w:val="00282F2B"/>
    <w:rsid w:val="002843E9"/>
    <w:rsid w:val="00284F7A"/>
    <w:rsid w:val="00287E3E"/>
    <w:rsid w:val="00290DB2"/>
    <w:rsid w:val="002A4BAF"/>
    <w:rsid w:val="002B6AF4"/>
    <w:rsid w:val="002B6F41"/>
    <w:rsid w:val="002C2FCD"/>
    <w:rsid w:val="002C4E5B"/>
    <w:rsid w:val="002E269F"/>
    <w:rsid w:val="002E6CA2"/>
    <w:rsid w:val="002E768B"/>
    <w:rsid w:val="002F0347"/>
    <w:rsid w:val="002F491B"/>
    <w:rsid w:val="00301758"/>
    <w:rsid w:val="003024C1"/>
    <w:rsid w:val="0031356F"/>
    <w:rsid w:val="00321A9E"/>
    <w:rsid w:val="00324460"/>
    <w:rsid w:val="00325C63"/>
    <w:rsid w:val="003349E6"/>
    <w:rsid w:val="00381FF8"/>
    <w:rsid w:val="0038252A"/>
    <w:rsid w:val="0038292F"/>
    <w:rsid w:val="003916EB"/>
    <w:rsid w:val="003A5C48"/>
    <w:rsid w:val="003A6C57"/>
    <w:rsid w:val="003B0852"/>
    <w:rsid w:val="003B7CE2"/>
    <w:rsid w:val="003D255A"/>
    <w:rsid w:val="003D3EC7"/>
    <w:rsid w:val="003F2568"/>
    <w:rsid w:val="003F4E9D"/>
    <w:rsid w:val="003F542F"/>
    <w:rsid w:val="004016E8"/>
    <w:rsid w:val="004060F2"/>
    <w:rsid w:val="004174F7"/>
    <w:rsid w:val="004179C5"/>
    <w:rsid w:val="00430B19"/>
    <w:rsid w:val="00445D6E"/>
    <w:rsid w:val="00446DEA"/>
    <w:rsid w:val="00467051"/>
    <w:rsid w:val="004868A0"/>
    <w:rsid w:val="004901ED"/>
    <w:rsid w:val="004926BE"/>
    <w:rsid w:val="004973B9"/>
    <w:rsid w:val="004A015D"/>
    <w:rsid w:val="004A1EC9"/>
    <w:rsid w:val="004A5654"/>
    <w:rsid w:val="004B186F"/>
    <w:rsid w:val="004B4032"/>
    <w:rsid w:val="004B4BF2"/>
    <w:rsid w:val="004B5AD2"/>
    <w:rsid w:val="004D188F"/>
    <w:rsid w:val="004D6B9F"/>
    <w:rsid w:val="004D70B3"/>
    <w:rsid w:val="004E4C5F"/>
    <w:rsid w:val="004E6125"/>
    <w:rsid w:val="004F5187"/>
    <w:rsid w:val="005022C7"/>
    <w:rsid w:val="00503E17"/>
    <w:rsid w:val="005215FF"/>
    <w:rsid w:val="0053048F"/>
    <w:rsid w:val="00530B80"/>
    <w:rsid w:val="005539E5"/>
    <w:rsid w:val="005602AF"/>
    <w:rsid w:val="005618E9"/>
    <w:rsid w:val="00561D45"/>
    <w:rsid w:val="00564E49"/>
    <w:rsid w:val="005813A7"/>
    <w:rsid w:val="005837EF"/>
    <w:rsid w:val="005937C8"/>
    <w:rsid w:val="00595806"/>
    <w:rsid w:val="00596007"/>
    <w:rsid w:val="005A1210"/>
    <w:rsid w:val="005A5B18"/>
    <w:rsid w:val="005B558E"/>
    <w:rsid w:val="005C5507"/>
    <w:rsid w:val="005C5FBF"/>
    <w:rsid w:val="005C6F61"/>
    <w:rsid w:val="005C79C0"/>
    <w:rsid w:val="005D5ACC"/>
    <w:rsid w:val="005D7A5F"/>
    <w:rsid w:val="005E5ADC"/>
    <w:rsid w:val="005F1828"/>
    <w:rsid w:val="005F244C"/>
    <w:rsid w:val="005F3BA4"/>
    <w:rsid w:val="00602493"/>
    <w:rsid w:val="006039F3"/>
    <w:rsid w:val="00610C23"/>
    <w:rsid w:val="006111E9"/>
    <w:rsid w:val="00612A6F"/>
    <w:rsid w:val="0061697D"/>
    <w:rsid w:val="00627356"/>
    <w:rsid w:val="00630A65"/>
    <w:rsid w:val="00635DF1"/>
    <w:rsid w:val="00644140"/>
    <w:rsid w:val="00652D2D"/>
    <w:rsid w:val="00661C81"/>
    <w:rsid w:val="00677783"/>
    <w:rsid w:val="00677BA1"/>
    <w:rsid w:val="00681CD7"/>
    <w:rsid w:val="00686A04"/>
    <w:rsid w:val="00692166"/>
    <w:rsid w:val="0069466D"/>
    <w:rsid w:val="006A68E0"/>
    <w:rsid w:val="006E60A6"/>
    <w:rsid w:val="006E69E0"/>
    <w:rsid w:val="006F7EF2"/>
    <w:rsid w:val="00706DD3"/>
    <w:rsid w:val="00707A0D"/>
    <w:rsid w:val="00710854"/>
    <w:rsid w:val="00716A6F"/>
    <w:rsid w:val="00721CC7"/>
    <w:rsid w:val="0074536D"/>
    <w:rsid w:val="00762EEF"/>
    <w:rsid w:val="0076654D"/>
    <w:rsid w:val="00775964"/>
    <w:rsid w:val="0077641E"/>
    <w:rsid w:val="0079482D"/>
    <w:rsid w:val="007960DB"/>
    <w:rsid w:val="007A71A3"/>
    <w:rsid w:val="007B3AB1"/>
    <w:rsid w:val="007B467D"/>
    <w:rsid w:val="007C16C1"/>
    <w:rsid w:val="007C2B8F"/>
    <w:rsid w:val="007D4DAE"/>
    <w:rsid w:val="007E0E17"/>
    <w:rsid w:val="007F4940"/>
    <w:rsid w:val="007F57D8"/>
    <w:rsid w:val="008042C3"/>
    <w:rsid w:val="00805CFD"/>
    <w:rsid w:val="00812800"/>
    <w:rsid w:val="00815D84"/>
    <w:rsid w:val="00827D8A"/>
    <w:rsid w:val="00832DB3"/>
    <w:rsid w:val="0084079E"/>
    <w:rsid w:val="00852687"/>
    <w:rsid w:val="008534F1"/>
    <w:rsid w:val="00861ECB"/>
    <w:rsid w:val="00863C53"/>
    <w:rsid w:val="00864A42"/>
    <w:rsid w:val="00866BEA"/>
    <w:rsid w:val="0087689C"/>
    <w:rsid w:val="00880C5C"/>
    <w:rsid w:val="00883CF9"/>
    <w:rsid w:val="00886DA2"/>
    <w:rsid w:val="00896CB3"/>
    <w:rsid w:val="008A1FC8"/>
    <w:rsid w:val="008A436A"/>
    <w:rsid w:val="008B2E12"/>
    <w:rsid w:val="008B345C"/>
    <w:rsid w:val="008C0168"/>
    <w:rsid w:val="008C1187"/>
    <w:rsid w:val="008C19CA"/>
    <w:rsid w:val="008C443F"/>
    <w:rsid w:val="008E1E99"/>
    <w:rsid w:val="008E3B3C"/>
    <w:rsid w:val="008F2637"/>
    <w:rsid w:val="0090206B"/>
    <w:rsid w:val="009057C4"/>
    <w:rsid w:val="00910834"/>
    <w:rsid w:val="0094496B"/>
    <w:rsid w:val="00945954"/>
    <w:rsid w:val="00946AB7"/>
    <w:rsid w:val="00955602"/>
    <w:rsid w:val="00955D37"/>
    <w:rsid w:val="00960DD9"/>
    <w:rsid w:val="00965A18"/>
    <w:rsid w:val="0097185C"/>
    <w:rsid w:val="00971E81"/>
    <w:rsid w:val="00973FB1"/>
    <w:rsid w:val="009838E8"/>
    <w:rsid w:val="00990CCF"/>
    <w:rsid w:val="0099110E"/>
    <w:rsid w:val="009935C1"/>
    <w:rsid w:val="009A30B3"/>
    <w:rsid w:val="009A72D9"/>
    <w:rsid w:val="009B159F"/>
    <w:rsid w:val="009C743C"/>
    <w:rsid w:val="009D1FFF"/>
    <w:rsid w:val="009F01E4"/>
    <w:rsid w:val="009F1F9D"/>
    <w:rsid w:val="009F297E"/>
    <w:rsid w:val="00A00456"/>
    <w:rsid w:val="00A04CD1"/>
    <w:rsid w:val="00A07A0A"/>
    <w:rsid w:val="00A11738"/>
    <w:rsid w:val="00A1574B"/>
    <w:rsid w:val="00A16D11"/>
    <w:rsid w:val="00A22F65"/>
    <w:rsid w:val="00A326AB"/>
    <w:rsid w:val="00A37015"/>
    <w:rsid w:val="00A42C9F"/>
    <w:rsid w:val="00A50369"/>
    <w:rsid w:val="00A55C55"/>
    <w:rsid w:val="00A57EFE"/>
    <w:rsid w:val="00A9028D"/>
    <w:rsid w:val="00A91BB1"/>
    <w:rsid w:val="00AA6864"/>
    <w:rsid w:val="00AB5D64"/>
    <w:rsid w:val="00AB60A2"/>
    <w:rsid w:val="00AC6E54"/>
    <w:rsid w:val="00AD1065"/>
    <w:rsid w:val="00AD55F8"/>
    <w:rsid w:val="00AE5E74"/>
    <w:rsid w:val="00AE7563"/>
    <w:rsid w:val="00AF21B6"/>
    <w:rsid w:val="00AF2DF8"/>
    <w:rsid w:val="00AF6404"/>
    <w:rsid w:val="00B00B69"/>
    <w:rsid w:val="00B0150D"/>
    <w:rsid w:val="00B056A3"/>
    <w:rsid w:val="00B05E9C"/>
    <w:rsid w:val="00B139C2"/>
    <w:rsid w:val="00B21C44"/>
    <w:rsid w:val="00B23961"/>
    <w:rsid w:val="00B309B7"/>
    <w:rsid w:val="00B35E8C"/>
    <w:rsid w:val="00B41510"/>
    <w:rsid w:val="00B46F77"/>
    <w:rsid w:val="00B5056E"/>
    <w:rsid w:val="00B54F27"/>
    <w:rsid w:val="00B57F37"/>
    <w:rsid w:val="00B640B6"/>
    <w:rsid w:val="00B70003"/>
    <w:rsid w:val="00B70438"/>
    <w:rsid w:val="00B70C72"/>
    <w:rsid w:val="00B71387"/>
    <w:rsid w:val="00B903B2"/>
    <w:rsid w:val="00B918D1"/>
    <w:rsid w:val="00B94568"/>
    <w:rsid w:val="00BA10F1"/>
    <w:rsid w:val="00BB46C6"/>
    <w:rsid w:val="00BC4982"/>
    <w:rsid w:val="00BD2756"/>
    <w:rsid w:val="00BD4B84"/>
    <w:rsid w:val="00BF1440"/>
    <w:rsid w:val="00BF3725"/>
    <w:rsid w:val="00C16E44"/>
    <w:rsid w:val="00C17A68"/>
    <w:rsid w:val="00C20B55"/>
    <w:rsid w:val="00C25C8E"/>
    <w:rsid w:val="00C26996"/>
    <w:rsid w:val="00C27B72"/>
    <w:rsid w:val="00C31A2C"/>
    <w:rsid w:val="00C34062"/>
    <w:rsid w:val="00C427D7"/>
    <w:rsid w:val="00C81A41"/>
    <w:rsid w:val="00C82504"/>
    <w:rsid w:val="00C83184"/>
    <w:rsid w:val="00C9188B"/>
    <w:rsid w:val="00CA39C8"/>
    <w:rsid w:val="00CA47C1"/>
    <w:rsid w:val="00CA5823"/>
    <w:rsid w:val="00CA62C9"/>
    <w:rsid w:val="00CB05F8"/>
    <w:rsid w:val="00CB5D17"/>
    <w:rsid w:val="00CD06A8"/>
    <w:rsid w:val="00CD1193"/>
    <w:rsid w:val="00CD4142"/>
    <w:rsid w:val="00CD715E"/>
    <w:rsid w:val="00CE0E39"/>
    <w:rsid w:val="00CF492A"/>
    <w:rsid w:val="00D04422"/>
    <w:rsid w:val="00D107BD"/>
    <w:rsid w:val="00D17C6D"/>
    <w:rsid w:val="00D37779"/>
    <w:rsid w:val="00D40843"/>
    <w:rsid w:val="00D6349B"/>
    <w:rsid w:val="00D653A4"/>
    <w:rsid w:val="00DC381D"/>
    <w:rsid w:val="00DC423E"/>
    <w:rsid w:val="00DD04E5"/>
    <w:rsid w:val="00DD3E1B"/>
    <w:rsid w:val="00DE2E04"/>
    <w:rsid w:val="00DE63EC"/>
    <w:rsid w:val="00DF1C2A"/>
    <w:rsid w:val="00DF27B0"/>
    <w:rsid w:val="00DF462D"/>
    <w:rsid w:val="00E0618E"/>
    <w:rsid w:val="00E07568"/>
    <w:rsid w:val="00E120EF"/>
    <w:rsid w:val="00E2201C"/>
    <w:rsid w:val="00E23827"/>
    <w:rsid w:val="00E24933"/>
    <w:rsid w:val="00E35C62"/>
    <w:rsid w:val="00E4287E"/>
    <w:rsid w:val="00E4494B"/>
    <w:rsid w:val="00E63841"/>
    <w:rsid w:val="00E65F49"/>
    <w:rsid w:val="00E7116A"/>
    <w:rsid w:val="00EA0D81"/>
    <w:rsid w:val="00EA1280"/>
    <w:rsid w:val="00EA1BDA"/>
    <w:rsid w:val="00EC61D1"/>
    <w:rsid w:val="00EC78E8"/>
    <w:rsid w:val="00ED040C"/>
    <w:rsid w:val="00ED2FC5"/>
    <w:rsid w:val="00ED4362"/>
    <w:rsid w:val="00ED4E8B"/>
    <w:rsid w:val="00EE169E"/>
    <w:rsid w:val="00EF4D69"/>
    <w:rsid w:val="00EF513E"/>
    <w:rsid w:val="00EF6BC0"/>
    <w:rsid w:val="00F028B4"/>
    <w:rsid w:val="00F072EA"/>
    <w:rsid w:val="00F237FB"/>
    <w:rsid w:val="00F32123"/>
    <w:rsid w:val="00F3327C"/>
    <w:rsid w:val="00F41987"/>
    <w:rsid w:val="00F53223"/>
    <w:rsid w:val="00F537DF"/>
    <w:rsid w:val="00F55CF5"/>
    <w:rsid w:val="00F56ED2"/>
    <w:rsid w:val="00F65CEF"/>
    <w:rsid w:val="00F65FC8"/>
    <w:rsid w:val="00F74883"/>
    <w:rsid w:val="00F93FFF"/>
    <w:rsid w:val="00FA1314"/>
    <w:rsid w:val="00FA2CC6"/>
    <w:rsid w:val="00FA50C5"/>
    <w:rsid w:val="00FA7CE1"/>
    <w:rsid w:val="00FB031B"/>
    <w:rsid w:val="00FB10C8"/>
    <w:rsid w:val="00FB54F3"/>
    <w:rsid w:val="00FB63A5"/>
    <w:rsid w:val="00FC74AE"/>
    <w:rsid w:val="00FE092C"/>
    <w:rsid w:val="00FE1992"/>
    <w:rsid w:val="00FE1D67"/>
    <w:rsid w:val="00FF56CB"/>
    <w:rsid w:val="0FDD5A33"/>
    <w:rsid w:val="158DA3F3"/>
    <w:rsid w:val="21A56BF6"/>
    <w:rsid w:val="3616655B"/>
    <w:rsid w:val="38139D92"/>
    <w:rsid w:val="3B5EFF83"/>
    <w:rsid w:val="41DA22F0"/>
    <w:rsid w:val="5672CE95"/>
    <w:rsid w:val="7F61DF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A60BA"/>
  <w15:docId w15:val="{B524EB76-CAC6-4939-B58B-66F65270B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80" w:after="120"/>
      <w:outlineLvl w:val="0"/>
    </w:pPr>
    <w:rPr>
      <w:b/>
      <w:bCs/>
      <w:sz w:val="48"/>
      <w:szCs w:val="48"/>
    </w:rPr>
  </w:style>
  <w:style w:type="paragraph" w:styleId="Nagwek2">
    <w:name w:val="heading 2"/>
    <w:basedOn w:val="Normalny"/>
    <w:next w:val="Normalny"/>
    <w:uiPriority w:val="9"/>
    <w:semiHidden/>
    <w:unhideWhenUsed/>
    <w:qFormat/>
    <w:pPr>
      <w:keepNext/>
      <w:keepLines/>
      <w:spacing w:before="360" w:after="80"/>
      <w:outlineLvl w:val="1"/>
    </w:pPr>
    <w:rPr>
      <w:b/>
      <w:bCs/>
      <w:sz w:val="36"/>
      <w:szCs w:val="36"/>
    </w:rPr>
  </w:style>
  <w:style w:type="paragraph" w:styleId="Nagwek3">
    <w:name w:val="heading 3"/>
    <w:basedOn w:val="Normalny"/>
    <w:next w:val="Normalny"/>
    <w:uiPriority w:val="9"/>
    <w:semiHidden/>
    <w:unhideWhenUsed/>
    <w:qFormat/>
    <w:pPr>
      <w:keepNext/>
      <w:keepLines/>
      <w:spacing w:before="280" w:after="80"/>
      <w:outlineLvl w:val="2"/>
    </w:pPr>
    <w:rPr>
      <w:b/>
      <w:bCs/>
      <w:sz w:val="28"/>
      <w:szCs w:val="28"/>
    </w:rPr>
  </w:style>
  <w:style w:type="paragraph" w:styleId="Nagwek4">
    <w:name w:val="heading 4"/>
    <w:basedOn w:val="Normalny"/>
    <w:next w:val="Normalny"/>
    <w:uiPriority w:val="9"/>
    <w:semiHidden/>
    <w:unhideWhenUsed/>
    <w:qFormat/>
    <w:pPr>
      <w:keepNext/>
      <w:keepLines/>
      <w:spacing w:before="240" w:after="40"/>
      <w:outlineLvl w:val="3"/>
    </w:pPr>
    <w:rPr>
      <w:b/>
      <w:bCs/>
      <w:sz w:val="24"/>
      <w:szCs w:val="24"/>
    </w:rPr>
  </w:style>
  <w:style w:type="paragraph" w:styleId="Nagwek5">
    <w:name w:val="heading 5"/>
    <w:basedOn w:val="Normalny"/>
    <w:next w:val="Normalny"/>
    <w:uiPriority w:val="9"/>
    <w:semiHidden/>
    <w:unhideWhenUsed/>
    <w:qFormat/>
    <w:pPr>
      <w:keepNext/>
      <w:keepLines/>
      <w:spacing w:before="220" w:after="40"/>
      <w:outlineLvl w:val="4"/>
    </w:pPr>
    <w:rPr>
      <w:b/>
      <w:bCs/>
    </w:rPr>
  </w:style>
  <w:style w:type="paragraph" w:styleId="Nagwek6">
    <w:name w:val="heading 6"/>
    <w:basedOn w:val="Normalny"/>
    <w:next w:val="Normalny"/>
    <w:uiPriority w:val="9"/>
    <w:semiHidden/>
    <w:unhideWhenUsed/>
    <w:qFormat/>
    <w:pPr>
      <w:keepNext/>
      <w:keepLines/>
      <w:spacing w:before="200" w:after="40"/>
      <w:outlineLvl w:val="5"/>
    </w:pPr>
    <w:rPr>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before="480" w:after="120"/>
    </w:pPr>
    <w:rPr>
      <w:b/>
      <w:bCs/>
      <w:sz w:val="72"/>
      <w:szCs w:val="72"/>
    </w:rPr>
  </w:style>
  <w:style w:type="paragraph" w:styleId="Podtytu">
    <w:name w:val="Subtitle"/>
    <w:basedOn w:val="Normalny"/>
    <w:next w:val="Normalny"/>
    <w:uiPriority w:val="11"/>
    <w:qFormat/>
    <w:pPr>
      <w:keepNext/>
      <w:keepLines/>
      <w:spacing w:before="360" w:after="80"/>
    </w:pPr>
    <w:rPr>
      <w:rFonts w:ascii="Georgia" w:eastAsia="Georgia" w:hAnsi="Georgia" w:cs="Georgia"/>
      <w:i/>
      <w:iCs/>
      <w:color w:val="666666"/>
      <w:sz w:val="48"/>
      <w:szCs w:val="48"/>
    </w:rPr>
  </w:style>
  <w:style w:type="character" w:styleId="Odwoaniedokomentarza">
    <w:name w:val="annotation reference"/>
    <w:basedOn w:val="Domylnaczcionkaakapitu"/>
    <w:uiPriority w:val="99"/>
    <w:semiHidden/>
    <w:unhideWhenUsed/>
    <w:rsid w:val="00716A6F"/>
    <w:rPr>
      <w:sz w:val="16"/>
      <w:szCs w:val="16"/>
    </w:rPr>
  </w:style>
  <w:style w:type="paragraph" w:styleId="Tekstkomentarza">
    <w:name w:val="annotation text"/>
    <w:basedOn w:val="Normalny"/>
    <w:link w:val="TekstkomentarzaZnak"/>
    <w:uiPriority w:val="99"/>
    <w:unhideWhenUsed/>
    <w:rsid w:val="00716A6F"/>
    <w:pPr>
      <w:spacing w:line="240" w:lineRule="auto"/>
    </w:pPr>
    <w:rPr>
      <w:sz w:val="20"/>
      <w:szCs w:val="20"/>
    </w:rPr>
  </w:style>
  <w:style w:type="character" w:customStyle="1" w:styleId="TekstkomentarzaZnak">
    <w:name w:val="Tekst komentarza Znak"/>
    <w:basedOn w:val="Domylnaczcionkaakapitu"/>
    <w:link w:val="Tekstkomentarza"/>
    <w:uiPriority w:val="99"/>
    <w:rsid w:val="00716A6F"/>
    <w:rPr>
      <w:sz w:val="20"/>
      <w:szCs w:val="20"/>
    </w:rPr>
  </w:style>
  <w:style w:type="paragraph" w:styleId="Tematkomentarza">
    <w:name w:val="annotation subject"/>
    <w:basedOn w:val="Tekstkomentarza"/>
    <w:next w:val="Tekstkomentarza"/>
    <w:link w:val="TematkomentarzaZnak"/>
    <w:uiPriority w:val="99"/>
    <w:semiHidden/>
    <w:unhideWhenUsed/>
    <w:rsid w:val="00716A6F"/>
    <w:rPr>
      <w:b/>
      <w:bCs/>
    </w:rPr>
  </w:style>
  <w:style w:type="character" w:customStyle="1" w:styleId="TematkomentarzaZnak">
    <w:name w:val="Temat komentarza Znak"/>
    <w:basedOn w:val="TekstkomentarzaZnak"/>
    <w:link w:val="Tematkomentarza"/>
    <w:uiPriority w:val="99"/>
    <w:semiHidden/>
    <w:rsid w:val="00716A6F"/>
    <w:rPr>
      <w:b/>
      <w:bCs/>
      <w:sz w:val="20"/>
      <w:szCs w:val="20"/>
    </w:rPr>
  </w:style>
  <w:style w:type="paragraph" w:styleId="Poprawka">
    <w:name w:val="Revision"/>
    <w:hidden/>
    <w:uiPriority w:val="99"/>
    <w:semiHidden/>
    <w:rsid w:val="00F55CF5"/>
    <w:pPr>
      <w:spacing w:after="0" w:line="240" w:lineRule="auto"/>
    </w:pPr>
  </w:style>
  <w:style w:type="paragraph" w:styleId="Akapitzlist">
    <w:name w:val="List Paragraph"/>
    <w:basedOn w:val="Normalny"/>
    <w:uiPriority w:val="34"/>
    <w:qFormat/>
    <w:rsid w:val="000B024D"/>
    <w:pPr>
      <w:ind w:left="720"/>
      <w:contextualSpacing/>
    </w:pPr>
  </w:style>
  <w:style w:type="paragraph" w:styleId="Tekstdymka">
    <w:name w:val="Balloon Text"/>
    <w:basedOn w:val="Normalny"/>
    <w:link w:val="TekstdymkaZnak"/>
    <w:uiPriority w:val="99"/>
    <w:semiHidden/>
    <w:unhideWhenUsed/>
    <w:rsid w:val="0027705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77055"/>
    <w:rPr>
      <w:rFonts w:ascii="Segoe UI" w:hAnsi="Segoe UI" w:cs="Segoe UI"/>
      <w:sz w:val="18"/>
      <w:szCs w:val="18"/>
    </w:rPr>
  </w:style>
  <w:style w:type="character" w:styleId="Hipercze">
    <w:name w:val="Hyperlink"/>
    <w:basedOn w:val="Domylnaczcionkaakapitu"/>
    <w:uiPriority w:val="99"/>
    <w:unhideWhenUsed/>
    <w:rsid w:val="005215FF"/>
    <w:rPr>
      <w:color w:val="0000FF" w:themeColor="hyperlink"/>
      <w:u w:val="single"/>
    </w:rPr>
  </w:style>
  <w:style w:type="character" w:customStyle="1" w:styleId="UnresolvedMention1">
    <w:name w:val="Unresolved Mention1"/>
    <w:basedOn w:val="Domylnaczcionkaakapitu"/>
    <w:uiPriority w:val="99"/>
    <w:semiHidden/>
    <w:unhideWhenUsed/>
    <w:rsid w:val="005215FF"/>
    <w:rPr>
      <w:color w:val="605E5C"/>
      <w:shd w:val="clear" w:color="auto" w:fill="E1DFDD"/>
    </w:rPr>
  </w:style>
  <w:style w:type="paragraph" w:styleId="Tekstprzypisudolnego">
    <w:name w:val="footnote text"/>
    <w:basedOn w:val="Normalny"/>
    <w:link w:val="TekstprzypisudolnegoZnak"/>
    <w:uiPriority w:val="99"/>
    <w:unhideWhenUsed/>
    <w:rsid w:val="00301758"/>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301758"/>
    <w:rPr>
      <w:sz w:val="20"/>
      <w:szCs w:val="20"/>
    </w:rPr>
  </w:style>
  <w:style w:type="character" w:styleId="Odwoanieprzypisudolnego">
    <w:name w:val="footnote reference"/>
    <w:basedOn w:val="Domylnaczcionkaakapitu"/>
    <w:uiPriority w:val="99"/>
    <w:semiHidden/>
    <w:unhideWhenUsed/>
    <w:rsid w:val="00301758"/>
    <w:rPr>
      <w:vertAlign w:val="superscript"/>
    </w:rPr>
  </w:style>
  <w:style w:type="character" w:customStyle="1" w:styleId="ng-star-inserted">
    <w:name w:val="ng-star-inserted"/>
    <w:basedOn w:val="Domylnaczcionkaakapitu"/>
    <w:rsid w:val="00B70003"/>
  </w:style>
  <w:style w:type="paragraph" w:styleId="Nagwek">
    <w:name w:val="header"/>
    <w:basedOn w:val="Normalny"/>
    <w:link w:val="NagwekZnak"/>
    <w:uiPriority w:val="99"/>
    <w:semiHidden/>
    <w:unhideWhenUsed/>
    <w:rsid w:val="00B94568"/>
    <w:pPr>
      <w:tabs>
        <w:tab w:val="center" w:pos="4513"/>
        <w:tab w:val="right" w:pos="9026"/>
      </w:tabs>
      <w:spacing w:after="0" w:line="240" w:lineRule="auto"/>
    </w:pPr>
  </w:style>
  <w:style w:type="character" w:customStyle="1" w:styleId="NagwekZnak">
    <w:name w:val="Nagłówek Znak"/>
    <w:basedOn w:val="Domylnaczcionkaakapitu"/>
    <w:link w:val="Nagwek"/>
    <w:uiPriority w:val="99"/>
    <w:semiHidden/>
    <w:rsid w:val="00B94568"/>
  </w:style>
  <w:style w:type="paragraph" w:styleId="Stopka">
    <w:name w:val="footer"/>
    <w:basedOn w:val="Normalny"/>
    <w:link w:val="StopkaZnak"/>
    <w:uiPriority w:val="99"/>
    <w:semiHidden/>
    <w:unhideWhenUsed/>
    <w:rsid w:val="00B94568"/>
    <w:pPr>
      <w:tabs>
        <w:tab w:val="center" w:pos="4513"/>
        <w:tab w:val="right" w:pos="9026"/>
      </w:tabs>
      <w:spacing w:after="0" w:line="240" w:lineRule="auto"/>
    </w:pPr>
  </w:style>
  <w:style w:type="character" w:customStyle="1" w:styleId="StopkaZnak">
    <w:name w:val="Stopka Znak"/>
    <w:basedOn w:val="Domylnaczcionkaakapitu"/>
    <w:link w:val="Stopka"/>
    <w:uiPriority w:val="99"/>
    <w:semiHidden/>
    <w:rsid w:val="00B94568"/>
  </w:style>
  <w:style w:type="character" w:styleId="Pogrubienie">
    <w:name w:val="Strong"/>
    <w:basedOn w:val="Domylnaczcionkaakapitu"/>
    <w:uiPriority w:val="22"/>
    <w:qFormat/>
    <w:rsid w:val="00DC423E"/>
    <w:rPr>
      <w:b/>
      <w:bCs/>
    </w:rPr>
  </w:style>
  <w:style w:type="character" w:customStyle="1" w:styleId="Wzmianka1">
    <w:name w:val="Wzmianka1"/>
    <w:basedOn w:val="Domylnaczcionkaakapitu"/>
    <w:uiPriority w:val="99"/>
    <w:unhideWhenUsed/>
    <w:rsid w:val="005C79C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67779">
      <w:bodyDiv w:val="1"/>
      <w:marLeft w:val="0"/>
      <w:marRight w:val="0"/>
      <w:marTop w:val="0"/>
      <w:marBottom w:val="0"/>
      <w:divBdr>
        <w:top w:val="none" w:sz="0" w:space="0" w:color="auto"/>
        <w:left w:val="none" w:sz="0" w:space="0" w:color="auto"/>
        <w:bottom w:val="none" w:sz="0" w:space="0" w:color="auto"/>
        <w:right w:val="none" w:sz="0" w:space="0" w:color="auto"/>
      </w:divBdr>
    </w:div>
    <w:div w:id="156769771">
      <w:bodyDiv w:val="1"/>
      <w:marLeft w:val="0"/>
      <w:marRight w:val="0"/>
      <w:marTop w:val="0"/>
      <w:marBottom w:val="0"/>
      <w:divBdr>
        <w:top w:val="none" w:sz="0" w:space="0" w:color="auto"/>
        <w:left w:val="none" w:sz="0" w:space="0" w:color="auto"/>
        <w:bottom w:val="none" w:sz="0" w:space="0" w:color="auto"/>
        <w:right w:val="none" w:sz="0" w:space="0" w:color="auto"/>
      </w:divBdr>
      <w:divsChild>
        <w:div w:id="580413114">
          <w:marLeft w:val="0"/>
          <w:marRight w:val="0"/>
          <w:marTop w:val="0"/>
          <w:marBottom w:val="0"/>
          <w:divBdr>
            <w:top w:val="none" w:sz="0" w:space="0" w:color="auto"/>
            <w:left w:val="none" w:sz="0" w:space="0" w:color="auto"/>
            <w:bottom w:val="none" w:sz="0" w:space="0" w:color="auto"/>
            <w:right w:val="none" w:sz="0" w:space="0" w:color="auto"/>
          </w:divBdr>
          <w:divsChild>
            <w:div w:id="2089883016">
              <w:marLeft w:val="0"/>
              <w:marRight w:val="0"/>
              <w:marTop w:val="0"/>
              <w:marBottom w:val="0"/>
              <w:divBdr>
                <w:top w:val="none" w:sz="0" w:space="0" w:color="auto"/>
                <w:left w:val="none" w:sz="0" w:space="0" w:color="auto"/>
                <w:bottom w:val="none" w:sz="0" w:space="0" w:color="auto"/>
                <w:right w:val="none" w:sz="0" w:space="0" w:color="auto"/>
              </w:divBdr>
              <w:divsChild>
                <w:div w:id="530529100">
                  <w:marLeft w:val="0"/>
                  <w:marRight w:val="0"/>
                  <w:marTop w:val="0"/>
                  <w:marBottom w:val="0"/>
                  <w:divBdr>
                    <w:top w:val="none" w:sz="0" w:space="0" w:color="auto"/>
                    <w:left w:val="none" w:sz="0" w:space="0" w:color="auto"/>
                    <w:bottom w:val="none" w:sz="0" w:space="0" w:color="auto"/>
                    <w:right w:val="none" w:sz="0" w:space="0" w:color="auto"/>
                  </w:divBdr>
                  <w:divsChild>
                    <w:div w:id="759645443">
                      <w:marLeft w:val="0"/>
                      <w:marRight w:val="0"/>
                      <w:marTop w:val="0"/>
                      <w:marBottom w:val="0"/>
                      <w:divBdr>
                        <w:top w:val="none" w:sz="0" w:space="0" w:color="auto"/>
                        <w:left w:val="none" w:sz="0" w:space="0" w:color="auto"/>
                        <w:bottom w:val="none" w:sz="0" w:space="0" w:color="auto"/>
                        <w:right w:val="none" w:sz="0" w:space="0" w:color="auto"/>
                      </w:divBdr>
                      <w:divsChild>
                        <w:div w:id="936641110">
                          <w:marLeft w:val="0"/>
                          <w:marRight w:val="0"/>
                          <w:marTop w:val="0"/>
                          <w:marBottom w:val="0"/>
                          <w:divBdr>
                            <w:top w:val="none" w:sz="0" w:space="0" w:color="auto"/>
                            <w:left w:val="none" w:sz="0" w:space="0" w:color="auto"/>
                            <w:bottom w:val="none" w:sz="0" w:space="0" w:color="auto"/>
                            <w:right w:val="none" w:sz="0" w:space="0" w:color="auto"/>
                          </w:divBdr>
                          <w:divsChild>
                            <w:div w:id="1319991116">
                              <w:marLeft w:val="0"/>
                              <w:marRight w:val="0"/>
                              <w:marTop w:val="0"/>
                              <w:marBottom w:val="0"/>
                              <w:divBdr>
                                <w:top w:val="none" w:sz="0" w:space="0" w:color="auto"/>
                                <w:left w:val="none" w:sz="0" w:space="0" w:color="auto"/>
                                <w:bottom w:val="none" w:sz="0" w:space="0" w:color="auto"/>
                                <w:right w:val="none" w:sz="0" w:space="0" w:color="auto"/>
                              </w:divBdr>
                              <w:divsChild>
                                <w:div w:id="1857631">
                                  <w:marLeft w:val="0"/>
                                  <w:marRight w:val="0"/>
                                  <w:marTop w:val="0"/>
                                  <w:marBottom w:val="0"/>
                                  <w:divBdr>
                                    <w:top w:val="none" w:sz="0" w:space="0" w:color="auto"/>
                                    <w:left w:val="none" w:sz="0" w:space="0" w:color="auto"/>
                                    <w:bottom w:val="none" w:sz="0" w:space="0" w:color="auto"/>
                                    <w:right w:val="none" w:sz="0" w:space="0" w:color="auto"/>
                                  </w:divBdr>
                                  <w:divsChild>
                                    <w:div w:id="344131558">
                                      <w:marLeft w:val="0"/>
                                      <w:marRight w:val="0"/>
                                      <w:marTop w:val="0"/>
                                      <w:marBottom w:val="0"/>
                                      <w:divBdr>
                                        <w:top w:val="none" w:sz="0" w:space="0" w:color="auto"/>
                                        <w:left w:val="none" w:sz="0" w:space="0" w:color="auto"/>
                                        <w:bottom w:val="none" w:sz="0" w:space="0" w:color="auto"/>
                                        <w:right w:val="none" w:sz="0" w:space="0" w:color="auto"/>
                                      </w:divBdr>
                                      <w:divsChild>
                                        <w:div w:id="580407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48656757">
      <w:bodyDiv w:val="1"/>
      <w:marLeft w:val="0"/>
      <w:marRight w:val="0"/>
      <w:marTop w:val="0"/>
      <w:marBottom w:val="0"/>
      <w:divBdr>
        <w:top w:val="none" w:sz="0" w:space="0" w:color="auto"/>
        <w:left w:val="none" w:sz="0" w:space="0" w:color="auto"/>
        <w:bottom w:val="none" w:sz="0" w:space="0" w:color="auto"/>
        <w:right w:val="none" w:sz="0" w:space="0" w:color="auto"/>
      </w:divBdr>
      <w:divsChild>
        <w:div w:id="248733122">
          <w:marLeft w:val="0"/>
          <w:marRight w:val="0"/>
          <w:marTop w:val="0"/>
          <w:marBottom w:val="0"/>
          <w:divBdr>
            <w:top w:val="none" w:sz="0" w:space="0" w:color="auto"/>
            <w:left w:val="none" w:sz="0" w:space="0" w:color="auto"/>
            <w:bottom w:val="none" w:sz="0" w:space="0" w:color="auto"/>
            <w:right w:val="none" w:sz="0" w:space="0" w:color="auto"/>
          </w:divBdr>
        </w:div>
        <w:div w:id="1487697524">
          <w:marLeft w:val="0"/>
          <w:marRight w:val="0"/>
          <w:marTop w:val="0"/>
          <w:marBottom w:val="0"/>
          <w:divBdr>
            <w:top w:val="none" w:sz="0" w:space="0" w:color="auto"/>
            <w:left w:val="none" w:sz="0" w:space="0" w:color="auto"/>
            <w:bottom w:val="none" w:sz="0" w:space="0" w:color="auto"/>
            <w:right w:val="none" w:sz="0" w:space="0" w:color="auto"/>
          </w:divBdr>
        </w:div>
      </w:divsChild>
    </w:div>
    <w:div w:id="262425020">
      <w:bodyDiv w:val="1"/>
      <w:marLeft w:val="0"/>
      <w:marRight w:val="0"/>
      <w:marTop w:val="0"/>
      <w:marBottom w:val="0"/>
      <w:divBdr>
        <w:top w:val="none" w:sz="0" w:space="0" w:color="auto"/>
        <w:left w:val="none" w:sz="0" w:space="0" w:color="auto"/>
        <w:bottom w:val="none" w:sz="0" w:space="0" w:color="auto"/>
        <w:right w:val="none" w:sz="0" w:space="0" w:color="auto"/>
      </w:divBdr>
    </w:div>
    <w:div w:id="271059550">
      <w:bodyDiv w:val="1"/>
      <w:marLeft w:val="0"/>
      <w:marRight w:val="0"/>
      <w:marTop w:val="0"/>
      <w:marBottom w:val="0"/>
      <w:divBdr>
        <w:top w:val="none" w:sz="0" w:space="0" w:color="auto"/>
        <w:left w:val="none" w:sz="0" w:space="0" w:color="auto"/>
        <w:bottom w:val="none" w:sz="0" w:space="0" w:color="auto"/>
        <w:right w:val="none" w:sz="0" w:space="0" w:color="auto"/>
      </w:divBdr>
    </w:div>
    <w:div w:id="600069696">
      <w:bodyDiv w:val="1"/>
      <w:marLeft w:val="0"/>
      <w:marRight w:val="0"/>
      <w:marTop w:val="0"/>
      <w:marBottom w:val="0"/>
      <w:divBdr>
        <w:top w:val="none" w:sz="0" w:space="0" w:color="auto"/>
        <w:left w:val="none" w:sz="0" w:space="0" w:color="auto"/>
        <w:bottom w:val="none" w:sz="0" w:space="0" w:color="auto"/>
        <w:right w:val="none" w:sz="0" w:space="0" w:color="auto"/>
      </w:divBdr>
    </w:div>
    <w:div w:id="615910933">
      <w:bodyDiv w:val="1"/>
      <w:marLeft w:val="0"/>
      <w:marRight w:val="0"/>
      <w:marTop w:val="0"/>
      <w:marBottom w:val="0"/>
      <w:divBdr>
        <w:top w:val="none" w:sz="0" w:space="0" w:color="auto"/>
        <w:left w:val="none" w:sz="0" w:space="0" w:color="auto"/>
        <w:bottom w:val="none" w:sz="0" w:space="0" w:color="auto"/>
        <w:right w:val="none" w:sz="0" w:space="0" w:color="auto"/>
      </w:divBdr>
    </w:div>
    <w:div w:id="786897402">
      <w:bodyDiv w:val="1"/>
      <w:marLeft w:val="0"/>
      <w:marRight w:val="0"/>
      <w:marTop w:val="0"/>
      <w:marBottom w:val="0"/>
      <w:divBdr>
        <w:top w:val="none" w:sz="0" w:space="0" w:color="auto"/>
        <w:left w:val="none" w:sz="0" w:space="0" w:color="auto"/>
        <w:bottom w:val="none" w:sz="0" w:space="0" w:color="auto"/>
        <w:right w:val="none" w:sz="0" w:space="0" w:color="auto"/>
      </w:divBdr>
    </w:div>
    <w:div w:id="802506604">
      <w:bodyDiv w:val="1"/>
      <w:marLeft w:val="0"/>
      <w:marRight w:val="0"/>
      <w:marTop w:val="0"/>
      <w:marBottom w:val="0"/>
      <w:divBdr>
        <w:top w:val="none" w:sz="0" w:space="0" w:color="auto"/>
        <w:left w:val="none" w:sz="0" w:space="0" w:color="auto"/>
        <w:bottom w:val="none" w:sz="0" w:space="0" w:color="auto"/>
        <w:right w:val="none" w:sz="0" w:space="0" w:color="auto"/>
      </w:divBdr>
    </w:div>
    <w:div w:id="852299244">
      <w:bodyDiv w:val="1"/>
      <w:marLeft w:val="0"/>
      <w:marRight w:val="0"/>
      <w:marTop w:val="0"/>
      <w:marBottom w:val="0"/>
      <w:divBdr>
        <w:top w:val="none" w:sz="0" w:space="0" w:color="auto"/>
        <w:left w:val="none" w:sz="0" w:space="0" w:color="auto"/>
        <w:bottom w:val="none" w:sz="0" w:space="0" w:color="auto"/>
        <w:right w:val="none" w:sz="0" w:space="0" w:color="auto"/>
      </w:divBdr>
      <w:divsChild>
        <w:div w:id="1772818574">
          <w:marLeft w:val="0"/>
          <w:marRight w:val="0"/>
          <w:marTop w:val="0"/>
          <w:marBottom w:val="0"/>
          <w:divBdr>
            <w:top w:val="none" w:sz="0" w:space="0" w:color="auto"/>
            <w:left w:val="none" w:sz="0" w:space="0" w:color="auto"/>
            <w:bottom w:val="none" w:sz="0" w:space="0" w:color="auto"/>
            <w:right w:val="none" w:sz="0" w:space="0" w:color="auto"/>
          </w:divBdr>
          <w:divsChild>
            <w:div w:id="487942901">
              <w:marLeft w:val="0"/>
              <w:marRight w:val="0"/>
              <w:marTop w:val="0"/>
              <w:marBottom w:val="0"/>
              <w:divBdr>
                <w:top w:val="none" w:sz="0" w:space="0" w:color="auto"/>
                <w:left w:val="none" w:sz="0" w:space="0" w:color="auto"/>
                <w:bottom w:val="none" w:sz="0" w:space="0" w:color="auto"/>
                <w:right w:val="none" w:sz="0" w:space="0" w:color="auto"/>
              </w:divBdr>
              <w:divsChild>
                <w:div w:id="626469191">
                  <w:marLeft w:val="0"/>
                  <w:marRight w:val="0"/>
                  <w:marTop w:val="0"/>
                  <w:marBottom w:val="0"/>
                  <w:divBdr>
                    <w:top w:val="none" w:sz="0" w:space="0" w:color="auto"/>
                    <w:left w:val="none" w:sz="0" w:space="0" w:color="auto"/>
                    <w:bottom w:val="none" w:sz="0" w:space="0" w:color="auto"/>
                    <w:right w:val="none" w:sz="0" w:space="0" w:color="auto"/>
                  </w:divBdr>
                  <w:divsChild>
                    <w:div w:id="643702413">
                      <w:marLeft w:val="0"/>
                      <w:marRight w:val="0"/>
                      <w:marTop w:val="0"/>
                      <w:marBottom w:val="0"/>
                      <w:divBdr>
                        <w:top w:val="none" w:sz="0" w:space="0" w:color="auto"/>
                        <w:left w:val="none" w:sz="0" w:space="0" w:color="auto"/>
                        <w:bottom w:val="none" w:sz="0" w:space="0" w:color="auto"/>
                        <w:right w:val="none" w:sz="0" w:space="0" w:color="auto"/>
                      </w:divBdr>
                      <w:divsChild>
                        <w:div w:id="1203589497">
                          <w:marLeft w:val="0"/>
                          <w:marRight w:val="0"/>
                          <w:marTop w:val="0"/>
                          <w:marBottom w:val="0"/>
                          <w:divBdr>
                            <w:top w:val="none" w:sz="0" w:space="0" w:color="auto"/>
                            <w:left w:val="none" w:sz="0" w:space="0" w:color="auto"/>
                            <w:bottom w:val="none" w:sz="0" w:space="0" w:color="auto"/>
                            <w:right w:val="none" w:sz="0" w:space="0" w:color="auto"/>
                          </w:divBdr>
                          <w:divsChild>
                            <w:div w:id="77750631">
                              <w:marLeft w:val="0"/>
                              <w:marRight w:val="0"/>
                              <w:marTop w:val="0"/>
                              <w:marBottom w:val="0"/>
                              <w:divBdr>
                                <w:top w:val="none" w:sz="0" w:space="0" w:color="auto"/>
                                <w:left w:val="none" w:sz="0" w:space="0" w:color="auto"/>
                                <w:bottom w:val="none" w:sz="0" w:space="0" w:color="auto"/>
                                <w:right w:val="none" w:sz="0" w:space="0" w:color="auto"/>
                              </w:divBdr>
                              <w:divsChild>
                                <w:div w:id="96188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0717175">
      <w:bodyDiv w:val="1"/>
      <w:marLeft w:val="0"/>
      <w:marRight w:val="0"/>
      <w:marTop w:val="0"/>
      <w:marBottom w:val="0"/>
      <w:divBdr>
        <w:top w:val="none" w:sz="0" w:space="0" w:color="auto"/>
        <w:left w:val="none" w:sz="0" w:space="0" w:color="auto"/>
        <w:bottom w:val="none" w:sz="0" w:space="0" w:color="auto"/>
        <w:right w:val="none" w:sz="0" w:space="0" w:color="auto"/>
      </w:divBdr>
      <w:divsChild>
        <w:div w:id="967786268">
          <w:marLeft w:val="0"/>
          <w:marRight w:val="0"/>
          <w:marTop w:val="0"/>
          <w:marBottom w:val="0"/>
          <w:divBdr>
            <w:top w:val="none" w:sz="0" w:space="0" w:color="auto"/>
            <w:left w:val="none" w:sz="0" w:space="0" w:color="auto"/>
            <w:bottom w:val="none" w:sz="0" w:space="0" w:color="auto"/>
            <w:right w:val="none" w:sz="0" w:space="0" w:color="auto"/>
          </w:divBdr>
          <w:divsChild>
            <w:div w:id="1515924935">
              <w:marLeft w:val="0"/>
              <w:marRight w:val="0"/>
              <w:marTop w:val="0"/>
              <w:marBottom w:val="0"/>
              <w:divBdr>
                <w:top w:val="none" w:sz="0" w:space="0" w:color="auto"/>
                <w:left w:val="none" w:sz="0" w:space="0" w:color="auto"/>
                <w:bottom w:val="none" w:sz="0" w:space="0" w:color="auto"/>
                <w:right w:val="none" w:sz="0" w:space="0" w:color="auto"/>
              </w:divBdr>
              <w:divsChild>
                <w:div w:id="1198083854">
                  <w:marLeft w:val="0"/>
                  <w:marRight w:val="0"/>
                  <w:marTop w:val="0"/>
                  <w:marBottom w:val="0"/>
                  <w:divBdr>
                    <w:top w:val="none" w:sz="0" w:space="0" w:color="auto"/>
                    <w:left w:val="none" w:sz="0" w:space="0" w:color="auto"/>
                    <w:bottom w:val="none" w:sz="0" w:space="0" w:color="auto"/>
                    <w:right w:val="none" w:sz="0" w:space="0" w:color="auto"/>
                  </w:divBdr>
                  <w:divsChild>
                    <w:div w:id="1012991275">
                      <w:marLeft w:val="0"/>
                      <w:marRight w:val="0"/>
                      <w:marTop w:val="0"/>
                      <w:marBottom w:val="0"/>
                      <w:divBdr>
                        <w:top w:val="none" w:sz="0" w:space="0" w:color="auto"/>
                        <w:left w:val="none" w:sz="0" w:space="0" w:color="auto"/>
                        <w:bottom w:val="none" w:sz="0" w:space="0" w:color="auto"/>
                        <w:right w:val="none" w:sz="0" w:space="0" w:color="auto"/>
                      </w:divBdr>
                      <w:divsChild>
                        <w:div w:id="1578203987">
                          <w:marLeft w:val="0"/>
                          <w:marRight w:val="0"/>
                          <w:marTop w:val="0"/>
                          <w:marBottom w:val="0"/>
                          <w:divBdr>
                            <w:top w:val="none" w:sz="0" w:space="0" w:color="auto"/>
                            <w:left w:val="none" w:sz="0" w:space="0" w:color="auto"/>
                            <w:bottom w:val="none" w:sz="0" w:space="0" w:color="auto"/>
                            <w:right w:val="none" w:sz="0" w:space="0" w:color="auto"/>
                          </w:divBdr>
                          <w:divsChild>
                            <w:div w:id="1362390710">
                              <w:marLeft w:val="0"/>
                              <w:marRight w:val="0"/>
                              <w:marTop w:val="0"/>
                              <w:marBottom w:val="0"/>
                              <w:divBdr>
                                <w:top w:val="none" w:sz="0" w:space="0" w:color="auto"/>
                                <w:left w:val="none" w:sz="0" w:space="0" w:color="auto"/>
                                <w:bottom w:val="none" w:sz="0" w:space="0" w:color="auto"/>
                                <w:right w:val="none" w:sz="0" w:space="0" w:color="auto"/>
                              </w:divBdr>
                              <w:divsChild>
                                <w:div w:id="50615474">
                                  <w:marLeft w:val="0"/>
                                  <w:marRight w:val="0"/>
                                  <w:marTop w:val="0"/>
                                  <w:marBottom w:val="0"/>
                                  <w:divBdr>
                                    <w:top w:val="none" w:sz="0" w:space="0" w:color="auto"/>
                                    <w:left w:val="none" w:sz="0" w:space="0" w:color="auto"/>
                                    <w:bottom w:val="none" w:sz="0" w:space="0" w:color="auto"/>
                                    <w:right w:val="none" w:sz="0" w:space="0" w:color="auto"/>
                                  </w:divBdr>
                                  <w:divsChild>
                                    <w:div w:id="1227840238">
                                      <w:marLeft w:val="0"/>
                                      <w:marRight w:val="0"/>
                                      <w:marTop w:val="0"/>
                                      <w:marBottom w:val="0"/>
                                      <w:divBdr>
                                        <w:top w:val="none" w:sz="0" w:space="0" w:color="auto"/>
                                        <w:left w:val="none" w:sz="0" w:space="0" w:color="auto"/>
                                        <w:bottom w:val="none" w:sz="0" w:space="0" w:color="auto"/>
                                        <w:right w:val="none" w:sz="0" w:space="0" w:color="auto"/>
                                      </w:divBdr>
                                      <w:divsChild>
                                        <w:div w:id="129363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0954973">
      <w:bodyDiv w:val="1"/>
      <w:marLeft w:val="0"/>
      <w:marRight w:val="0"/>
      <w:marTop w:val="0"/>
      <w:marBottom w:val="0"/>
      <w:divBdr>
        <w:top w:val="none" w:sz="0" w:space="0" w:color="auto"/>
        <w:left w:val="none" w:sz="0" w:space="0" w:color="auto"/>
        <w:bottom w:val="none" w:sz="0" w:space="0" w:color="auto"/>
        <w:right w:val="none" w:sz="0" w:space="0" w:color="auto"/>
      </w:divBdr>
      <w:divsChild>
        <w:div w:id="1716809604">
          <w:marLeft w:val="0"/>
          <w:marRight w:val="0"/>
          <w:marTop w:val="0"/>
          <w:marBottom w:val="0"/>
          <w:divBdr>
            <w:top w:val="none" w:sz="0" w:space="0" w:color="auto"/>
            <w:left w:val="none" w:sz="0" w:space="0" w:color="auto"/>
            <w:bottom w:val="none" w:sz="0" w:space="0" w:color="auto"/>
            <w:right w:val="none" w:sz="0" w:space="0" w:color="auto"/>
          </w:divBdr>
          <w:divsChild>
            <w:div w:id="596868357">
              <w:marLeft w:val="0"/>
              <w:marRight w:val="0"/>
              <w:marTop w:val="0"/>
              <w:marBottom w:val="0"/>
              <w:divBdr>
                <w:top w:val="none" w:sz="0" w:space="0" w:color="auto"/>
                <w:left w:val="none" w:sz="0" w:space="0" w:color="auto"/>
                <w:bottom w:val="none" w:sz="0" w:space="0" w:color="auto"/>
                <w:right w:val="none" w:sz="0" w:space="0" w:color="auto"/>
              </w:divBdr>
              <w:divsChild>
                <w:div w:id="836699938">
                  <w:marLeft w:val="0"/>
                  <w:marRight w:val="0"/>
                  <w:marTop w:val="0"/>
                  <w:marBottom w:val="0"/>
                  <w:divBdr>
                    <w:top w:val="none" w:sz="0" w:space="0" w:color="auto"/>
                    <w:left w:val="none" w:sz="0" w:space="0" w:color="auto"/>
                    <w:bottom w:val="none" w:sz="0" w:space="0" w:color="auto"/>
                    <w:right w:val="none" w:sz="0" w:space="0" w:color="auto"/>
                  </w:divBdr>
                  <w:divsChild>
                    <w:div w:id="40911945">
                      <w:marLeft w:val="0"/>
                      <w:marRight w:val="0"/>
                      <w:marTop w:val="0"/>
                      <w:marBottom w:val="0"/>
                      <w:divBdr>
                        <w:top w:val="none" w:sz="0" w:space="0" w:color="auto"/>
                        <w:left w:val="none" w:sz="0" w:space="0" w:color="auto"/>
                        <w:bottom w:val="none" w:sz="0" w:space="0" w:color="auto"/>
                        <w:right w:val="none" w:sz="0" w:space="0" w:color="auto"/>
                      </w:divBdr>
                      <w:divsChild>
                        <w:div w:id="1332297626">
                          <w:marLeft w:val="0"/>
                          <w:marRight w:val="0"/>
                          <w:marTop w:val="0"/>
                          <w:marBottom w:val="0"/>
                          <w:divBdr>
                            <w:top w:val="none" w:sz="0" w:space="0" w:color="auto"/>
                            <w:left w:val="none" w:sz="0" w:space="0" w:color="auto"/>
                            <w:bottom w:val="none" w:sz="0" w:space="0" w:color="auto"/>
                            <w:right w:val="none" w:sz="0" w:space="0" w:color="auto"/>
                          </w:divBdr>
                          <w:divsChild>
                            <w:div w:id="1218855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2312106">
      <w:bodyDiv w:val="1"/>
      <w:marLeft w:val="0"/>
      <w:marRight w:val="0"/>
      <w:marTop w:val="0"/>
      <w:marBottom w:val="0"/>
      <w:divBdr>
        <w:top w:val="none" w:sz="0" w:space="0" w:color="auto"/>
        <w:left w:val="none" w:sz="0" w:space="0" w:color="auto"/>
        <w:bottom w:val="none" w:sz="0" w:space="0" w:color="auto"/>
        <w:right w:val="none" w:sz="0" w:space="0" w:color="auto"/>
      </w:divBdr>
    </w:div>
    <w:div w:id="1150749636">
      <w:bodyDiv w:val="1"/>
      <w:marLeft w:val="0"/>
      <w:marRight w:val="0"/>
      <w:marTop w:val="0"/>
      <w:marBottom w:val="0"/>
      <w:divBdr>
        <w:top w:val="none" w:sz="0" w:space="0" w:color="auto"/>
        <w:left w:val="none" w:sz="0" w:space="0" w:color="auto"/>
        <w:bottom w:val="none" w:sz="0" w:space="0" w:color="auto"/>
        <w:right w:val="none" w:sz="0" w:space="0" w:color="auto"/>
      </w:divBdr>
    </w:div>
    <w:div w:id="1259559423">
      <w:bodyDiv w:val="1"/>
      <w:marLeft w:val="0"/>
      <w:marRight w:val="0"/>
      <w:marTop w:val="0"/>
      <w:marBottom w:val="0"/>
      <w:divBdr>
        <w:top w:val="none" w:sz="0" w:space="0" w:color="auto"/>
        <w:left w:val="none" w:sz="0" w:space="0" w:color="auto"/>
        <w:bottom w:val="none" w:sz="0" w:space="0" w:color="auto"/>
        <w:right w:val="none" w:sz="0" w:space="0" w:color="auto"/>
      </w:divBdr>
    </w:div>
    <w:div w:id="1331134160">
      <w:bodyDiv w:val="1"/>
      <w:marLeft w:val="0"/>
      <w:marRight w:val="0"/>
      <w:marTop w:val="0"/>
      <w:marBottom w:val="0"/>
      <w:divBdr>
        <w:top w:val="none" w:sz="0" w:space="0" w:color="auto"/>
        <w:left w:val="none" w:sz="0" w:space="0" w:color="auto"/>
        <w:bottom w:val="none" w:sz="0" w:space="0" w:color="auto"/>
        <w:right w:val="none" w:sz="0" w:space="0" w:color="auto"/>
      </w:divBdr>
    </w:div>
    <w:div w:id="1379167697">
      <w:bodyDiv w:val="1"/>
      <w:marLeft w:val="0"/>
      <w:marRight w:val="0"/>
      <w:marTop w:val="0"/>
      <w:marBottom w:val="0"/>
      <w:divBdr>
        <w:top w:val="none" w:sz="0" w:space="0" w:color="auto"/>
        <w:left w:val="none" w:sz="0" w:space="0" w:color="auto"/>
        <w:bottom w:val="none" w:sz="0" w:space="0" w:color="auto"/>
        <w:right w:val="none" w:sz="0" w:space="0" w:color="auto"/>
      </w:divBdr>
    </w:div>
    <w:div w:id="1639215157">
      <w:bodyDiv w:val="1"/>
      <w:marLeft w:val="0"/>
      <w:marRight w:val="0"/>
      <w:marTop w:val="0"/>
      <w:marBottom w:val="0"/>
      <w:divBdr>
        <w:top w:val="none" w:sz="0" w:space="0" w:color="auto"/>
        <w:left w:val="none" w:sz="0" w:space="0" w:color="auto"/>
        <w:bottom w:val="none" w:sz="0" w:space="0" w:color="auto"/>
        <w:right w:val="none" w:sz="0" w:space="0" w:color="auto"/>
      </w:divBdr>
    </w:div>
    <w:div w:id="1701391178">
      <w:bodyDiv w:val="1"/>
      <w:marLeft w:val="0"/>
      <w:marRight w:val="0"/>
      <w:marTop w:val="0"/>
      <w:marBottom w:val="0"/>
      <w:divBdr>
        <w:top w:val="none" w:sz="0" w:space="0" w:color="auto"/>
        <w:left w:val="none" w:sz="0" w:space="0" w:color="auto"/>
        <w:bottom w:val="none" w:sz="0" w:space="0" w:color="auto"/>
        <w:right w:val="none" w:sz="0" w:space="0" w:color="auto"/>
      </w:divBdr>
      <w:divsChild>
        <w:div w:id="1314334385">
          <w:marLeft w:val="0"/>
          <w:marRight w:val="0"/>
          <w:marTop w:val="0"/>
          <w:marBottom w:val="0"/>
          <w:divBdr>
            <w:top w:val="none" w:sz="0" w:space="0" w:color="auto"/>
            <w:left w:val="none" w:sz="0" w:space="0" w:color="auto"/>
            <w:bottom w:val="none" w:sz="0" w:space="0" w:color="auto"/>
            <w:right w:val="none" w:sz="0" w:space="0" w:color="auto"/>
          </w:divBdr>
          <w:divsChild>
            <w:div w:id="1182010618">
              <w:marLeft w:val="0"/>
              <w:marRight w:val="0"/>
              <w:marTop w:val="0"/>
              <w:marBottom w:val="0"/>
              <w:divBdr>
                <w:top w:val="none" w:sz="0" w:space="0" w:color="auto"/>
                <w:left w:val="none" w:sz="0" w:space="0" w:color="auto"/>
                <w:bottom w:val="none" w:sz="0" w:space="0" w:color="auto"/>
                <w:right w:val="none" w:sz="0" w:space="0" w:color="auto"/>
              </w:divBdr>
              <w:divsChild>
                <w:div w:id="1229028396">
                  <w:marLeft w:val="0"/>
                  <w:marRight w:val="0"/>
                  <w:marTop w:val="0"/>
                  <w:marBottom w:val="0"/>
                  <w:divBdr>
                    <w:top w:val="none" w:sz="0" w:space="0" w:color="auto"/>
                    <w:left w:val="none" w:sz="0" w:space="0" w:color="auto"/>
                    <w:bottom w:val="none" w:sz="0" w:space="0" w:color="auto"/>
                    <w:right w:val="none" w:sz="0" w:space="0" w:color="auto"/>
                  </w:divBdr>
                  <w:divsChild>
                    <w:div w:id="1173104414">
                      <w:marLeft w:val="0"/>
                      <w:marRight w:val="0"/>
                      <w:marTop w:val="0"/>
                      <w:marBottom w:val="0"/>
                      <w:divBdr>
                        <w:top w:val="none" w:sz="0" w:space="0" w:color="auto"/>
                        <w:left w:val="none" w:sz="0" w:space="0" w:color="auto"/>
                        <w:bottom w:val="none" w:sz="0" w:space="0" w:color="auto"/>
                        <w:right w:val="none" w:sz="0" w:space="0" w:color="auto"/>
                      </w:divBdr>
                      <w:divsChild>
                        <w:div w:id="1810916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775132284">
      <w:bodyDiv w:val="1"/>
      <w:marLeft w:val="0"/>
      <w:marRight w:val="0"/>
      <w:marTop w:val="0"/>
      <w:marBottom w:val="0"/>
      <w:divBdr>
        <w:top w:val="none" w:sz="0" w:space="0" w:color="auto"/>
        <w:left w:val="none" w:sz="0" w:space="0" w:color="auto"/>
        <w:bottom w:val="none" w:sz="0" w:space="0" w:color="auto"/>
        <w:right w:val="none" w:sz="0" w:space="0" w:color="auto"/>
      </w:divBdr>
    </w:div>
    <w:div w:id="18143651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arup.com/about-u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E2IqRhVDMfXe6cksm3RpUqPgnQ==">CgMxLjAyDmguOGlwNXptMTZrd2Z1Mg5oLng2OGp4dm82dm0ydDIOaC50dWJhbnZ2ODA0cW84AHIhMXJoS1FZMS13ZGd0ZTlIY1VHNmFLZEk3TnBUanViT1k3</go:docsCustomData>
</go:gDocsCustomXmlDataStorage>
</file>

<file path=customXml/itemProps1.xml><?xml version="1.0" encoding="utf-8"?>
<ds:datastoreItem xmlns:ds="http://schemas.openxmlformats.org/officeDocument/2006/customXml" ds:itemID="{488FC878-1820-49DC-B8BF-9CFFC060A2B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82fa3fd3-029b-403d-91b4-1dc930cb0e60}" enabled="1" method="Standard" siteId="{4ae48b41-0137-4599-8661-fc641fe77bea}" removed="0"/>
</clbl:labelList>
</file>

<file path=docProps/app.xml><?xml version="1.0" encoding="utf-8"?>
<Properties xmlns="http://schemas.openxmlformats.org/officeDocument/2006/extended-properties" xmlns:vt="http://schemas.openxmlformats.org/officeDocument/2006/docPropsVTypes">
  <Template>Normal</Template>
  <TotalTime>30</TotalTime>
  <Pages>3</Pages>
  <Words>851</Words>
  <Characters>5996</Characters>
  <Application>Microsoft Office Word</Application>
  <DocSecurity>0</DocSecurity>
  <Lines>78</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PR2024</dc:creator>
  <cp:keywords/>
  <dc:description/>
  <cp:lastModifiedBy>Joanna Kuciel</cp:lastModifiedBy>
  <cp:revision>7</cp:revision>
  <dcterms:created xsi:type="dcterms:W3CDTF">2026-10-20T10:04:00Z</dcterms:created>
  <dcterms:modified xsi:type="dcterms:W3CDTF">2026-10-30T10:21:00Z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2fa3fd3-029b-403d-91b4-1dc930cb0e60_Enabled">
    <vt:lpwstr>true</vt:lpwstr>
  </property>
  <property fmtid="{D5CDD505-2E9C-101B-9397-08002B2CF9AE}" pid="3" name="MSIP_Label_82fa3fd3-029b-403d-91b4-1dc930cb0e60_SetDate">
    <vt:lpwstr>2023-03-02T11:21:11Z</vt:lpwstr>
  </property>
  <property fmtid="{D5CDD505-2E9C-101B-9397-08002B2CF9AE}" pid="4" name="MSIP_Label_82fa3fd3-029b-403d-91b4-1dc930cb0e60_Method">
    <vt:lpwstr>Standard</vt:lpwstr>
  </property>
  <property fmtid="{D5CDD505-2E9C-101B-9397-08002B2CF9AE}" pid="5" name="MSIP_Label_82fa3fd3-029b-403d-91b4-1dc930cb0e60_Name">
    <vt:lpwstr>82fa3fd3-029b-403d-91b4-1dc930cb0e60</vt:lpwstr>
  </property>
  <property fmtid="{D5CDD505-2E9C-101B-9397-08002B2CF9AE}" pid="6" name="MSIP_Label_82fa3fd3-029b-403d-91b4-1dc930cb0e60_SiteId">
    <vt:lpwstr>4ae48b41-0137-4599-8661-fc641fe77bea</vt:lpwstr>
  </property>
  <property fmtid="{D5CDD505-2E9C-101B-9397-08002B2CF9AE}" pid="7" name="MSIP_Label_82fa3fd3-029b-403d-91b4-1dc930cb0e60_ActionId">
    <vt:lpwstr>81d76357-ea05-40d0-b009-145038cfe02a</vt:lpwstr>
  </property>
  <property fmtid="{D5CDD505-2E9C-101B-9397-08002B2CF9AE}" pid="8" name="MSIP_Label_82fa3fd3-029b-403d-91b4-1dc930cb0e60_ContentBits">
    <vt:lpwstr>0</vt:lpwstr>
  </property>
</Properties>
</file>