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6831" w14:textId="30670C02" w:rsidR="008917F0" w:rsidRPr="00E9257D" w:rsidRDefault="00E9257D" w:rsidP="0010000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entury Gothic" w:hAnsi="Century Gothic" w:cs="Calibri"/>
          <w:b/>
          <w:bCs/>
          <w:sz w:val="18"/>
          <w:szCs w:val="18"/>
        </w:rPr>
      </w:pPr>
      <w:r w:rsidRPr="00E9257D">
        <w:rPr>
          <w:rStyle w:val="eop"/>
          <w:rFonts w:ascii="Century Gothic" w:hAnsi="Century Gothic" w:cs="Calibri"/>
          <w:b/>
          <w:bCs/>
          <w:sz w:val="18"/>
          <w:szCs w:val="18"/>
        </w:rPr>
        <w:t>UNICAST III | 11 e 12 de novembro | Oriente Green Campus</w:t>
      </w:r>
    </w:p>
    <w:p w14:paraId="1858F182" w14:textId="28C3AE4C" w:rsidR="00E7774C" w:rsidRPr="00E7774C" w:rsidRDefault="00E7774C" w:rsidP="00E7774C">
      <w:pPr>
        <w:spacing w:after="0" w:line="240" w:lineRule="auto"/>
        <w:jc w:val="center"/>
        <w:rPr>
          <w:rFonts w:ascii="Century Gothic" w:hAnsi="Century Gothic" w:cstheme="minorHAnsi"/>
          <w:b/>
          <w:bCs/>
          <w:sz w:val="36"/>
          <w:szCs w:val="36"/>
        </w:rPr>
      </w:pPr>
      <w:r w:rsidRPr="00E7774C">
        <w:rPr>
          <w:rFonts w:ascii="Century Gothic" w:hAnsi="Century Gothic" w:cstheme="minorHAnsi"/>
          <w:b/>
          <w:bCs/>
          <w:sz w:val="36"/>
          <w:szCs w:val="36"/>
        </w:rPr>
        <w:t>IADE e RFM dão palco aos novos talentos do áudio e podcast em Portugal</w:t>
      </w:r>
    </w:p>
    <w:p w14:paraId="614B9A91" w14:textId="77777777" w:rsidR="00295515" w:rsidRPr="006736C6" w:rsidRDefault="00295515" w:rsidP="001562D7">
      <w:pPr>
        <w:spacing w:after="0" w:line="240" w:lineRule="auto"/>
        <w:jc w:val="center"/>
        <w:rPr>
          <w:rFonts w:ascii="Century Gothic" w:hAnsi="Century Gothic" w:cstheme="minorHAnsi"/>
          <w:b/>
          <w:bCs/>
          <w:sz w:val="36"/>
          <w:szCs w:val="36"/>
        </w:rPr>
      </w:pPr>
    </w:p>
    <w:p w14:paraId="302190C6" w14:textId="5F489260" w:rsidR="00295515" w:rsidRPr="006736C6" w:rsidRDefault="00411F9A" w:rsidP="006736C6">
      <w:pPr>
        <w:spacing w:after="0" w:line="24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411F9A">
        <w:rPr>
          <w:rFonts w:ascii="Century Gothic" w:hAnsi="Century Gothic"/>
          <w:b/>
          <w:bCs/>
          <w:sz w:val="24"/>
          <w:szCs w:val="24"/>
        </w:rPr>
        <w:t xml:space="preserve">UNICAST regressa a 11 e 12 de novembro para a terceira edição, reunindo estudantes universitários, </w:t>
      </w:r>
      <w:r w:rsidR="00010165">
        <w:rPr>
          <w:rFonts w:ascii="Century Gothic" w:hAnsi="Century Gothic"/>
          <w:b/>
          <w:bCs/>
          <w:sz w:val="24"/>
          <w:szCs w:val="24"/>
        </w:rPr>
        <w:t xml:space="preserve">profissionais e </w:t>
      </w:r>
      <w:r w:rsidRPr="00411F9A">
        <w:rPr>
          <w:rFonts w:ascii="Century Gothic" w:hAnsi="Century Gothic"/>
          <w:b/>
          <w:bCs/>
          <w:sz w:val="24"/>
          <w:szCs w:val="24"/>
        </w:rPr>
        <w:t>criadores de conteúdos</w:t>
      </w:r>
      <w:r w:rsidR="00010165">
        <w:rPr>
          <w:rFonts w:ascii="Century Gothic" w:hAnsi="Century Gothic"/>
          <w:b/>
          <w:bCs/>
          <w:sz w:val="24"/>
          <w:szCs w:val="24"/>
        </w:rPr>
        <w:t xml:space="preserve">. </w:t>
      </w:r>
      <w:r w:rsidRPr="00411F9A">
        <w:rPr>
          <w:rFonts w:ascii="Century Gothic" w:hAnsi="Century Gothic"/>
          <w:b/>
          <w:bCs/>
          <w:sz w:val="24"/>
          <w:szCs w:val="24"/>
        </w:rPr>
        <w:t>A entrada é gratuita e aberta ao público</w:t>
      </w:r>
    </w:p>
    <w:p w14:paraId="5580085D" w14:textId="77777777" w:rsidR="00B2074A" w:rsidRPr="00B2074A" w:rsidRDefault="00B2074A" w:rsidP="00B2074A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pt-PT"/>
        </w:rPr>
      </w:pPr>
    </w:p>
    <w:p w14:paraId="2EF1A66B" w14:textId="3C1BD32D" w:rsidR="002E2583" w:rsidRPr="002E2583" w:rsidRDefault="002E2583" w:rsidP="002E2583">
      <w:pPr>
        <w:pStyle w:val="Corpo"/>
        <w:spacing w:line="24" w:lineRule="atLeast"/>
        <w:jc w:val="both"/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2E2583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O </w:t>
      </w:r>
      <w:r w:rsidRPr="002E2583">
        <w:rPr>
          <w:rFonts w:ascii="Century Gothic" w:eastAsia="Times New Roman" w:hAnsi="Century Gothic" w:cs="Times New Roman"/>
          <w:b/>
          <w:bCs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IADE – Faculdade de Design, Tecnologia e Comunicação da Universidade Europeia</w:t>
      </w:r>
      <w:r w:rsidRPr="002E2583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promove, nos dias 11 e 12 de novembro, no Oriente Green Campus, em Lisboa, a terceira edição do </w:t>
      </w:r>
      <w:hyperlink r:id="rId11" w:history="1">
        <w:r w:rsidRPr="00677660">
          <w:rPr>
            <w:rStyle w:val="Hiperligao"/>
            <w:rFonts w:ascii="Century Gothic" w:eastAsia="Times New Roman" w:hAnsi="Century Gothic" w:cs="Times New Roman"/>
            <w:b/>
            <w:bCs/>
            <w:color w:val="000000" w:themeColor="text1"/>
            <w:sz w:val="22"/>
            <w:szCs w:val="22"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 xml:space="preserve">UNICAST </w:t>
        </w:r>
        <w:r w:rsidR="003232F1" w:rsidRPr="00677660">
          <w:rPr>
            <w:rStyle w:val="Hiperligao"/>
            <w:rFonts w:ascii="Century Gothic" w:eastAsia="Times New Roman" w:hAnsi="Century Gothic" w:cs="Times New Roman"/>
            <w:b/>
            <w:bCs/>
            <w:color w:val="000000" w:themeColor="text1"/>
            <w:sz w:val="22"/>
            <w:szCs w:val="22"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 xml:space="preserve">- </w:t>
        </w:r>
        <w:r w:rsidRPr="00677660">
          <w:rPr>
            <w:rStyle w:val="Hiperligao"/>
            <w:rFonts w:ascii="Century Gothic" w:eastAsia="Times New Roman" w:hAnsi="Century Gothic" w:cs="Times New Roman"/>
            <w:b/>
            <w:bCs/>
            <w:color w:val="000000" w:themeColor="text1"/>
            <w:sz w:val="22"/>
            <w:szCs w:val="22"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>Festival Interuniversitário de Áudio e Podcast</w:t>
        </w:r>
      </w:hyperlink>
      <w:r w:rsidRPr="002E2583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. A iniciativa reúne estudantes do ensino superior, criadores de conteúdos e profissionais do setor, num programa dedicado à criação sonora, à partilha de experiências e à descoberta de novas vozes.</w:t>
      </w:r>
    </w:p>
    <w:p w14:paraId="078A2ADF" w14:textId="77777777" w:rsidR="002E2583" w:rsidRPr="002E2583" w:rsidRDefault="002E2583" w:rsidP="002E2583">
      <w:pPr>
        <w:pStyle w:val="Corpo"/>
        <w:spacing w:line="24" w:lineRule="atLeast"/>
        <w:jc w:val="both"/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</w:p>
    <w:p w14:paraId="13A0E64E" w14:textId="40D41E28" w:rsidR="002E2583" w:rsidRDefault="2BADC68C" w:rsidP="002E2583">
      <w:pPr>
        <w:pStyle w:val="Corpo"/>
        <w:spacing w:line="24" w:lineRule="atLeast"/>
        <w:jc w:val="both"/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BB57E7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Com a RFM como </w:t>
      </w:r>
      <w:r w:rsidR="771F587E" w:rsidRPr="000441DE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parceira</w:t>
      </w:r>
      <w:r w:rsidRPr="00BB57E7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, o UNICAST III conta com um programa de </w:t>
      </w:r>
      <w:proofErr w:type="spellStart"/>
      <w:r w:rsidRPr="4CCDAAC2">
        <w:rPr>
          <w:rFonts w:ascii="Century Gothic" w:eastAsia="Times New Roman" w:hAnsi="Century Gothic" w:cs="Times New Roman"/>
          <w:i/>
          <w:iCs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talks</w:t>
      </w:r>
      <w:proofErr w:type="spellEnd"/>
      <w:r w:rsidRPr="00BB57E7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r w:rsidRPr="4CCDAAC2">
        <w:rPr>
          <w:rFonts w:ascii="Century Gothic" w:eastAsia="Times New Roman" w:hAnsi="Century Gothic" w:cs="Times New Roman"/>
          <w:i/>
          <w:iCs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workshops</w:t>
      </w:r>
      <w:r w:rsidRPr="00BB57E7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e gravações de podcasts em direto. O festival integra também os </w:t>
      </w:r>
      <w:r w:rsidRPr="00DC30DD">
        <w:rPr>
          <w:rFonts w:ascii="Century Gothic" w:eastAsia="Times New Roman" w:hAnsi="Century Gothic" w:cs="Times New Roman"/>
          <w:b/>
          <w:bCs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Prémios UNICAST</w:t>
      </w:r>
      <w:r w:rsidRPr="00BB57E7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, que distinguem os melhores podcasts e narrativas sonoras desenvolvidos por estudantes do ensino superior em Portugal, reconhecendo a criatividade e a diversidade da produção sonora em contexto académico.</w:t>
      </w:r>
    </w:p>
    <w:p w14:paraId="0F9BFC3A" w14:textId="77777777" w:rsidR="00BB57E7" w:rsidRPr="002E2583" w:rsidRDefault="00BB57E7" w:rsidP="002E2583">
      <w:pPr>
        <w:pStyle w:val="Corpo"/>
        <w:spacing w:line="24" w:lineRule="atLeast"/>
        <w:jc w:val="both"/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</w:p>
    <w:p w14:paraId="1EAFEF57" w14:textId="300A1FF4" w:rsidR="002E2583" w:rsidRPr="002E2583" w:rsidRDefault="002E2583" w:rsidP="002E2583">
      <w:pPr>
        <w:pStyle w:val="Corpo"/>
        <w:spacing w:line="24" w:lineRule="atLeast"/>
        <w:jc w:val="both"/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2E2583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Nesta terceira edição, os prémios contemplam cinco categorias: Entrevista/Conversa, Entretenimento, Educação/Divulgação/Consciencialização, Reportagem Jornalística e Narrativa Ficcional. </w:t>
      </w:r>
      <w:r w:rsidR="00823275" w:rsidRPr="00823275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Face ao ano anterior, o número de inscrições registou um aumento de 49%, com candidaturas provenientes de instituições de Ensino Superior de Norte a Sul do país.</w:t>
      </w:r>
      <w:r w:rsidR="00823275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2E2583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As candidaturas, já encerradas, estiveram abertas a estudantes de universidades e institutos politécnicos de diferentes áreas de formação e níveis de ensino, desde licenciaturas a doutoramentos, incluindo programas não conferentes de grau. Os projetos a concurso foram desenvolvidos ao longo do ano letivo 2025/2026, em contexto curricular ou extracurricular.</w:t>
      </w:r>
    </w:p>
    <w:p w14:paraId="5E7DAE80" w14:textId="77777777" w:rsidR="002E2583" w:rsidRPr="002E2583" w:rsidRDefault="002E2583" w:rsidP="002E2583">
      <w:pPr>
        <w:pStyle w:val="Corpo"/>
        <w:spacing w:line="24" w:lineRule="atLeast"/>
        <w:jc w:val="both"/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</w:p>
    <w:p w14:paraId="06211DFA" w14:textId="1D42A1A5" w:rsidR="002E2583" w:rsidRPr="00FF3FD8" w:rsidRDefault="115AAD61" w:rsidP="4CCDAAC2">
      <w:pPr>
        <w:pStyle w:val="Corpo"/>
        <w:spacing w:line="24" w:lineRule="atLeast"/>
        <w:jc w:val="both"/>
        <w:rPr>
          <w:rFonts w:ascii="Century Gothic" w:eastAsia="Times New Roman" w:hAnsi="Century Gothic" w:cs="Times New Roman"/>
          <w:i/>
          <w:iCs/>
          <w:color w:val="auto"/>
          <w:sz w:val="22"/>
          <w:szCs w:val="22"/>
        </w:rPr>
      </w:pPr>
      <w:r w:rsidRPr="002E2583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Os vencedores são </w:t>
      </w:r>
      <w:r w:rsidRPr="00FF3FD8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anunciados a</w:t>
      </w:r>
      <w:r w:rsidRPr="00FF3FD8">
        <w:rPr>
          <w:rFonts w:ascii="Century Gothic" w:eastAsia="Times New Roman" w:hAnsi="Century Gothic" w:cs="Times New Roman"/>
          <w:b/>
          <w:bCs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12 de novembro</w:t>
      </w:r>
      <w:r w:rsidRPr="002E2583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, durante a cerimónia de encerramento do festival, e recebe</w:t>
      </w:r>
      <w:r w:rsidR="7D3B09F4" w:rsidRPr="4CCDAAC2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m</w:t>
      </w:r>
      <w:r w:rsidRPr="4CCDAAC2">
        <w:rPr>
          <w:rFonts w:ascii="Century Gothic" w:eastAsia="Times New Roman" w:hAnsi="Century Gothic" w:cs="Times New Roman"/>
          <w:color w:val="auto"/>
          <w:sz w:val="22"/>
          <w:szCs w:val="22"/>
        </w:rPr>
        <w:t xml:space="preserve"> o Troféu UNICAST. Os projetos premiados </w:t>
      </w:r>
      <w:r w:rsidR="0967AD67" w:rsidRPr="4CCDAAC2">
        <w:rPr>
          <w:rFonts w:ascii="Century Gothic" w:eastAsia="Times New Roman" w:hAnsi="Century Gothic" w:cs="Times New Roman"/>
          <w:color w:val="auto"/>
          <w:sz w:val="22"/>
          <w:szCs w:val="22"/>
        </w:rPr>
        <w:t>são</w:t>
      </w:r>
      <w:r w:rsidRPr="4CCDAAC2">
        <w:rPr>
          <w:rFonts w:ascii="Century Gothic" w:eastAsia="Times New Roman" w:hAnsi="Century Gothic" w:cs="Times New Roman"/>
          <w:color w:val="auto"/>
          <w:sz w:val="22"/>
          <w:szCs w:val="22"/>
        </w:rPr>
        <w:t xml:space="preserve"> ainda publicados na </w:t>
      </w:r>
      <w:proofErr w:type="spellStart"/>
      <w:r w:rsidRPr="4CCDAAC2">
        <w:rPr>
          <w:rFonts w:ascii="Century Gothic" w:eastAsia="Times New Roman" w:hAnsi="Century Gothic" w:cs="Times New Roman"/>
          <w:i/>
          <w:iCs/>
          <w:color w:val="auto"/>
          <w:sz w:val="22"/>
          <w:szCs w:val="22"/>
        </w:rPr>
        <w:t>Popcasts</w:t>
      </w:r>
      <w:proofErr w:type="spellEnd"/>
      <w:r w:rsidRPr="4CCDAAC2">
        <w:rPr>
          <w:rFonts w:ascii="Century Gothic" w:eastAsia="Times New Roman" w:hAnsi="Century Gothic" w:cs="Times New Roman"/>
          <w:color w:val="auto"/>
          <w:sz w:val="22"/>
          <w:szCs w:val="22"/>
        </w:rPr>
        <w:t>, a plataforma de podcasts do Grupo Renascença Multimédia.</w:t>
      </w:r>
    </w:p>
    <w:p w14:paraId="5204F2A7" w14:textId="77777777" w:rsidR="002E2583" w:rsidRPr="002E2583" w:rsidRDefault="002E2583" w:rsidP="002E2583">
      <w:pPr>
        <w:pStyle w:val="Corpo"/>
        <w:spacing w:line="24" w:lineRule="atLeast"/>
        <w:jc w:val="both"/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</w:p>
    <w:p w14:paraId="22DDE077" w14:textId="77777777" w:rsidR="002E2583" w:rsidRPr="002E2583" w:rsidRDefault="115AAD61" w:rsidP="4CCDAAC2">
      <w:pPr>
        <w:pStyle w:val="Corpo"/>
        <w:spacing w:line="24" w:lineRule="atLeast"/>
        <w:jc w:val="both"/>
        <w:rPr>
          <w:rFonts w:ascii="Century Gothic" w:eastAsia="Times New Roman" w:hAnsi="Century Gothic" w:cs="Times New Roman"/>
          <w:i/>
          <w:iCs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2E2583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Para </w:t>
      </w:r>
      <w:r w:rsidRPr="4CCDAAC2">
        <w:rPr>
          <w:rFonts w:ascii="Century Gothic" w:eastAsia="Times New Roman" w:hAnsi="Century Gothic" w:cs="Times New Roman"/>
          <w:b/>
          <w:bCs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Carlos Rosa, diretor do IADE</w:t>
      </w:r>
      <w:r w:rsidRPr="002E2583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r w:rsidRPr="4CCDAAC2">
        <w:rPr>
          <w:rFonts w:ascii="Century Gothic" w:eastAsia="Times New Roman" w:hAnsi="Century Gothic" w:cs="Times New Roman"/>
          <w:i/>
          <w:iCs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“O talento das novas gerações está na capacidade de olhar para o mundo de forma diferente, de questionar, de imaginar e de transformar ideias em projetos que nos surpreendem. O UNICAST celebra essa criatividade e dá voz a quem tem novas histórias para contar. Queremos que os jovens encontrem inspiração para arriscar e explorar novos caminhos.”</w:t>
      </w:r>
    </w:p>
    <w:p w14:paraId="34F8E902" w14:textId="77777777" w:rsidR="002E2583" w:rsidRPr="002E2583" w:rsidRDefault="002E2583" w:rsidP="002E2583">
      <w:pPr>
        <w:pStyle w:val="Corpo"/>
        <w:spacing w:line="24" w:lineRule="atLeast"/>
        <w:jc w:val="both"/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</w:p>
    <w:p w14:paraId="46388E41" w14:textId="4C0FB8E8" w:rsidR="00BC59EB" w:rsidRDefault="002E2583" w:rsidP="002E2583">
      <w:pPr>
        <w:pStyle w:val="Corpo"/>
        <w:spacing w:line="24" w:lineRule="atLeast"/>
        <w:jc w:val="both"/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2E2583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Com entrada gratuita e aberta ao público, o UNICAST III convida estudantes, profissionais e todos os interessados pelo universo do áudio e do podcast a participar </w:t>
      </w:r>
      <w:r w:rsidRPr="002E2583"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lastRenderedPageBreak/>
        <w:t>em dois dias dedicados à criatividade, à descoberta de novos projetos e à partilha de conhecimento.</w:t>
      </w:r>
    </w:p>
    <w:p w14:paraId="10A60DF6" w14:textId="77777777" w:rsidR="008C4897" w:rsidRDefault="008C4897" w:rsidP="002E2583">
      <w:pPr>
        <w:pStyle w:val="Corpo"/>
        <w:spacing w:line="24" w:lineRule="atLeast"/>
        <w:jc w:val="both"/>
        <w:rPr>
          <w:rFonts w:ascii="Century Gothic" w:eastAsia="Times New Roman" w:hAnsi="Century Gothic" w:cs="Times New Roman"/>
          <w:color w:val="auto"/>
          <w:sz w:val="22"/>
          <w:szCs w:val="22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</w:p>
    <w:p w14:paraId="1CF08844" w14:textId="77777777" w:rsidR="002E2583" w:rsidRDefault="002E2583" w:rsidP="002E2583">
      <w:pPr>
        <w:pStyle w:val="Corpo"/>
        <w:spacing w:line="24" w:lineRule="atLeast"/>
        <w:jc w:val="both"/>
        <w:rPr>
          <w:rFonts w:ascii="Century Gothic" w:hAnsi="Century Gothic" w:cstheme="minorHAnsi"/>
          <w:b/>
          <w:bCs/>
          <w:color w:val="000000" w:themeColor="text1"/>
          <w:sz w:val="14"/>
          <w:szCs w:val="14"/>
        </w:rPr>
      </w:pPr>
    </w:p>
    <w:p w14:paraId="32680C45" w14:textId="6ADB2148" w:rsidR="00BE7D1B" w:rsidRPr="00100008" w:rsidRDefault="00BE7D1B" w:rsidP="00BE7D1B">
      <w:pPr>
        <w:pStyle w:val="Corpo"/>
        <w:spacing w:line="24" w:lineRule="atLeast"/>
        <w:jc w:val="both"/>
        <w:rPr>
          <w:rFonts w:ascii="Century Gothic" w:hAnsi="Century Gothic" w:cstheme="minorHAnsi"/>
          <w:b/>
          <w:bCs/>
          <w:color w:val="000000" w:themeColor="text1"/>
          <w:sz w:val="14"/>
          <w:szCs w:val="14"/>
        </w:rPr>
      </w:pPr>
      <w:r w:rsidRPr="00100008">
        <w:rPr>
          <w:rFonts w:ascii="Century Gothic" w:hAnsi="Century Gothic" w:cstheme="minorHAnsi"/>
          <w:b/>
          <w:bCs/>
          <w:color w:val="000000" w:themeColor="text1"/>
          <w:sz w:val="14"/>
          <w:szCs w:val="14"/>
        </w:rPr>
        <w:t>Sobre o IADE – Faculdade de Design, Tecnologia e Comunicação da Universidade Europeia</w:t>
      </w:r>
    </w:p>
    <w:p w14:paraId="5CAB8543" w14:textId="77777777" w:rsidR="00BE7D1B" w:rsidRPr="00100008" w:rsidRDefault="00BE7D1B" w:rsidP="00BE7D1B">
      <w:pPr>
        <w:pStyle w:val="Corpo"/>
        <w:spacing w:line="24" w:lineRule="atLeast"/>
        <w:jc w:val="both"/>
        <w:rPr>
          <w:rFonts w:ascii="Century Gothic" w:hAnsi="Century Gothic" w:cstheme="minorHAnsi"/>
          <w:color w:val="000000" w:themeColor="text1"/>
          <w:sz w:val="14"/>
          <w:szCs w:val="14"/>
        </w:rPr>
      </w:pP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O IADE – Faculdade de Design, Tecnologia e Comunicação da Universidade Europeia foi fundado, em Lisboa, em 1969, tendo sido pioneiro do ensino do Design em Portugal. Distinguido, durante três anos consecutivos, pela conceituada revista italiana </w:t>
      </w:r>
      <w:proofErr w:type="spellStart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Domus</w:t>
      </w:r>
      <w:proofErr w:type="spellEnd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, como uma das 50 melhores escolas de Design da Europa, o IADE – Faculdade de Design Tecnologia e Comunicação da Universidade Europeia é a instituição que mais estudantes forma em Design, integrando instituições de referência internacional como a CUMULUS (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International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Association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of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Universities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and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Colleges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of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Art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, Design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and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Media</w:t>
      </w: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), a EDCOM (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European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Institute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for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Commercial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Communications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Education</w:t>
      </w:r>
      <w:proofErr w:type="spellEnd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), e o UNIDCOM/IADE, uma unidade de investigação acreditada e financiada pela Fundação para a Ciência e Tecnologia. O IADE – Faculdade de Design, Tecnologia e Comunicação da Universidade Europeia é, desde novembro de 2016, uma unidade orgânica da </w:t>
      </w:r>
      <w:proofErr w:type="gramStart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Universidade Europeia</w:t>
      </w:r>
      <w:proofErr w:type="gramEnd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. </w:t>
      </w:r>
    </w:p>
    <w:p w14:paraId="3B243F25" w14:textId="77777777" w:rsidR="00BE7D1B" w:rsidRPr="00100008" w:rsidRDefault="00BE7D1B" w:rsidP="00BE7D1B">
      <w:pPr>
        <w:pStyle w:val="Corpo"/>
        <w:spacing w:line="24" w:lineRule="atLeast"/>
        <w:jc w:val="both"/>
        <w:rPr>
          <w:rStyle w:val="Hiperligao"/>
          <w:rFonts w:ascii="Century Gothic" w:eastAsia="Trebuchet MS" w:hAnsi="Century Gothic" w:cstheme="minorHAnsi"/>
          <w:sz w:val="14"/>
          <w:szCs w:val="14"/>
        </w:rPr>
      </w:pP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Para mais informações sobre o IADE: </w:t>
      </w:r>
      <w:hyperlink r:id="rId12" w:history="1">
        <w:r w:rsidRPr="00100008">
          <w:rPr>
            <w:rStyle w:val="Hiperligao"/>
            <w:rFonts w:ascii="Century Gothic" w:hAnsi="Century Gothic" w:cstheme="minorHAnsi"/>
            <w:sz w:val="14"/>
            <w:szCs w:val="14"/>
          </w:rPr>
          <w:t>www.iade.europeia.pt</w:t>
        </w:r>
      </w:hyperlink>
      <w:r w:rsidRPr="00100008">
        <w:rPr>
          <w:rFonts w:ascii="Century Gothic" w:hAnsi="Century Gothic" w:cstheme="minorHAnsi"/>
          <w:sz w:val="14"/>
          <w:szCs w:val="14"/>
        </w:rPr>
        <w:t xml:space="preserve"> </w:t>
      </w:r>
    </w:p>
    <w:p w14:paraId="11690DE6" w14:textId="77777777" w:rsidR="009400D8" w:rsidRDefault="009400D8" w:rsidP="006C57A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entury Gothic" w:hAnsi="Century Gothic" w:cstheme="minorHAnsi"/>
          <w:b/>
          <w:bCs/>
          <w:color w:val="000000"/>
          <w:sz w:val="20"/>
          <w:szCs w:val="20"/>
          <w:u w:val="single"/>
        </w:rPr>
      </w:pPr>
    </w:p>
    <w:p w14:paraId="782C35D9" w14:textId="77777777" w:rsidR="00A65BD8" w:rsidRDefault="00A65BD8" w:rsidP="006C57A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entury Gothic" w:hAnsi="Century Gothic" w:cstheme="minorHAnsi"/>
          <w:b/>
          <w:bCs/>
          <w:color w:val="000000"/>
          <w:sz w:val="20"/>
          <w:szCs w:val="20"/>
          <w:u w:val="single"/>
        </w:rPr>
      </w:pPr>
    </w:p>
    <w:p w14:paraId="016C74AA" w14:textId="77777777" w:rsidR="005B7018" w:rsidRDefault="005B7018" w:rsidP="00A65BD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normaltextrun"/>
          <w:rFonts w:ascii="Century Gothic" w:hAnsi="Century Gothic" w:cstheme="minorHAnsi"/>
          <w:b/>
          <w:bCs/>
          <w:color w:val="000000"/>
          <w:sz w:val="20"/>
          <w:szCs w:val="20"/>
          <w:u w:val="single"/>
        </w:rPr>
      </w:pPr>
    </w:p>
    <w:p w14:paraId="1DF59E2E" w14:textId="77777777" w:rsidR="00821958" w:rsidRPr="00506723" w:rsidRDefault="00821958" w:rsidP="00A65BD8">
      <w:pPr>
        <w:jc w:val="center"/>
        <w:rPr>
          <w:rFonts w:ascii="Century Gothic" w:hAnsi="Century Gothic"/>
          <w:sz w:val="18"/>
          <w:szCs w:val="18"/>
        </w:rPr>
      </w:pPr>
      <w:r w:rsidRPr="00506723">
        <w:rPr>
          <w:rFonts w:ascii="Century Gothic" w:hAnsi="Century Gothic"/>
          <w:b/>
          <w:sz w:val="18"/>
          <w:szCs w:val="18"/>
        </w:rPr>
        <w:t>Para mais informações, favor contactar</w:t>
      </w:r>
      <w:r w:rsidRPr="00506723">
        <w:rPr>
          <w:rFonts w:ascii="Century Gothic" w:hAnsi="Century Gothic"/>
          <w:sz w:val="18"/>
          <w:szCs w:val="18"/>
        </w:rPr>
        <w:t>:</w:t>
      </w:r>
    </w:p>
    <w:p w14:paraId="72C2042E" w14:textId="11FB2468" w:rsidR="00821958" w:rsidRPr="00506723" w:rsidRDefault="00A65BD8" w:rsidP="00A65BD8">
      <w:pPr>
        <w:jc w:val="center"/>
        <w:rPr>
          <w:rFonts w:ascii="Century Gothic" w:hAnsi="Century Gothic"/>
          <w:sz w:val="18"/>
          <w:szCs w:val="18"/>
        </w:rPr>
      </w:pPr>
      <w:r w:rsidRPr="00A65BD8">
        <w:rPr>
          <w:rFonts w:ascii="Century Gothic" w:eastAsia="Times New Roman" w:hAnsi="Century Gothic" w:cs="Times New Roman"/>
          <w:noProof/>
          <w:sz w:val="18"/>
          <w:szCs w:val="18"/>
          <w:lang w:eastAsia="pt-PT"/>
        </w:rPr>
        <w:drawing>
          <wp:inline distT="0" distB="0" distL="0" distR="0" wp14:anchorId="6AB05F0E" wp14:editId="3ACE7D9E">
            <wp:extent cx="1603717" cy="311944"/>
            <wp:effectExtent l="0" t="0" r="0" b="0"/>
            <wp:docPr id="2290657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294" cy="31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B827F" w14:textId="77777777" w:rsidR="00821958" w:rsidRPr="00506723" w:rsidRDefault="00821958" w:rsidP="00A65BD8">
      <w:pPr>
        <w:pStyle w:val="NormalWeb"/>
        <w:spacing w:before="0" w:beforeAutospacing="0" w:after="0" w:afterAutospacing="0"/>
        <w:jc w:val="center"/>
        <w:rPr>
          <w:rFonts w:ascii="Century Gothic" w:hAnsi="Century Gothic"/>
          <w:sz w:val="18"/>
          <w:szCs w:val="18"/>
        </w:rPr>
      </w:pPr>
      <w:r w:rsidRPr="00506723">
        <w:rPr>
          <w:rFonts w:ascii="Century Gothic" w:hAnsi="Century Gothic"/>
          <w:sz w:val="18"/>
          <w:szCs w:val="18"/>
        </w:rPr>
        <w:t>Ana Santos | </w:t>
      </w:r>
      <w:hyperlink r:id="rId14" w:tgtFrame="_blank" w:tooltip="mailto:ana.santos@lift.com.pt" w:history="1">
        <w:r w:rsidRPr="00506723">
          <w:rPr>
            <w:rStyle w:val="Hiperligao"/>
            <w:rFonts w:ascii="Century Gothic" w:eastAsiaTheme="majorEastAsia" w:hAnsi="Century Gothic"/>
            <w:sz w:val="18"/>
            <w:szCs w:val="18"/>
          </w:rPr>
          <w:t>ana.santos@lift.com.pt</w:t>
        </w:r>
      </w:hyperlink>
      <w:r w:rsidRPr="00506723">
        <w:rPr>
          <w:rFonts w:ascii="Century Gothic" w:hAnsi="Century Gothic"/>
          <w:sz w:val="18"/>
          <w:szCs w:val="18"/>
        </w:rPr>
        <w:t xml:space="preserve"> | +351 914 409 595</w:t>
      </w:r>
    </w:p>
    <w:p w14:paraId="34EA38B8" w14:textId="0B98F65C" w:rsidR="006C57AE" w:rsidRDefault="00104621" w:rsidP="00A65BD8">
      <w:pPr>
        <w:spacing w:after="0" w:line="240" w:lineRule="auto"/>
        <w:jc w:val="center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Bruna Rocha</w:t>
      </w:r>
      <w:r w:rsidR="00821958" w:rsidRPr="00506723">
        <w:rPr>
          <w:rFonts w:ascii="Century Gothic" w:hAnsi="Century Gothic"/>
          <w:sz w:val="18"/>
          <w:szCs w:val="18"/>
        </w:rPr>
        <w:t xml:space="preserve">| </w:t>
      </w:r>
      <w:hyperlink r:id="rId15" w:history="1">
        <w:r w:rsidR="00BF66E3" w:rsidRPr="00BB59C9">
          <w:rPr>
            <w:rStyle w:val="Hiperligao"/>
            <w:rFonts w:ascii="Century Gothic" w:hAnsi="Century Gothic"/>
            <w:sz w:val="18"/>
            <w:szCs w:val="18"/>
          </w:rPr>
          <w:t>bruna.rocha@lift.com.pt</w:t>
        </w:r>
      </w:hyperlink>
      <w:r w:rsidR="00821958" w:rsidRPr="00506723">
        <w:rPr>
          <w:rFonts w:ascii="Century Gothic" w:hAnsi="Century Gothic"/>
          <w:sz w:val="18"/>
          <w:szCs w:val="18"/>
        </w:rPr>
        <w:t xml:space="preserve"> | +351 </w:t>
      </w:r>
      <w:r w:rsidR="00BF66E3" w:rsidRPr="00BF66E3">
        <w:rPr>
          <w:rFonts w:ascii="Century Gothic" w:hAnsi="Century Gothic"/>
          <w:sz w:val="18"/>
          <w:szCs w:val="18"/>
        </w:rPr>
        <w:t>910 751</w:t>
      </w:r>
      <w:r w:rsidR="00BF66E3">
        <w:rPr>
          <w:rFonts w:ascii="Century Gothic" w:hAnsi="Century Gothic"/>
          <w:sz w:val="18"/>
          <w:szCs w:val="18"/>
        </w:rPr>
        <w:t> </w:t>
      </w:r>
      <w:r w:rsidR="00BF66E3" w:rsidRPr="00BF66E3">
        <w:rPr>
          <w:rFonts w:ascii="Century Gothic" w:hAnsi="Century Gothic"/>
          <w:sz w:val="18"/>
          <w:szCs w:val="18"/>
        </w:rPr>
        <w:t>944</w:t>
      </w:r>
    </w:p>
    <w:p w14:paraId="3E5C5C11" w14:textId="3B6A8711" w:rsidR="00BF66E3" w:rsidRPr="001F22C8" w:rsidRDefault="00BF66E3" w:rsidP="00A65BD8">
      <w:pPr>
        <w:spacing w:after="0" w:line="240" w:lineRule="auto"/>
        <w:jc w:val="center"/>
        <w:rPr>
          <w:rFonts w:ascii="Century Gothic" w:eastAsia="Times New Roman" w:hAnsi="Century Gothic" w:cs="Times New Roman"/>
          <w:sz w:val="18"/>
          <w:szCs w:val="18"/>
          <w:lang w:eastAsia="pt-PT"/>
        </w:rPr>
      </w:pPr>
      <w:r>
        <w:rPr>
          <w:rFonts w:ascii="Century Gothic" w:hAnsi="Century Gothic"/>
          <w:sz w:val="18"/>
          <w:szCs w:val="18"/>
        </w:rPr>
        <w:t>Eunice Gaspar</w:t>
      </w:r>
      <w:r w:rsidRPr="00506723">
        <w:rPr>
          <w:rFonts w:ascii="Century Gothic" w:hAnsi="Century Gothic"/>
          <w:sz w:val="18"/>
          <w:szCs w:val="18"/>
        </w:rPr>
        <w:t xml:space="preserve">| </w:t>
      </w:r>
      <w:hyperlink r:id="rId16" w:history="1">
        <w:r w:rsidRPr="00BB59C9">
          <w:rPr>
            <w:rStyle w:val="Hiperligao"/>
            <w:rFonts w:ascii="Century Gothic" w:hAnsi="Century Gothic"/>
            <w:sz w:val="18"/>
            <w:szCs w:val="18"/>
          </w:rPr>
          <w:t>eunice.gaspar@lift.com.pt</w:t>
        </w:r>
      </w:hyperlink>
      <w:r w:rsidRPr="00506723">
        <w:rPr>
          <w:rFonts w:ascii="Century Gothic" w:hAnsi="Century Gothic"/>
          <w:sz w:val="18"/>
          <w:szCs w:val="18"/>
        </w:rPr>
        <w:t xml:space="preserve"> | +351 </w:t>
      </w:r>
      <w:r w:rsidR="00835988" w:rsidRPr="00835988">
        <w:rPr>
          <w:rFonts w:ascii="Century Gothic" w:hAnsi="Century Gothic"/>
          <w:sz w:val="18"/>
          <w:szCs w:val="18"/>
        </w:rPr>
        <w:t>911 774 428</w:t>
      </w:r>
    </w:p>
    <w:p w14:paraId="47E885A8" w14:textId="77777777" w:rsidR="00BF66E3" w:rsidRPr="001F22C8" w:rsidRDefault="00BF66E3" w:rsidP="00A65BD8">
      <w:pPr>
        <w:spacing w:after="0" w:line="240" w:lineRule="auto"/>
        <w:jc w:val="center"/>
        <w:rPr>
          <w:rFonts w:ascii="Century Gothic" w:eastAsia="Times New Roman" w:hAnsi="Century Gothic" w:cs="Times New Roman"/>
          <w:sz w:val="18"/>
          <w:szCs w:val="18"/>
          <w:lang w:eastAsia="pt-PT"/>
        </w:rPr>
      </w:pPr>
    </w:p>
    <w:sectPr w:rsidR="00BF66E3" w:rsidRPr="001F22C8" w:rsidSect="001562D7">
      <w:headerReference w:type="default" r:id="rId17"/>
      <w:type w:val="continuous"/>
      <w:pgSz w:w="11906" w:h="16838"/>
      <w:pgMar w:top="810" w:right="1416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8F42A" w14:textId="77777777" w:rsidR="0079622C" w:rsidRDefault="0079622C" w:rsidP="006073DC">
      <w:pPr>
        <w:spacing w:after="0" w:line="240" w:lineRule="auto"/>
      </w:pPr>
      <w:r>
        <w:separator/>
      </w:r>
    </w:p>
  </w:endnote>
  <w:endnote w:type="continuationSeparator" w:id="0">
    <w:p w14:paraId="5C931205" w14:textId="77777777" w:rsidR="0079622C" w:rsidRDefault="0079622C" w:rsidP="00607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782F4" w14:textId="77777777" w:rsidR="0079622C" w:rsidRDefault="0079622C" w:rsidP="006073DC">
      <w:pPr>
        <w:spacing w:after="0" w:line="240" w:lineRule="auto"/>
      </w:pPr>
      <w:r>
        <w:separator/>
      </w:r>
    </w:p>
  </w:footnote>
  <w:footnote w:type="continuationSeparator" w:id="0">
    <w:p w14:paraId="0130A3AD" w14:textId="77777777" w:rsidR="0079622C" w:rsidRDefault="0079622C" w:rsidP="00607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38C7" w14:textId="7CF76C1F" w:rsidR="006073DC" w:rsidRDefault="00FF636F" w:rsidP="00FF636F">
    <w:pPr>
      <w:pStyle w:val="Cabealho"/>
      <w:tabs>
        <w:tab w:val="clear" w:pos="4252"/>
        <w:tab w:val="clear" w:pos="8504"/>
        <w:tab w:val="left" w:pos="2960"/>
      </w:tabs>
      <w:jc w:val="center"/>
    </w:pPr>
    <w:r>
      <w:rPr>
        <w:noProof/>
        <w:lang w:eastAsia="pt-PT"/>
      </w:rPr>
      <w:drawing>
        <wp:inline distT="0" distB="0" distL="0" distR="0" wp14:anchorId="5C0DE8EB" wp14:editId="1C07885E">
          <wp:extent cx="2970191" cy="624673"/>
          <wp:effectExtent l="0" t="0" r="1905" b="4445"/>
          <wp:docPr id="1794208581" name="Imagem 1794208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0191" cy="624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1BF54C" w14:textId="77777777" w:rsidR="006073DC" w:rsidRDefault="006073DC">
    <w:pPr>
      <w:pStyle w:val="Cabealho"/>
    </w:pPr>
  </w:p>
  <w:p w14:paraId="3AA8D505" w14:textId="77777777" w:rsidR="00575960" w:rsidRDefault="0057596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7FEE"/>
    <w:multiLevelType w:val="hybridMultilevel"/>
    <w:tmpl w:val="62E672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A5C3A"/>
    <w:multiLevelType w:val="hybridMultilevel"/>
    <w:tmpl w:val="A8040E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C3008"/>
    <w:multiLevelType w:val="multilevel"/>
    <w:tmpl w:val="DFF6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8F7589"/>
    <w:multiLevelType w:val="hybridMultilevel"/>
    <w:tmpl w:val="95F6A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01B52"/>
    <w:multiLevelType w:val="hybridMultilevel"/>
    <w:tmpl w:val="7F44EC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883D2C"/>
    <w:multiLevelType w:val="hybridMultilevel"/>
    <w:tmpl w:val="87764C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12223"/>
    <w:multiLevelType w:val="hybridMultilevel"/>
    <w:tmpl w:val="84564C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CA1681"/>
    <w:multiLevelType w:val="hybridMultilevel"/>
    <w:tmpl w:val="EEC6A7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11708"/>
    <w:multiLevelType w:val="hybridMultilevel"/>
    <w:tmpl w:val="D432424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11D6D"/>
    <w:multiLevelType w:val="hybridMultilevel"/>
    <w:tmpl w:val="0FAEF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423E0"/>
    <w:multiLevelType w:val="hybridMultilevel"/>
    <w:tmpl w:val="E48682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560590">
    <w:abstractNumId w:val="4"/>
  </w:num>
  <w:num w:numId="2" w16cid:durableId="162014322">
    <w:abstractNumId w:val="3"/>
  </w:num>
  <w:num w:numId="3" w16cid:durableId="2003963769">
    <w:abstractNumId w:val="7"/>
  </w:num>
  <w:num w:numId="4" w16cid:durableId="536551170">
    <w:abstractNumId w:val="1"/>
  </w:num>
  <w:num w:numId="5" w16cid:durableId="494343036">
    <w:abstractNumId w:val="5"/>
  </w:num>
  <w:num w:numId="6" w16cid:durableId="1255241710">
    <w:abstractNumId w:val="0"/>
  </w:num>
  <w:num w:numId="7" w16cid:durableId="2031447973">
    <w:abstractNumId w:val="0"/>
  </w:num>
  <w:num w:numId="8" w16cid:durableId="1986661436">
    <w:abstractNumId w:val="6"/>
  </w:num>
  <w:num w:numId="9" w16cid:durableId="29305813">
    <w:abstractNumId w:val="10"/>
  </w:num>
  <w:num w:numId="10" w16cid:durableId="8695636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2275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33169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301"/>
    <w:rsid w:val="00010165"/>
    <w:rsid w:val="0003170B"/>
    <w:rsid w:val="000344EA"/>
    <w:rsid w:val="00040C02"/>
    <w:rsid w:val="000441DE"/>
    <w:rsid w:val="00056E45"/>
    <w:rsid w:val="00057AF4"/>
    <w:rsid w:val="000608D0"/>
    <w:rsid w:val="00072207"/>
    <w:rsid w:val="000748D1"/>
    <w:rsid w:val="00076FDF"/>
    <w:rsid w:val="0008240F"/>
    <w:rsid w:val="000842F0"/>
    <w:rsid w:val="000901D0"/>
    <w:rsid w:val="000923A7"/>
    <w:rsid w:val="000B5781"/>
    <w:rsid w:val="000C6C8D"/>
    <w:rsid w:val="000D40E5"/>
    <w:rsid w:val="000D58C4"/>
    <w:rsid w:val="00100008"/>
    <w:rsid w:val="00104621"/>
    <w:rsid w:val="001070C5"/>
    <w:rsid w:val="001115C8"/>
    <w:rsid w:val="0011183B"/>
    <w:rsid w:val="00120BE5"/>
    <w:rsid w:val="00121337"/>
    <w:rsid w:val="001230F5"/>
    <w:rsid w:val="00135E71"/>
    <w:rsid w:val="00136EE7"/>
    <w:rsid w:val="001562D7"/>
    <w:rsid w:val="00162622"/>
    <w:rsid w:val="00170B56"/>
    <w:rsid w:val="00192751"/>
    <w:rsid w:val="001A3FF5"/>
    <w:rsid w:val="001A6FEF"/>
    <w:rsid w:val="001B417F"/>
    <w:rsid w:val="001C04C3"/>
    <w:rsid w:val="001C3C29"/>
    <w:rsid w:val="001D498B"/>
    <w:rsid w:val="001E1392"/>
    <w:rsid w:val="001F130C"/>
    <w:rsid w:val="001F22C8"/>
    <w:rsid w:val="00204F12"/>
    <w:rsid w:val="00222B25"/>
    <w:rsid w:val="002333A9"/>
    <w:rsid w:val="00235453"/>
    <w:rsid w:val="00236B12"/>
    <w:rsid w:val="00236B99"/>
    <w:rsid w:val="0024089A"/>
    <w:rsid w:val="0024391F"/>
    <w:rsid w:val="00245B51"/>
    <w:rsid w:val="00250DA9"/>
    <w:rsid w:val="002517E4"/>
    <w:rsid w:val="00255B7E"/>
    <w:rsid w:val="00262D9B"/>
    <w:rsid w:val="0028282A"/>
    <w:rsid w:val="0028716F"/>
    <w:rsid w:val="00291C61"/>
    <w:rsid w:val="00295515"/>
    <w:rsid w:val="002B105C"/>
    <w:rsid w:val="002B6208"/>
    <w:rsid w:val="002E1D1E"/>
    <w:rsid w:val="002E23B0"/>
    <w:rsid w:val="002E2583"/>
    <w:rsid w:val="002E59D4"/>
    <w:rsid w:val="002E5AB2"/>
    <w:rsid w:val="002F71A5"/>
    <w:rsid w:val="00304ED4"/>
    <w:rsid w:val="00314155"/>
    <w:rsid w:val="00315BC5"/>
    <w:rsid w:val="00322D84"/>
    <w:rsid w:val="003232F1"/>
    <w:rsid w:val="00350C94"/>
    <w:rsid w:val="00356E1A"/>
    <w:rsid w:val="00361096"/>
    <w:rsid w:val="003631D8"/>
    <w:rsid w:val="003638CB"/>
    <w:rsid w:val="00365929"/>
    <w:rsid w:val="0038792F"/>
    <w:rsid w:val="003A14EA"/>
    <w:rsid w:val="003B392A"/>
    <w:rsid w:val="003B5ECE"/>
    <w:rsid w:val="003C7C82"/>
    <w:rsid w:val="003D5D80"/>
    <w:rsid w:val="003F5A78"/>
    <w:rsid w:val="00410F0C"/>
    <w:rsid w:val="00411F9A"/>
    <w:rsid w:val="004147D3"/>
    <w:rsid w:val="0041600C"/>
    <w:rsid w:val="00424DEF"/>
    <w:rsid w:val="00430642"/>
    <w:rsid w:val="004344D2"/>
    <w:rsid w:val="004374A2"/>
    <w:rsid w:val="0044513C"/>
    <w:rsid w:val="00446D22"/>
    <w:rsid w:val="004475DB"/>
    <w:rsid w:val="004630A7"/>
    <w:rsid w:val="00481CBF"/>
    <w:rsid w:val="00485DA0"/>
    <w:rsid w:val="00492DAC"/>
    <w:rsid w:val="004B2F30"/>
    <w:rsid w:val="004B4EDB"/>
    <w:rsid w:val="004B7142"/>
    <w:rsid w:val="004C163E"/>
    <w:rsid w:val="004D1C19"/>
    <w:rsid w:val="004D2A0C"/>
    <w:rsid w:val="004E746E"/>
    <w:rsid w:val="00504831"/>
    <w:rsid w:val="00515D41"/>
    <w:rsid w:val="00525D45"/>
    <w:rsid w:val="00525D69"/>
    <w:rsid w:val="00525DCE"/>
    <w:rsid w:val="005261A0"/>
    <w:rsid w:val="005317BC"/>
    <w:rsid w:val="0054317D"/>
    <w:rsid w:val="00546EC9"/>
    <w:rsid w:val="0055033A"/>
    <w:rsid w:val="005544BC"/>
    <w:rsid w:val="00563DCB"/>
    <w:rsid w:val="00570F3B"/>
    <w:rsid w:val="00574D33"/>
    <w:rsid w:val="00575960"/>
    <w:rsid w:val="005766D7"/>
    <w:rsid w:val="0059281B"/>
    <w:rsid w:val="00596C31"/>
    <w:rsid w:val="005B1F25"/>
    <w:rsid w:val="005B6CF9"/>
    <w:rsid w:val="005B7018"/>
    <w:rsid w:val="005D8751"/>
    <w:rsid w:val="00600268"/>
    <w:rsid w:val="006073DC"/>
    <w:rsid w:val="00612566"/>
    <w:rsid w:val="00612E5A"/>
    <w:rsid w:val="0062209D"/>
    <w:rsid w:val="00623E83"/>
    <w:rsid w:val="00630160"/>
    <w:rsid w:val="006327F2"/>
    <w:rsid w:val="00643519"/>
    <w:rsid w:val="006459F5"/>
    <w:rsid w:val="00655856"/>
    <w:rsid w:val="00662F9A"/>
    <w:rsid w:val="0066377C"/>
    <w:rsid w:val="00663DAE"/>
    <w:rsid w:val="00664583"/>
    <w:rsid w:val="006736C6"/>
    <w:rsid w:val="00677660"/>
    <w:rsid w:val="00680F89"/>
    <w:rsid w:val="006A47FA"/>
    <w:rsid w:val="006C032F"/>
    <w:rsid w:val="006C0E89"/>
    <w:rsid w:val="006C18EF"/>
    <w:rsid w:val="006C57AE"/>
    <w:rsid w:val="006D476D"/>
    <w:rsid w:val="006E2625"/>
    <w:rsid w:val="00710412"/>
    <w:rsid w:val="00714942"/>
    <w:rsid w:val="007226B7"/>
    <w:rsid w:val="007278ED"/>
    <w:rsid w:val="007374E8"/>
    <w:rsid w:val="00747C85"/>
    <w:rsid w:val="00752933"/>
    <w:rsid w:val="00754335"/>
    <w:rsid w:val="00765761"/>
    <w:rsid w:val="00770318"/>
    <w:rsid w:val="0078017B"/>
    <w:rsid w:val="0078793D"/>
    <w:rsid w:val="0079174A"/>
    <w:rsid w:val="00792505"/>
    <w:rsid w:val="0079622C"/>
    <w:rsid w:val="007C5C1F"/>
    <w:rsid w:val="007D164F"/>
    <w:rsid w:val="007E1461"/>
    <w:rsid w:val="007E61C6"/>
    <w:rsid w:val="007F0EAD"/>
    <w:rsid w:val="00801818"/>
    <w:rsid w:val="00811790"/>
    <w:rsid w:val="0081277D"/>
    <w:rsid w:val="0081540B"/>
    <w:rsid w:val="00821284"/>
    <w:rsid w:val="00821958"/>
    <w:rsid w:val="00822F0D"/>
    <w:rsid w:val="00823275"/>
    <w:rsid w:val="00827730"/>
    <w:rsid w:val="00835988"/>
    <w:rsid w:val="008362FD"/>
    <w:rsid w:val="00850CBF"/>
    <w:rsid w:val="00860129"/>
    <w:rsid w:val="008613A6"/>
    <w:rsid w:val="008658E9"/>
    <w:rsid w:val="00874766"/>
    <w:rsid w:val="00886F17"/>
    <w:rsid w:val="008917F0"/>
    <w:rsid w:val="008B3FC1"/>
    <w:rsid w:val="008B74FF"/>
    <w:rsid w:val="008C045C"/>
    <w:rsid w:val="008C4897"/>
    <w:rsid w:val="008D5BE2"/>
    <w:rsid w:val="008D72CE"/>
    <w:rsid w:val="008E0D8F"/>
    <w:rsid w:val="008E2AB5"/>
    <w:rsid w:val="008E6EC9"/>
    <w:rsid w:val="008F2B56"/>
    <w:rsid w:val="009073E9"/>
    <w:rsid w:val="00911D0C"/>
    <w:rsid w:val="0092091B"/>
    <w:rsid w:val="00921648"/>
    <w:rsid w:val="009243A7"/>
    <w:rsid w:val="00933D9C"/>
    <w:rsid w:val="00935C71"/>
    <w:rsid w:val="009400D8"/>
    <w:rsid w:val="009421AF"/>
    <w:rsid w:val="0095088B"/>
    <w:rsid w:val="00966C96"/>
    <w:rsid w:val="00983E0C"/>
    <w:rsid w:val="0098425A"/>
    <w:rsid w:val="009926EF"/>
    <w:rsid w:val="009955B5"/>
    <w:rsid w:val="009C3A0F"/>
    <w:rsid w:val="009C4980"/>
    <w:rsid w:val="009D4590"/>
    <w:rsid w:val="009E6E87"/>
    <w:rsid w:val="009F4F9E"/>
    <w:rsid w:val="009F5A28"/>
    <w:rsid w:val="009F7054"/>
    <w:rsid w:val="00A05F1B"/>
    <w:rsid w:val="00A131FE"/>
    <w:rsid w:val="00A321CC"/>
    <w:rsid w:val="00A505A9"/>
    <w:rsid w:val="00A55554"/>
    <w:rsid w:val="00A65BD8"/>
    <w:rsid w:val="00A82948"/>
    <w:rsid w:val="00A83E17"/>
    <w:rsid w:val="00A86F93"/>
    <w:rsid w:val="00A93E65"/>
    <w:rsid w:val="00AA69CF"/>
    <w:rsid w:val="00AB7B57"/>
    <w:rsid w:val="00AD19D4"/>
    <w:rsid w:val="00AF1AAA"/>
    <w:rsid w:val="00AF32AB"/>
    <w:rsid w:val="00AF5E06"/>
    <w:rsid w:val="00B07FFA"/>
    <w:rsid w:val="00B2074A"/>
    <w:rsid w:val="00B23205"/>
    <w:rsid w:val="00B270CE"/>
    <w:rsid w:val="00B55A67"/>
    <w:rsid w:val="00B66792"/>
    <w:rsid w:val="00B905EF"/>
    <w:rsid w:val="00B962D7"/>
    <w:rsid w:val="00BA102D"/>
    <w:rsid w:val="00BA128C"/>
    <w:rsid w:val="00BB1915"/>
    <w:rsid w:val="00BB57E7"/>
    <w:rsid w:val="00BC59EB"/>
    <w:rsid w:val="00BD1B8B"/>
    <w:rsid w:val="00BD372E"/>
    <w:rsid w:val="00BD3F4C"/>
    <w:rsid w:val="00BE1198"/>
    <w:rsid w:val="00BE7301"/>
    <w:rsid w:val="00BE7D1B"/>
    <w:rsid w:val="00BF2611"/>
    <w:rsid w:val="00BF66E3"/>
    <w:rsid w:val="00C2044A"/>
    <w:rsid w:val="00C253D4"/>
    <w:rsid w:val="00C30208"/>
    <w:rsid w:val="00C537D7"/>
    <w:rsid w:val="00C54021"/>
    <w:rsid w:val="00CA276A"/>
    <w:rsid w:val="00CA662A"/>
    <w:rsid w:val="00CB7769"/>
    <w:rsid w:val="00CC020F"/>
    <w:rsid w:val="00CE76CC"/>
    <w:rsid w:val="00CF5890"/>
    <w:rsid w:val="00D03289"/>
    <w:rsid w:val="00D04BCD"/>
    <w:rsid w:val="00D0658E"/>
    <w:rsid w:val="00D102C7"/>
    <w:rsid w:val="00D11EDA"/>
    <w:rsid w:val="00D136F8"/>
    <w:rsid w:val="00D14306"/>
    <w:rsid w:val="00D23F04"/>
    <w:rsid w:val="00D24FA4"/>
    <w:rsid w:val="00D40DAC"/>
    <w:rsid w:val="00D41AAD"/>
    <w:rsid w:val="00D5432B"/>
    <w:rsid w:val="00D664B2"/>
    <w:rsid w:val="00D71B18"/>
    <w:rsid w:val="00D73849"/>
    <w:rsid w:val="00D941A8"/>
    <w:rsid w:val="00DA11C9"/>
    <w:rsid w:val="00DA11FD"/>
    <w:rsid w:val="00DA4A54"/>
    <w:rsid w:val="00DB32DC"/>
    <w:rsid w:val="00DB5499"/>
    <w:rsid w:val="00DC30DD"/>
    <w:rsid w:val="00DC366E"/>
    <w:rsid w:val="00DD2AF4"/>
    <w:rsid w:val="00DD6F14"/>
    <w:rsid w:val="00DD71B3"/>
    <w:rsid w:val="00DE4A63"/>
    <w:rsid w:val="00DE71CD"/>
    <w:rsid w:val="00E041FD"/>
    <w:rsid w:val="00E14752"/>
    <w:rsid w:val="00E15F8D"/>
    <w:rsid w:val="00E319D0"/>
    <w:rsid w:val="00E31F1F"/>
    <w:rsid w:val="00E33016"/>
    <w:rsid w:val="00E3759E"/>
    <w:rsid w:val="00E4232D"/>
    <w:rsid w:val="00E4601A"/>
    <w:rsid w:val="00E52EA6"/>
    <w:rsid w:val="00E5747C"/>
    <w:rsid w:val="00E6474C"/>
    <w:rsid w:val="00E7774C"/>
    <w:rsid w:val="00E9257D"/>
    <w:rsid w:val="00EA0670"/>
    <w:rsid w:val="00EA3842"/>
    <w:rsid w:val="00EC64C9"/>
    <w:rsid w:val="00EC6B32"/>
    <w:rsid w:val="00EC716F"/>
    <w:rsid w:val="00ED72DC"/>
    <w:rsid w:val="00EE09CA"/>
    <w:rsid w:val="00EF1B4B"/>
    <w:rsid w:val="00EF7491"/>
    <w:rsid w:val="00F2086B"/>
    <w:rsid w:val="00F44B47"/>
    <w:rsid w:val="00F5033C"/>
    <w:rsid w:val="00F53BDE"/>
    <w:rsid w:val="00F5567E"/>
    <w:rsid w:val="00F76771"/>
    <w:rsid w:val="00F83923"/>
    <w:rsid w:val="00F84387"/>
    <w:rsid w:val="00F90A04"/>
    <w:rsid w:val="00FA09EE"/>
    <w:rsid w:val="00FA6BAE"/>
    <w:rsid w:val="00FB2244"/>
    <w:rsid w:val="00FB252F"/>
    <w:rsid w:val="00FB7391"/>
    <w:rsid w:val="00FF3FD8"/>
    <w:rsid w:val="00FF636F"/>
    <w:rsid w:val="0130D2E8"/>
    <w:rsid w:val="07E39361"/>
    <w:rsid w:val="0967AD67"/>
    <w:rsid w:val="10A3500B"/>
    <w:rsid w:val="115AAD61"/>
    <w:rsid w:val="15D5AE05"/>
    <w:rsid w:val="1756C686"/>
    <w:rsid w:val="17D42AB6"/>
    <w:rsid w:val="23303539"/>
    <w:rsid w:val="2BADC68C"/>
    <w:rsid w:val="374C5B21"/>
    <w:rsid w:val="37FC1FEE"/>
    <w:rsid w:val="3A862AF9"/>
    <w:rsid w:val="3E65739E"/>
    <w:rsid w:val="4CCDAAC2"/>
    <w:rsid w:val="5DD41BAC"/>
    <w:rsid w:val="67DEC630"/>
    <w:rsid w:val="6D1B2290"/>
    <w:rsid w:val="72B20614"/>
    <w:rsid w:val="7313B473"/>
    <w:rsid w:val="735C0EC6"/>
    <w:rsid w:val="76BA255D"/>
    <w:rsid w:val="771F587E"/>
    <w:rsid w:val="78463785"/>
    <w:rsid w:val="7D3B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19EA3"/>
  <w15:chartTrackingRefBased/>
  <w15:docId w15:val="{4A5CD600-C547-47C1-B3E2-3A07D79D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BE7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eop">
    <w:name w:val="eop"/>
    <w:basedOn w:val="Tipodeletrapredefinidodopargrafo"/>
    <w:rsid w:val="00BE7301"/>
  </w:style>
  <w:style w:type="character" w:customStyle="1" w:styleId="normaltextrun">
    <w:name w:val="normaltextrun"/>
    <w:basedOn w:val="Tipodeletrapredefinidodopargrafo"/>
    <w:rsid w:val="00BE7301"/>
  </w:style>
  <w:style w:type="character" w:customStyle="1" w:styleId="spellingerror">
    <w:name w:val="spellingerror"/>
    <w:basedOn w:val="Tipodeletrapredefinidodopargrafo"/>
    <w:rsid w:val="00BE7301"/>
  </w:style>
  <w:style w:type="paragraph" w:styleId="SemEspaamento">
    <w:name w:val="No Spacing"/>
    <w:uiPriority w:val="1"/>
    <w:qFormat/>
    <w:rsid w:val="007226B7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120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517E4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2517E4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073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073DC"/>
  </w:style>
  <w:style w:type="paragraph" w:styleId="Rodap">
    <w:name w:val="footer"/>
    <w:basedOn w:val="Normal"/>
    <w:link w:val="RodapCarter"/>
    <w:uiPriority w:val="99"/>
    <w:unhideWhenUsed/>
    <w:rsid w:val="006073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073DC"/>
  </w:style>
  <w:style w:type="paragraph" w:styleId="Reviso">
    <w:name w:val="Revision"/>
    <w:hidden/>
    <w:uiPriority w:val="99"/>
    <w:semiHidden/>
    <w:rsid w:val="003B392A"/>
    <w:pPr>
      <w:spacing w:after="0" w:line="240" w:lineRule="auto"/>
    </w:pPr>
  </w:style>
  <w:style w:type="paragraph" w:customStyle="1" w:styleId="Corpo">
    <w:name w:val="Corpo"/>
    <w:rsid w:val="00BE7D1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t-PT"/>
      <w14:textOutline w14:w="0" w14:cap="flat" w14:cmpd="sng" w14:algn="ctr">
        <w14:noFill/>
        <w14:prstDash w14:val="solid"/>
        <w14:bevel/>
      </w14:textOutline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E7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E7D1B"/>
    <w:rPr>
      <w:rFonts w:ascii="Segoe UI" w:hAnsi="Segoe UI" w:cs="Segoe UI"/>
      <w:sz w:val="18"/>
      <w:szCs w:val="18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C032F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9250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79250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79250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79250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792505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8917F0"/>
    <w:pPr>
      <w:spacing w:after="0" w:line="240" w:lineRule="auto"/>
      <w:ind w:left="720"/>
    </w:pPr>
    <w:rPr>
      <w:rFonts w:ascii="Calibri" w:hAnsi="Calibri" w:cs="Calibri"/>
      <w:sz w:val="20"/>
      <w:szCs w:val="20"/>
      <w:lang w:eastAsia="pt-PT"/>
    </w:rPr>
  </w:style>
  <w:style w:type="character" w:customStyle="1" w:styleId="contentpasted2">
    <w:name w:val="contentpasted2"/>
    <w:basedOn w:val="Tipodeletrapredefinidodopargrafo"/>
    <w:rsid w:val="00D11EDA"/>
  </w:style>
  <w:style w:type="character" w:styleId="MenoNoResolvida">
    <w:name w:val="Unresolved Mention"/>
    <w:basedOn w:val="Tipodeletrapredefinidodopargrafo"/>
    <w:uiPriority w:val="99"/>
    <w:rsid w:val="00AF5E06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111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1115C8"/>
    <w:rPr>
      <w:b/>
      <w:bCs/>
    </w:rPr>
  </w:style>
  <w:style w:type="character" w:customStyle="1" w:styleId="text-token-text-primary">
    <w:name w:val="text-token-text-primary"/>
    <w:basedOn w:val="Tipodeletrapredefinidodopargrafo"/>
    <w:rsid w:val="001115C8"/>
  </w:style>
  <w:style w:type="character" w:styleId="nfase">
    <w:name w:val="Emphasis"/>
    <w:basedOn w:val="Tipodeletrapredefinidodopargrafo"/>
    <w:uiPriority w:val="20"/>
    <w:qFormat/>
    <w:rsid w:val="00250D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5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ade.europeia.p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eunice.gaspar@lift.com.p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ade.europeia.pt/eventos/unicast-iii-festival-interuniversitario-de-audio-e-podcast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bruna.rocha@lift.com.pt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na.santos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F944CD0F65A143A26DBFB769D1F876" ma:contentTypeVersion="0" ma:contentTypeDescription="Create a new document." ma:contentTypeScope="" ma:versionID="0d220a14285794ad6fa5f161b211f63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5A142B-50C1-4FCD-8163-EBE5304ED7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531120-E4D0-48C1-AE2B-11D20F46F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D55DB9F-C711-47F3-9157-0C5500813546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DDE26C7-DC3B-4CFE-AE48-2612C98E91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644</Words>
  <Characters>3688</Characters>
  <Application>Microsoft Office Word</Application>
  <DocSecurity>0</DocSecurity>
  <Lines>73</Lines>
  <Paragraphs>20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Sá Pereira</dc:creator>
  <cp:keywords/>
  <dc:description/>
  <cp:lastModifiedBy>Bruna Rocha</cp:lastModifiedBy>
  <cp:revision>104</cp:revision>
  <dcterms:created xsi:type="dcterms:W3CDTF">2026-03-09T13:23:00Z</dcterms:created>
  <dcterms:modified xsi:type="dcterms:W3CDTF">2026-10-29T16:26:00Z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0x01010064F944CD0F65A143A26DBFB769D1F876</vt:lpwstr>
  </property>
</Properties>
</file>