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21998" w14:textId="4495C4BA" w:rsidR="0051110C" w:rsidRPr="0051110C" w:rsidRDefault="0051110C" w:rsidP="00685C83">
      <w:pPr>
        <w:spacing w:before="120" w:after="120" w:line="240" w:lineRule="auto"/>
        <w:rPr>
          <w:rFonts w:ascii="Noto Sans" w:hAnsi="Noto Sans"/>
          <w:sz w:val="22"/>
          <w:szCs w:val="18"/>
          <w:lang w:val="es-ES"/>
        </w:rPr>
      </w:pPr>
      <w:r w:rsidRPr="0051110C">
        <w:rPr>
          <w:rFonts w:ascii="Noto Sans" w:hAnsi="Noto Sans"/>
          <w:sz w:val="22"/>
          <w:szCs w:val="18"/>
          <w:lang w:val="es-ES"/>
        </w:rPr>
        <w:t>COMUNICADO DE PRENSA</w:t>
      </w:r>
    </w:p>
    <w:p w14:paraId="6373C602" w14:textId="7B0C4864" w:rsidR="00685C83" w:rsidRPr="00685C83" w:rsidRDefault="00685C83" w:rsidP="00685C83">
      <w:pPr>
        <w:spacing w:before="120" w:after="120" w:line="240" w:lineRule="auto"/>
        <w:rPr>
          <w:rFonts w:ascii="Noto Sans" w:eastAsia="Times New Roman" w:hAnsi="Noto Sans" w:cs="Noto Sans"/>
          <w:b/>
          <w:bCs/>
          <w:sz w:val="28"/>
          <w:szCs w:val="28"/>
          <w:lang w:val="es-ES"/>
        </w:rPr>
      </w:pPr>
      <w:r>
        <w:rPr>
          <w:rFonts w:ascii="Noto Sans" w:hAnsi="Noto Sans"/>
          <w:b/>
          <w:bCs/>
          <w:sz w:val="28"/>
          <w:lang w:val="es-ES"/>
        </w:rPr>
        <w:t xml:space="preserve">Labelnet aumenta su producción digital con Domino </w:t>
      </w:r>
    </w:p>
    <w:p w14:paraId="6B80159D" w14:textId="77777777" w:rsidR="00685C83" w:rsidRPr="00685C83" w:rsidRDefault="00685C83" w:rsidP="00685C83">
      <w:pPr>
        <w:keepLines/>
        <w:spacing w:before="120" w:after="120" w:line="240" w:lineRule="auto"/>
        <w:rPr>
          <w:rFonts w:ascii="Noto Sans" w:hAnsi="Noto Sans"/>
          <w:sz w:val="22"/>
          <w:lang w:val="es-ES"/>
        </w:rPr>
      </w:pPr>
      <w:hyperlink r:id="rId6">
        <w:r>
          <w:rPr>
            <w:rFonts w:ascii="Noto Sans" w:hAnsi="Noto Sans"/>
            <w:color w:val="0000FF"/>
            <w:sz w:val="22"/>
            <w:u w:val="single"/>
            <w:lang w:val="es-ES"/>
          </w:rPr>
          <w:t>Labelnet</w:t>
        </w:r>
      </w:hyperlink>
      <w:r>
        <w:rPr>
          <w:rFonts w:ascii="Noto Sans" w:hAnsi="Noto Sans"/>
          <w:sz w:val="22"/>
          <w:lang w:val="es-ES"/>
        </w:rPr>
        <w:t xml:space="preserve">, un fabricante británico de etiquetas autoadhesivas, </w:t>
      </w:r>
      <w:proofErr w:type="gramStart"/>
      <w:r>
        <w:rPr>
          <w:rFonts w:ascii="Noto Sans" w:hAnsi="Noto Sans"/>
          <w:sz w:val="22"/>
          <w:lang w:val="es-ES"/>
        </w:rPr>
        <w:t>tickets</w:t>
      </w:r>
      <w:proofErr w:type="gramEnd"/>
      <w:r>
        <w:rPr>
          <w:rFonts w:ascii="Noto Sans" w:hAnsi="Noto Sans"/>
          <w:sz w:val="22"/>
          <w:lang w:val="es-ES"/>
        </w:rPr>
        <w:t xml:space="preserve"> y etiquetas, ha transformado sus operaciones con tecnología de impresión digital, pasando de no tener producción digital en 2020 a que esta represente actualmente alrededor del 40% de su producción total. </w:t>
      </w:r>
    </w:p>
    <w:p w14:paraId="2BCA0E8A" w14:textId="77777777" w:rsidR="00685C83" w:rsidRPr="00685C83" w:rsidRDefault="00685C83" w:rsidP="00685C83">
      <w:pPr>
        <w:keepLines/>
        <w:spacing w:before="120" w:after="120" w:line="240" w:lineRule="auto"/>
        <w:rPr>
          <w:rFonts w:ascii="Noto Sans" w:hAnsi="Noto Sans"/>
          <w:sz w:val="22"/>
          <w:lang w:val="es-ES"/>
        </w:rPr>
      </w:pPr>
      <w:r>
        <w:rPr>
          <w:rFonts w:ascii="Noto Sans" w:hAnsi="Noto Sans"/>
          <w:sz w:val="22"/>
          <w:lang w:val="es-ES"/>
        </w:rPr>
        <w:t xml:space="preserve">Dedicada a la impresión flexográfica desde hace más de 25 años, Labelnet comenzó a desarrollar sus capacidades de impresión digital en 2020 e invirtió en una impresora digital de etiquetas Domino </w:t>
      </w:r>
      <w:r>
        <w:rPr>
          <w:rFonts w:ascii="Noto Sans" w:hAnsi="Noto Sans"/>
          <w:b/>
          <w:bCs/>
          <w:sz w:val="22"/>
          <w:lang w:val="es-ES"/>
        </w:rPr>
        <w:t>N610i</w:t>
      </w:r>
      <w:r>
        <w:rPr>
          <w:rFonts w:ascii="Noto Sans" w:hAnsi="Noto Sans"/>
          <w:sz w:val="22"/>
          <w:lang w:val="es-ES"/>
        </w:rPr>
        <w:t xml:space="preserve"> tras detectar una creciente demanda de trabajos con tiradas más cortas y plazos de entrega más rápidos. </w:t>
      </w:r>
    </w:p>
    <w:p w14:paraId="019C8A32" w14:textId="77777777" w:rsidR="00685C83" w:rsidRPr="00685C83" w:rsidRDefault="00685C83" w:rsidP="00685C83">
      <w:pPr>
        <w:keepLines/>
        <w:spacing w:before="120" w:after="120" w:line="240" w:lineRule="auto"/>
        <w:rPr>
          <w:rFonts w:ascii="Noto Sans" w:hAnsi="Noto Sans"/>
          <w:i/>
          <w:iCs/>
          <w:sz w:val="22"/>
          <w:lang w:val="es-ES"/>
        </w:rPr>
      </w:pPr>
      <w:r>
        <w:rPr>
          <w:rFonts w:ascii="Noto Sans" w:hAnsi="Noto Sans"/>
          <w:sz w:val="22"/>
          <w:lang w:val="es-ES"/>
        </w:rPr>
        <w:t xml:space="preserve">Rob Lorkins, </w:t>
      </w:r>
      <w:proofErr w:type="spellStart"/>
      <w:r>
        <w:rPr>
          <w:rFonts w:ascii="Noto Sans" w:hAnsi="Noto Sans"/>
          <w:sz w:val="22"/>
          <w:lang w:val="es-ES"/>
        </w:rPr>
        <w:t>Managing</w:t>
      </w:r>
      <w:proofErr w:type="spellEnd"/>
      <w:r>
        <w:rPr>
          <w:rFonts w:ascii="Noto Sans" w:hAnsi="Noto Sans"/>
          <w:sz w:val="22"/>
          <w:lang w:val="es-ES"/>
        </w:rPr>
        <w:t xml:space="preserve"> </w:t>
      </w:r>
      <w:proofErr w:type="gramStart"/>
      <w:r>
        <w:rPr>
          <w:rFonts w:ascii="Noto Sans" w:hAnsi="Noto Sans"/>
          <w:sz w:val="22"/>
          <w:lang w:val="es-ES"/>
        </w:rPr>
        <w:t>Director</w:t>
      </w:r>
      <w:proofErr w:type="gramEnd"/>
      <w:r>
        <w:rPr>
          <w:rFonts w:ascii="Noto Sans" w:hAnsi="Noto Sans"/>
          <w:sz w:val="22"/>
          <w:lang w:val="es-ES"/>
        </w:rPr>
        <w:t xml:space="preserve"> de Labelnet, recuerda: "Con la incorporación de la primera máquina Domino en 2020, pudimos transformar nuestro negocio de forma bastante radical… Rápidamente diversificamos nuestra actividad, internalizamos el trabajo de estudio e incorporamos al negocio nuevas habilidades y experiencia. Contar con esa flexibilidad supone una gran ventaja operativa para nosotros, ya que podemos adaptarnos al momento a las necesidades de los clientes".</w:t>
      </w:r>
    </w:p>
    <w:p w14:paraId="6D6E4D45" w14:textId="77777777" w:rsidR="00685C83" w:rsidRPr="00685C83" w:rsidRDefault="00685C83" w:rsidP="00685C83">
      <w:pPr>
        <w:keepLines/>
        <w:spacing w:before="120" w:after="120" w:line="240" w:lineRule="auto"/>
        <w:rPr>
          <w:rFonts w:ascii="Noto Sans" w:hAnsi="Noto Sans"/>
          <w:sz w:val="22"/>
          <w:lang w:val="es-ES"/>
        </w:rPr>
      </w:pPr>
      <w:r>
        <w:rPr>
          <w:rFonts w:ascii="Noto Sans" w:hAnsi="Noto Sans"/>
          <w:sz w:val="22"/>
          <w:lang w:val="es-ES"/>
        </w:rPr>
        <w:t>La adopción de la tecnología de impresión digital permitió a Labelnet reducir los plazos de entrega de los productos de semanas a días, o incluso horas. La capacidad adicional ayudó al convertidor a ampliar su actividad más allá de las etiquetas para alimentos y adentrarse en los sectores químico y de bebidas, al tiempo que incrementaba sus capacidades de producción de etiquetas embellecidas, laminadas, con datos variables y multicapa.</w:t>
      </w:r>
    </w:p>
    <w:p w14:paraId="3B97373F" w14:textId="77777777" w:rsidR="00685C83" w:rsidRPr="00685C83" w:rsidRDefault="00685C83" w:rsidP="00685C83">
      <w:pPr>
        <w:keepLines/>
        <w:spacing w:before="120" w:after="120" w:line="240" w:lineRule="auto"/>
        <w:rPr>
          <w:rFonts w:ascii="Noto Sans" w:hAnsi="Noto Sans"/>
          <w:sz w:val="22"/>
          <w:lang w:val="es-ES"/>
        </w:rPr>
      </w:pPr>
      <w:r>
        <w:rPr>
          <w:rFonts w:ascii="Noto Sans" w:hAnsi="Noto Sans"/>
          <w:sz w:val="22"/>
          <w:lang w:val="es-ES"/>
        </w:rPr>
        <w:t xml:space="preserve">La versatilidad de Labelnet para combinar la impresión digital con procesos de acabado flexográfico fue reconocida en 2025, cuando </w:t>
      </w:r>
      <w:hyperlink r:id="rId7" w:history="1">
        <w:r>
          <w:rPr>
            <w:rStyle w:val="Hyperlink"/>
            <w:rFonts w:ascii="Noto Sans" w:hAnsi="Noto Sans"/>
            <w:sz w:val="22"/>
            <w:lang w:val="es-ES"/>
          </w:rPr>
          <w:t>la etiqueta de cerveza "Noah Knows Best" de Labelnet, con sistema de despegado y revelado</w:t>
        </w:r>
      </w:hyperlink>
      <w:r>
        <w:rPr>
          <w:rFonts w:ascii="Noto Sans" w:hAnsi="Noto Sans"/>
          <w:sz w:val="22"/>
          <w:lang w:val="es-ES"/>
        </w:rPr>
        <w:t xml:space="preserve"> para Hackney Church Brewery ganó el premio "Excelencia en impresión híbrida" de Digital Labels &amp; Packaging. </w:t>
      </w:r>
    </w:p>
    <w:p w14:paraId="332F2F8C" w14:textId="77777777" w:rsidR="00685C83" w:rsidRPr="00685C83" w:rsidRDefault="00685C83" w:rsidP="00685C83">
      <w:pPr>
        <w:keepLines/>
        <w:spacing w:before="120" w:after="120" w:line="240" w:lineRule="auto"/>
        <w:rPr>
          <w:rFonts w:ascii="Noto Sans" w:eastAsia="Times New Roman" w:hAnsi="Noto Sans" w:cs="Noto Sans"/>
          <w:sz w:val="22"/>
          <w:lang w:val="es-ES"/>
        </w:rPr>
      </w:pPr>
      <w:r>
        <w:rPr>
          <w:rFonts w:ascii="Noto Sans" w:hAnsi="Noto Sans"/>
          <w:sz w:val="22"/>
          <w:lang w:val="es-ES"/>
        </w:rPr>
        <w:t>La digitalización también ha creado oportunidades para desarrollar las competencias de la plantilla actual de Labelnet, además de atraer nuevo talento.</w:t>
      </w:r>
    </w:p>
    <w:p w14:paraId="343FE886" w14:textId="77777777" w:rsidR="00685C83" w:rsidRPr="00685C83" w:rsidRDefault="00685C83" w:rsidP="00685C83">
      <w:pPr>
        <w:keepLines/>
        <w:spacing w:before="120" w:after="120" w:line="240" w:lineRule="auto"/>
        <w:rPr>
          <w:rFonts w:ascii="Noto Sans" w:eastAsia="Times New Roman" w:hAnsi="Noto Sans" w:cs="Noto Sans"/>
          <w:sz w:val="22"/>
          <w:lang w:val="es-ES"/>
        </w:rPr>
      </w:pPr>
      <w:r>
        <w:rPr>
          <w:rFonts w:ascii="Noto Sans" w:hAnsi="Noto Sans"/>
          <w:sz w:val="22"/>
          <w:lang w:val="es-ES"/>
        </w:rPr>
        <w:t>Lorkins comenta:</w:t>
      </w:r>
      <w:r>
        <w:rPr>
          <w:rFonts w:ascii="Noto Sans" w:hAnsi="Noto Sans"/>
          <w:i/>
          <w:iCs/>
          <w:sz w:val="22"/>
          <w:lang w:val="es-ES"/>
        </w:rPr>
        <w:t xml:space="preserve"> </w:t>
      </w:r>
      <w:r>
        <w:rPr>
          <w:rFonts w:ascii="Noto Sans" w:hAnsi="Noto Sans"/>
          <w:sz w:val="22"/>
          <w:lang w:val="es-ES"/>
        </w:rPr>
        <w:t>"Hemos incorporado a mucha gente joven que se ha adaptado muy rápidamente a la tecnología, y creemos que esta tendencia continuará".</w:t>
      </w:r>
    </w:p>
    <w:p w14:paraId="12C82E48" w14:textId="77777777" w:rsidR="00685C83" w:rsidRPr="00685C83" w:rsidRDefault="00685C83" w:rsidP="00685C83">
      <w:pPr>
        <w:keepLines/>
        <w:spacing w:before="120" w:after="120" w:line="240" w:lineRule="auto"/>
        <w:rPr>
          <w:rFonts w:ascii="Noto Sans" w:eastAsia="Times New Roman" w:hAnsi="Noto Sans" w:cs="Noto Sans"/>
          <w:sz w:val="22"/>
          <w:lang w:val="es-ES"/>
        </w:rPr>
      </w:pPr>
      <w:r>
        <w:rPr>
          <w:rFonts w:ascii="Noto Sans" w:hAnsi="Noto Sans"/>
          <w:sz w:val="22"/>
          <w:lang w:val="es-ES"/>
        </w:rPr>
        <w:t xml:space="preserve">Ante la creciente demanda de los clientes de etiquetas impresas digitalmente y de alta calidad, la empresa instaló recientemente una segunda impresora Domino, la Domino </w:t>
      </w:r>
      <w:r>
        <w:rPr>
          <w:rFonts w:ascii="Noto Sans" w:hAnsi="Noto Sans"/>
          <w:b/>
          <w:bCs/>
          <w:sz w:val="22"/>
          <w:lang w:val="es-ES"/>
        </w:rPr>
        <w:t>N730i</w:t>
      </w:r>
      <w:r>
        <w:rPr>
          <w:rFonts w:ascii="Noto Sans" w:hAnsi="Noto Sans"/>
          <w:sz w:val="22"/>
          <w:lang w:val="es-ES"/>
        </w:rPr>
        <w:t xml:space="preserve"> de alto rendimiento, que incorpora impresión de alta resolución de hasta 1.200 dpi a las capacidades de Labelnet y abre nuevas aplicaciones para etiquetas.</w:t>
      </w:r>
    </w:p>
    <w:p w14:paraId="24A42C37" w14:textId="77777777" w:rsidR="00685C83" w:rsidRPr="00685C83" w:rsidRDefault="00685C83" w:rsidP="00685C83">
      <w:pPr>
        <w:keepLines/>
        <w:spacing w:before="120" w:after="120" w:line="240" w:lineRule="auto"/>
        <w:rPr>
          <w:rFonts w:ascii="Noto Sans" w:hAnsi="Noto Sans"/>
          <w:sz w:val="22"/>
          <w:lang w:val="es-ES"/>
        </w:rPr>
      </w:pPr>
      <w:r>
        <w:rPr>
          <w:rFonts w:ascii="Noto Sans" w:hAnsi="Noto Sans"/>
          <w:sz w:val="22"/>
          <w:lang w:val="es-ES"/>
        </w:rPr>
        <w:lastRenderedPageBreak/>
        <w:t xml:space="preserve">La inversión permite producir etiquetas digitales a alta velocidad, de hasta 90 metros por minuto, lo que mejora la eficiencia operativa. El procesamiento de imágenes </w:t>
      </w:r>
      <w:proofErr w:type="spellStart"/>
      <w:r>
        <w:rPr>
          <w:rFonts w:ascii="Noto Sans" w:hAnsi="Noto Sans"/>
          <w:sz w:val="22"/>
          <w:lang w:val="es-ES"/>
        </w:rPr>
        <w:t>raster</w:t>
      </w:r>
      <w:proofErr w:type="spellEnd"/>
      <w:r>
        <w:rPr>
          <w:rFonts w:ascii="Noto Sans" w:hAnsi="Noto Sans"/>
          <w:sz w:val="22"/>
          <w:lang w:val="es-ES"/>
        </w:rPr>
        <w:t xml:space="preserve"> en línea (RIP) y en tiempo real integrado en el </w:t>
      </w:r>
      <w:r>
        <w:rPr>
          <w:rFonts w:ascii="Noto Sans" w:hAnsi="Noto Sans"/>
          <w:b/>
          <w:bCs/>
          <w:sz w:val="22"/>
          <w:lang w:val="es-ES"/>
        </w:rPr>
        <w:t>Sunrise DFE</w:t>
      </w:r>
      <w:r>
        <w:rPr>
          <w:rFonts w:ascii="Noto Sans" w:hAnsi="Noto Sans"/>
          <w:sz w:val="22"/>
          <w:lang w:val="es-ES"/>
        </w:rPr>
        <w:t xml:space="preserve"> de la </w:t>
      </w:r>
      <w:r>
        <w:rPr>
          <w:rFonts w:ascii="Noto Sans" w:hAnsi="Noto Sans"/>
          <w:b/>
          <w:bCs/>
          <w:sz w:val="22"/>
          <w:lang w:val="es-ES"/>
        </w:rPr>
        <w:t>N730i</w:t>
      </w:r>
      <w:r>
        <w:rPr>
          <w:rFonts w:ascii="Noto Sans" w:hAnsi="Noto Sans"/>
          <w:sz w:val="22"/>
          <w:lang w:val="es-ES"/>
        </w:rPr>
        <w:t xml:space="preserve"> permite procesar los archivos de material gráfico, incluidos los que incorporan datos variables, a medida que se imprimen, lo que reduce la necesidad de procesamiento previo y ayuda a minimizar el tiempo de inactividad.</w:t>
      </w:r>
    </w:p>
    <w:p w14:paraId="5F82BDE4" w14:textId="77777777" w:rsidR="00685C83" w:rsidRPr="00685C83" w:rsidRDefault="00685C83" w:rsidP="00685C83">
      <w:pPr>
        <w:keepLines/>
        <w:spacing w:before="120" w:after="120" w:line="240" w:lineRule="auto"/>
        <w:rPr>
          <w:rFonts w:ascii="Noto Sans" w:eastAsia="Times New Roman" w:hAnsi="Noto Sans" w:cs="Noto Sans"/>
          <w:sz w:val="22"/>
          <w:lang w:val="es-ES"/>
        </w:rPr>
      </w:pPr>
      <w:r w:rsidRPr="00685C83">
        <w:rPr>
          <w:rFonts w:ascii="Noto Sans" w:hAnsi="Noto Sans"/>
          <w:sz w:val="22"/>
          <w:lang w:val="es-ES"/>
        </w:rPr>
        <w:t xml:space="preserve">Craig Clawson, Sales Manager de Domino Printing </w:t>
      </w:r>
      <w:proofErr w:type="spellStart"/>
      <w:r w:rsidRPr="00685C83">
        <w:rPr>
          <w:rFonts w:ascii="Noto Sans" w:hAnsi="Noto Sans"/>
          <w:sz w:val="22"/>
          <w:lang w:val="es-ES"/>
        </w:rPr>
        <w:t>Sciences</w:t>
      </w:r>
      <w:proofErr w:type="spellEnd"/>
      <w:r w:rsidRPr="00685C83">
        <w:rPr>
          <w:rFonts w:ascii="Noto Sans" w:hAnsi="Noto Sans"/>
          <w:sz w:val="22"/>
          <w:lang w:val="es-ES"/>
        </w:rPr>
        <w:t xml:space="preserve">, afirma: "La inversión de Labelnet en una segunda impresora Domino refleja el éxito que ha logrado desde que adoptó la producción digital. Con la velocidad y la calidad de impresión de 1.200 dpi de la </w:t>
      </w:r>
      <w:r w:rsidRPr="00685C83">
        <w:rPr>
          <w:rFonts w:ascii="Noto Sans" w:hAnsi="Noto Sans"/>
          <w:b/>
          <w:bCs/>
          <w:sz w:val="22"/>
          <w:lang w:val="es-ES"/>
        </w:rPr>
        <w:t>N730i</w:t>
      </w:r>
      <w:r w:rsidRPr="00685C83">
        <w:rPr>
          <w:rFonts w:ascii="Noto Sans" w:hAnsi="Noto Sans"/>
          <w:sz w:val="22"/>
          <w:lang w:val="es-ES"/>
        </w:rPr>
        <w:t>, la empresa está bien posicionada para respaldar un crecimiento continuo, plazos de entrega más rápidos y nuevas oportunidades de aplicación. Estamos encantados de seguir apoyando al equipo de Labelnet para que pueda hacer más por sus clientes a medida que consolida ese éxito".</w:t>
      </w:r>
    </w:p>
    <w:p w14:paraId="35BBC9B1" w14:textId="69CCA858" w:rsidR="00685C83" w:rsidRPr="00685C83" w:rsidRDefault="00685C83" w:rsidP="00685C83">
      <w:pPr>
        <w:keepLines/>
        <w:spacing w:before="120" w:after="120" w:line="240" w:lineRule="auto"/>
        <w:rPr>
          <w:rFonts w:ascii="Noto Sans" w:eastAsia="Times New Roman" w:hAnsi="Noto Sans" w:cs="Noto Sans"/>
          <w:sz w:val="22"/>
          <w:lang w:val="es-ES"/>
        </w:rPr>
      </w:pPr>
      <w:hyperlink r:id="rId8" w:history="1">
        <w:r>
          <w:rPr>
            <w:rStyle w:val="Hyperlink"/>
            <w:rFonts w:ascii="Noto Sans" w:hAnsi="Noto Sans"/>
            <w:sz w:val="22"/>
            <w:lang w:val="es-ES"/>
          </w:rPr>
          <w:t>Ve el vídeo</w:t>
        </w:r>
      </w:hyperlink>
      <w:r>
        <w:rPr>
          <w:rFonts w:ascii="Noto Sans" w:hAnsi="Noto Sans"/>
          <w:sz w:val="22"/>
          <w:lang w:val="es-ES"/>
        </w:rPr>
        <w:t xml:space="preserve"> para oír a Rob Lorkins y al equipo de Labelnet hablar sobre la transición de la empresa a la impresión digital y su inversión en la impresora digital de etiquetas Domino </w:t>
      </w:r>
      <w:r>
        <w:rPr>
          <w:rFonts w:ascii="Noto Sans" w:hAnsi="Noto Sans"/>
          <w:b/>
          <w:bCs/>
          <w:sz w:val="22"/>
          <w:lang w:val="es-ES"/>
        </w:rPr>
        <w:t>N730i</w:t>
      </w:r>
      <w:r>
        <w:rPr>
          <w:rFonts w:ascii="Noto Sans" w:hAnsi="Noto Sans"/>
          <w:sz w:val="22"/>
          <w:lang w:val="es-ES"/>
        </w:rPr>
        <w:t xml:space="preserve">. Para obtener más información sobre las impresoras digitales de etiquetas en color de Domino, visita la </w:t>
      </w:r>
      <w:hyperlink r:id="rId9">
        <w:r>
          <w:rPr>
            <w:rFonts w:ascii="Noto Sans" w:hAnsi="Noto Sans"/>
            <w:color w:val="0000FF"/>
            <w:sz w:val="22"/>
            <w:u w:val="single"/>
            <w:lang w:val="es-ES"/>
          </w:rPr>
          <w:t>página web de Domino</w:t>
        </w:r>
      </w:hyperlink>
      <w:r>
        <w:rPr>
          <w:rFonts w:ascii="Noto Sans" w:hAnsi="Noto Sans"/>
          <w:sz w:val="22"/>
          <w:lang w:val="es-ES"/>
        </w:rPr>
        <w:t>.</w:t>
      </w:r>
    </w:p>
    <w:p w14:paraId="00355A6E" w14:textId="77777777" w:rsidR="00685C83" w:rsidRPr="0051110C" w:rsidRDefault="00685C83" w:rsidP="00685C83">
      <w:pPr>
        <w:spacing w:before="120" w:after="120" w:line="240" w:lineRule="auto"/>
        <w:rPr>
          <w:rFonts w:ascii="Noto Sans" w:eastAsia="Times New Roman" w:hAnsi="Noto Sans" w:cs="Noto Sans"/>
          <w:sz w:val="22"/>
          <w:lang w:val="es-ES"/>
        </w:rPr>
      </w:pPr>
      <w:r>
        <w:rPr>
          <w:rFonts w:ascii="Noto Sans" w:eastAsia="Times New Roman" w:hAnsi="Noto Sans" w:cs="Noto Sans"/>
          <w:sz w:val="22"/>
          <w:lang w:val="es-ES"/>
        </w:rPr>
        <w:t>FIN</w:t>
      </w:r>
    </w:p>
    <w:p w14:paraId="17D5B465" w14:textId="04D6C445" w:rsidR="003A1909" w:rsidRPr="00613257" w:rsidRDefault="00D66051" w:rsidP="00613257">
      <w:pPr>
        <w:spacing w:line="240" w:lineRule="auto"/>
        <w:rPr>
          <w:rFonts w:ascii="Noto Sans" w:hAnsi="Noto Sans" w:cs="Noto Sans"/>
          <w:lang w:val="es-ES"/>
        </w:rPr>
      </w:pPr>
      <w:r w:rsidRPr="00613257">
        <w:rPr>
          <w:rFonts w:ascii="Noto Sans" w:eastAsia="Gill Sans" w:hAnsi="Noto Sans" w:cs="Noto Sans"/>
          <w:szCs w:val="18"/>
          <w:lang w:val="es-ES"/>
        </w:rPr>
        <w:br/>
      </w:r>
      <w:bookmarkStart w:id="0" w:name="_Hlk531088985"/>
      <w:r w:rsidR="00613257" w:rsidRPr="005708CC">
        <w:rPr>
          <w:rFonts w:ascii="Noto Sans" w:hAnsi="Noto Sans" w:cs="Noto Sans"/>
          <w:b/>
          <w:bCs/>
          <w:szCs w:val="18"/>
          <w:lang w:val="es"/>
        </w:rPr>
        <w:t>Política de responsabilidad</w:t>
      </w:r>
      <w:r w:rsidR="00613257">
        <w:rPr>
          <w:rFonts w:ascii="Noto Sans" w:hAnsi="Noto Sans" w:cs="Noto Sans"/>
          <w:b/>
          <w:szCs w:val="18"/>
          <w:lang w:val="es-ES"/>
        </w:rPr>
        <w:br/>
      </w:r>
      <w:r w:rsidR="0075177C">
        <w:rPr>
          <w:rFonts w:ascii="Noto Sans" w:hAnsi="Noto Sans" w:cs="Noto Sans"/>
          <w:b/>
          <w:bCs/>
          <w:szCs w:val="18"/>
          <w:lang w:val="es-ES"/>
        </w:rPr>
        <w:br/>
      </w:r>
      <w:r w:rsidR="00613257" w:rsidRPr="00160027">
        <w:rPr>
          <w:rFonts w:ascii="Noto Sans" w:hAnsi="Noto Sans" w:cs="Noto Sans"/>
          <w:b/>
          <w:bCs/>
          <w:szCs w:val="18"/>
          <w:lang w:val="es-ES"/>
        </w:rPr>
        <w:t>Tintas</w:t>
      </w:r>
      <w:r w:rsidR="0075177C">
        <w:rPr>
          <w:rFonts w:ascii="Noto Sans" w:hAnsi="Noto Sans" w:cs="Noto Sans"/>
          <w:b/>
          <w:bCs/>
          <w:szCs w:val="18"/>
          <w:lang w:val="es-ES"/>
        </w:rPr>
        <w:br/>
      </w:r>
      <w:r w:rsidR="00613257" w:rsidRPr="00160027">
        <w:rPr>
          <w:rFonts w:ascii="Noto Sans" w:hAnsi="Noto Sans" w:cs="Noto Sans"/>
          <w:szCs w:val="18"/>
          <w:lang w:val="es-ES"/>
        </w:rPr>
        <w:t xml:space="preserve">La información contenida en este documento no pretende sustituir a la realización de pruebas adecuadas a su uso y sus circunstancias particulares. Domino UK </w:t>
      </w:r>
      <w:proofErr w:type="spellStart"/>
      <w:r w:rsidR="00613257" w:rsidRPr="00160027">
        <w:rPr>
          <w:rFonts w:ascii="Noto Sans" w:hAnsi="Noto Sans" w:cs="Noto Sans"/>
          <w:szCs w:val="18"/>
          <w:lang w:val="es-ES"/>
        </w:rPr>
        <w:t>Limited</w:t>
      </w:r>
      <w:proofErr w:type="spellEnd"/>
      <w:r w:rsidR="00613257" w:rsidRPr="00160027">
        <w:rPr>
          <w:rFonts w:ascii="Noto Sans" w:hAnsi="Noto Sans" w:cs="Noto Sans"/>
          <w:szCs w:val="18"/>
          <w:lang w:val="es-ES"/>
        </w:rPr>
        <w:t xml:space="preserve">, así como las empresas del Grupo Domino, no se hacen responsables en ningún caso de la idoneidad de cualquier tinta utilizada en este documento para su aplicación particular. Este documento no forma parte de ningún tipo de contrato de términos y condiciones entre Domino y sus clientes; los avisos legales de limitación de responsabilidad v.1.0 de febrero de 2018 y los términos y condiciones generales de venta de Domino, y en concreto las garantías y responsabilidades que en ellos se recogen, se aplicarán a cualquier compra de producto por parte de los clientes. </w:t>
      </w:r>
      <w:r w:rsidR="0075177C">
        <w:rPr>
          <w:rFonts w:ascii="Noto Sans" w:hAnsi="Noto Sans" w:cs="Noto Sans"/>
          <w:b/>
          <w:bCs/>
          <w:szCs w:val="18"/>
          <w:lang w:val="es-ES"/>
        </w:rPr>
        <w:br/>
      </w:r>
      <w:r w:rsidR="0075177C">
        <w:rPr>
          <w:rFonts w:ascii="Noto Sans" w:hAnsi="Noto Sans" w:cs="Noto Sans"/>
          <w:b/>
          <w:bCs/>
          <w:szCs w:val="18"/>
          <w:lang w:val="es-ES"/>
        </w:rPr>
        <w:br/>
      </w:r>
      <w:r w:rsidR="00613257" w:rsidRPr="00160027">
        <w:rPr>
          <w:rFonts w:ascii="Noto Sans" w:hAnsi="Noto Sans" w:cs="Noto Sans"/>
          <w:b/>
          <w:bCs/>
          <w:szCs w:val="18"/>
          <w:lang w:val="es-ES"/>
        </w:rPr>
        <w:t>Información general</w:t>
      </w:r>
      <w:r w:rsidR="0075177C">
        <w:rPr>
          <w:rFonts w:ascii="Noto Sans" w:hAnsi="Noto Sans" w:cs="Noto Sans"/>
          <w:b/>
          <w:bCs/>
          <w:szCs w:val="18"/>
          <w:lang w:val="es-ES"/>
        </w:rPr>
        <w:br/>
      </w:r>
      <w:r w:rsidR="00B9208C" w:rsidRPr="00160027">
        <w:rPr>
          <w:rFonts w:ascii="Noto Sans" w:hAnsi="Noto Sans" w:cs="Noto Sans"/>
          <w:szCs w:val="18"/>
          <w:lang w:val="es-ES"/>
        </w:rPr>
        <w:t xml:space="preserve">La información contenida en este comunicado de prensa se considera verdadera y correcta en la fecha de publicación de Domino; los cambios en las circunstancias tras el momento de publicación pueden afectar a la precisión de </w:t>
      </w:r>
      <w:proofErr w:type="gramStart"/>
      <w:r w:rsidR="00B9208C" w:rsidRPr="00160027">
        <w:rPr>
          <w:rFonts w:ascii="Noto Sans" w:hAnsi="Noto Sans" w:cs="Noto Sans"/>
          <w:szCs w:val="18"/>
          <w:lang w:val="es-ES"/>
        </w:rPr>
        <w:t>la misma</w:t>
      </w:r>
      <w:proofErr w:type="gramEnd"/>
      <w:r w:rsidR="00B9208C" w:rsidRPr="00160027">
        <w:rPr>
          <w:rFonts w:ascii="Noto Sans" w:hAnsi="Noto Sans" w:cs="Noto Sans"/>
          <w:szCs w:val="18"/>
          <w:lang w:val="es-ES"/>
        </w:rPr>
        <w:t xml:space="preserve">. </w:t>
      </w:r>
      <w:r w:rsidR="00613257" w:rsidRPr="00160027">
        <w:rPr>
          <w:rFonts w:ascii="Noto Sans" w:hAnsi="Noto Sans" w:cs="Noto Sans"/>
          <w:szCs w:val="18"/>
          <w:lang w:val="es-ES"/>
        </w:rPr>
        <w:t xml:space="preserve">Todas las cifras y declaraciones de rendimiento que constan en este documento han sido obtenidas en condiciones específicas y solo pueden ser reproducidas en circunstancias similares. Deberá ponerse en contacto con su comercial de Domino para más información sobre productos concretos. Este documento no forma parte de ningún contrato de términos y condiciones entre usted y Domino. </w:t>
      </w:r>
      <w:r w:rsidR="0075177C">
        <w:rPr>
          <w:rFonts w:ascii="Noto Sans" w:hAnsi="Noto Sans" w:cs="Noto Sans"/>
          <w:b/>
          <w:bCs/>
          <w:szCs w:val="18"/>
          <w:lang w:val="es-ES"/>
        </w:rPr>
        <w:br/>
      </w:r>
      <w:r w:rsidR="0075177C">
        <w:rPr>
          <w:rFonts w:ascii="Noto Sans" w:hAnsi="Noto Sans" w:cs="Noto Sans"/>
          <w:b/>
          <w:bCs/>
          <w:szCs w:val="18"/>
          <w:lang w:val="es-ES"/>
        </w:rPr>
        <w:br/>
      </w:r>
      <w:r w:rsidR="00613257" w:rsidRPr="00160027">
        <w:rPr>
          <w:rFonts w:ascii="Noto Sans" w:hAnsi="Noto Sans" w:cs="Noto Sans"/>
          <w:b/>
          <w:bCs/>
          <w:szCs w:val="18"/>
          <w:lang w:val="es-ES"/>
        </w:rPr>
        <w:t>Imágenes</w:t>
      </w:r>
      <w:r w:rsidR="0075177C">
        <w:rPr>
          <w:rFonts w:ascii="Noto Sans" w:hAnsi="Noto Sans" w:cs="Noto Sans"/>
          <w:b/>
          <w:bCs/>
          <w:szCs w:val="18"/>
          <w:lang w:val="es-ES"/>
        </w:rPr>
        <w:br/>
      </w:r>
      <w:r w:rsidR="00613257" w:rsidRPr="00160027">
        <w:rPr>
          <w:rFonts w:ascii="Noto Sans" w:hAnsi="Noto Sans" w:cs="Noto Sans"/>
          <w:szCs w:val="18"/>
          <w:lang w:val="es-ES"/>
        </w:rPr>
        <w:t xml:space="preserve">Las imágenes pueden incluir extras opcionales o actualizaciones. La calidad de impresión puede variar en función de los consumibles, la impresora, los sustratos y otros factores. Las imágenes y las fotografías no forman parte de ningún contrato de términos y condiciones entre usted y Domino. </w:t>
      </w:r>
      <w:r w:rsidR="0075177C">
        <w:rPr>
          <w:rFonts w:ascii="Noto Sans" w:hAnsi="Noto Sans" w:cs="Noto Sans"/>
          <w:b/>
          <w:bCs/>
          <w:szCs w:val="18"/>
          <w:lang w:val="es-ES"/>
        </w:rPr>
        <w:br/>
      </w:r>
      <w:r w:rsidR="0075177C">
        <w:rPr>
          <w:rFonts w:ascii="Noto Sans" w:hAnsi="Noto Sans" w:cs="Noto Sans"/>
          <w:b/>
          <w:bCs/>
          <w:szCs w:val="18"/>
          <w:lang w:val="es-ES"/>
        </w:rPr>
        <w:br/>
      </w:r>
      <w:r w:rsidR="00613257" w:rsidRPr="00160027">
        <w:rPr>
          <w:rFonts w:ascii="Noto Sans" w:hAnsi="Noto Sans" w:cs="Noto Sans"/>
          <w:b/>
          <w:bCs/>
          <w:szCs w:val="18"/>
          <w:lang w:val="es-ES"/>
        </w:rPr>
        <w:lastRenderedPageBreak/>
        <w:t>Vídeos</w:t>
      </w:r>
      <w:r w:rsidR="0075177C">
        <w:rPr>
          <w:rFonts w:ascii="Noto Sans" w:hAnsi="Noto Sans" w:cs="Noto Sans"/>
          <w:b/>
          <w:bCs/>
          <w:szCs w:val="18"/>
          <w:lang w:val="es-ES"/>
        </w:rPr>
        <w:br/>
      </w:r>
      <w:r w:rsidR="00613257" w:rsidRPr="00160027">
        <w:rPr>
          <w:rFonts w:ascii="Noto Sans" w:hAnsi="Noto Sans" w:cs="Noto Sans"/>
          <w:szCs w:val="18"/>
          <w:lang w:val="es-ES"/>
        </w:rPr>
        <w:t>Este vídeo se facilita únicamente con fines ilustrativos y puede incluir extras opcionales. Las cifras de rendimiento se han obtenido en condiciones específicas; el rendimiento sobre el terreno puede variar. Algunos errores y tiempo de inactividad en las líneas de producción pueden ser inevitables. No hay nada en este vídeo que forme parte de ningún contrato entre usted y Domino.</w:t>
      </w:r>
      <w:r w:rsidR="0075177C" w:rsidRPr="0075177C">
        <w:rPr>
          <w:rFonts w:ascii="Noto Sans" w:hAnsi="Noto Sans" w:cs="Noto Sans"/>
          <w:b/>
          <w:bCs/>
          <w:szCs w:val="18"/>
          <w:lang w:val="es-ES"/>
        </w:rPr>
        <w:t xml:space="preserve"> </w:t>
      </w:r>
      <w:r w:rsidR="0075177C">
        <w:rPr>
          <w:rFonts w:ascii="Noto Sans" w:hAnsi="Noto Sans" w:cs="Noto Sans"/>
          <w:b/>
          <w:bCs/>
          <w:szCs w:val="18"/>
          <w:lang w:val="es-ES"/>
        </w:rPr>
        <w:br/>
      </w:r>
      <w:r w:rsidR="00613257">
        <w:rPr>
          <w:rFonts w:ascii="Noto Sans" w:hAnsi="Noto Sans" w:cs="Noto Sans"/>
          <w:b/>
          <w:bCs/>
          <w:szCs w:val="18"/>
          <w:lang w:val="es-ES"/>
        </w:rPr>
        <w:br/>
      </w:r>
      <w:bookmarkEnd w:id="0"/>
      <w:r w:rsidR="00613257" w:rsidRPr="005708CC">
        <w:rPr>
          <w:rFonts w:ascii="Noto Sans" w:eastAsia="Gill Sans" w:hAnsi="Noto Sans" w:cs="Noto Sans"/>
          <w:b/>
          <w:bCs/>
          <w:szCs w:val="18"/>
          <w:lang w:val="es"/>
        </w:rPr>
        <w:t>Notas para los editores:</w:t>
      </w:r>
      <w:r w:rsidR="00613257">
        <w:rPr>
          <w:rFonts w:ascii="Noto Sans" w:eastAsia="Gill Sans" w:hAnsi="Noto Sans" w:cs="Noto Sans"/>
          <w:b/>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b/>
          <w:bCs/>
          <w:szCs w:val="18"/>
          <w:lang w:val="es"/>
        </w:rPr>
        <w:t>Acerca de Domino</w:t>
      </w:r>
      <w:r w:rsidR="00613257">
        <w:rPr>
          <w:rFonts w:ascii="Noto Sans" w:eastAsia="Gill Sans" w:hAnsi="Noto Sans" w:cs="Noto Sans"/>
          <w:b/>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ES"/>
        </w:rPr>
        <w:t xml:space="preserve">Digital Printing </w:t>
      </w:r>
      <w:proofErr w:type="spellStart"/>
      <w:r w:rsidR="00613257" w:rsidRPr="005708CC">
        <w:rPr>
          <w:rFonts w:ascii="Noto Sans" w:eastAsia="Gill Sans" w:hAnsi="Noto Sans" w:cs="Noto Sans"/>
          <w:szCs w:val="18"/>
          <w:lang w:val="es-ES"/>
        </w:rPr>
        <w:t>Solutions</w:t>
      </w:r>
      <w:proofErr w:type="spellEnd"/>
      <w:r w:rsidR="00613257" w:rsidRPr="005708CC">
        <w:rPr>
          <w:rFonts w:ascii="Noto Sans" w:eastAsia="Gill Sans" w:hAnsi="Noto Sans" w:cs="Noto Sans"/>
          <w:szCs w:val="18"/>
          <w:lang w:val="es-ES"/>
        </w:rPr>
        <w:t xml:space="preserve"> es una división de Domino Printing </w:t>
      </w:r>
      <w:proofErr w:type="spellStart"/>
      <w:r w:rsidR="00613257" w:rsidRPr="005708CC">
        <w:rPr>
          <w:rFonts w:ascii="Noto Sans" w:eastAsia="Gill Sans" w:hAnsi="Noto Sans" w:cs="Noto Sans"/>
          <w:szCs w:val="18"/>
          <w:lang w:val="es-ES"/>
        </w:rPr>
        <w:t>Sciences</w:t>
      </w:r>
      <w:proofErr w:type="spellEnd"/>
      <w:r w:rsidR="00613257" w:rsidRPr="005708CC">
        <w:rPr>
          <w:rFonts w:ascii="Noto Sans" w:eastAsia="Gill Sans" w:hAnsi="Noto Sans" w:cs="Noto Sans"/>
          <w:szCs w:val="18"/>
          <w:lang w:val="es-ES"/>
        </w:rPr>
        <w:t>. La empresa, fundada en 1978, goza de una excelente reputación a nivel mundial por el desarrollo y la fabricación de tecnologías de impresión digital de inyección de tinta, así como por sus servicios postventa y de atención al cliente a nivel internacional.  Entre sus servicios destinados al sector de la impresión comercial se incluyen las impresoras digitales de inyección de tinta y los sistemas de control diseñados para ofrecer soluciones en una amplia gama de aplicaciones de etiquetado e impresión de datos variables.</w:t>
      </w:r>
      <w:r w:rsidR="00613257">
        <w:rPr>
          <w:rFonts w:ascii="Noto Sans" w:eastAsia="Gill Sans" w:hAnsi="Noto Sans" w:cs="Noto Sans"/>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ES"/>
        </w:rPr>
        <w:t>Todas las impresoras de Domino se han diseñado para satisfacer las exigencias de gran velocidad y alta calidad de los entornos de impresión comercial, y aportar nuevas capacidades a numerosos sectores entre los que figuran los del etiquetado, publicaciones e impresión de seguridad, transacciones, conversión de embalajes, tarjetas de plástico, tickets, juegos de cartas y formularios, así como las industrias del correo directo y postal.</w:t>
      </w:r>
      <w:r w:rsidR="00613257">
        <w:rPr>
          <w:rFonts w:ascii="Noto Sans" w:eastAsia="Gill Sans" w:hAnsi="Noto Sans" w:cs="Noto Sans"/>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
        </w:rPr>
        <w:t xml:space="preserve">Domino cuenta con más de 3000 colaboradores en todo el mundo y vende a más de 120 países a través de una red global de 29 filiales y más de 200 distribuidores. Domino cuenta con fábricas en Alemania, China, </w:t>
      </w:r>
      <w:proofErr w:type="gramStart"/>
      <w:r w:rsidR="00613257" w:rsidRPr="005708CC">
        <w:rPr>
          <w:rFonts w:ascii="Noto Sans" w:eastAsia="Gill Sans" w:hAnsi="Noto Sans" w:cs="Noto Sans"/>
          <w:szCs w:val="18"/>
          <w:lang w:val="es"/>
        </w:rPr>
        <w:t>EE.UU.</w:t>
      </w:r>
      <w:proofErr w:type="gramEnd"/>
      <w:r w:rsidR="00613257" w:rsidRPr="005708CC">
        <w:rPr>
          <w:rFonts w:ascii="Noto Sans" w:eastAsia="Gill Sans" w:hAnsi="Noto Sans" w:cs="Noto Sans"/>
          <w:szCs w:val="18"/>
          <w:lang w:val="es"/>
        </w:rPr>
        <w:t>, India, Reino Unido, Suecia y Suiza.</w:t>
      </w:r>
      <w:r w:rsidR="00613257">
        <w:rPr>
          <w:rFonts w:ascii="Noto Sans" w:eastAsia="Gill Sans" w:hAnsi="Noto Sans" w:cs="Noto Sans"/>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
        </w:rPr>
        <w:t xml:space="preserve">Domino pasó a ser una división autónoma de Brother Industries Ltd. el 11 de junio de 2015. </w:t>
      </w:r>
      <w:r w:rsidR="00613257">
        <w:rPr>
          <w:rFonts w:ascii="Noto Sans" w:eastAsia="Gill Sans" w:hAnsi="Noto Sans" w:cs="Noto Sans"/>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
        </w:rPr>
        <w:t xml:space="preserve">Para más información sobre Domino, visite </w:t>
      </w:r>
      <w:hyperlink r:id="rId10">
        <w:r w:rsidR="00613257" w:rsidRPr="005708CC">
          <w:rPr>
            <w:rFonts w:ascii="Noto Sans" w:eastAsia="Gill Sans" w:hAnsi="Noto Sans" w:cs="Noto Sans"/>
            <w:szCs w:val="18"/>
            <w:u w:val="single"/>
            <w:lang w:val="es"/>
          </w:rPr>
          <w:t>www.domino-spain.com</w:t>
        </w:r>
      </w:hyperlink>
      <w:r w:rsidR="00613257" w:rsidRPr="005708CC">
        <w:rPr>
          <w:rFonts w:ascii="Noto Sans" w:eastAsia="Gill Sans" w:hAnsi="Noto Sans" w:cs="Noto Sans"/>
          <w:szCs w:val="18"/>
          <w:lang w:val="es"/>
        </w:rPr>
        <w:t xml:space="preserve">. </w:t>
      </w:r>
      <w:r w:rsidR="00613257">
        <w:rPr>
          <w:rFonts w:ascii="Noto Sans" w:eastAsia="Gill Sans" w:hAnsi="Noto Sans" w:cs="Noto Sans"/>
          <w:szCs w:val="18"/>
          <w:lang w:val="es-ES"/>
        </w:rPr>
        <w:br/>
      </w:r>
      <w:r w:rsidR="00613257" w:rsidRPr="00CC4435">
        <w:rPr>
          <w:rFonts w:ascii="Noto Sans" w:eastAsia="Gill Sans" w:hAnsi="Noto Sans" w:cs="Noto Sans"/>
          <w:szCs w:val="18"/>
          <w:lang w:val="es-ES"/>
        </w:rPr>
        <w:br/>
      </w:r>
      <w:r w:rsidR="00613257" w:rsidRPr="00CC4435">
        <w:rPr>
          <w:rFonts w:ascii="Noto Sans" w:hAnsi="Noto Sans" w:cs="Noto Sans"/>
          <w:szCs w:val="18"/>
          <w:lang w:val="es-ES"/>
        </w:rPr>
        <w:br/>
      </w:r>
      <w:r w:rsidR="00613257" w:rsidRPr="00CC4435">
        <w:rPr>
          <w:rFonts w:ascii="Noto Sans" w:eastAsia="Gill Sans" w:hAnsi="Noto Sans" w:cs="Noto Sans"/>
          <w:b/>
          <w:bCs/>
          <w:szCs w:val="18"/>
          <w:lang w:val="es"/>
        </w:rPr>
        <w:t xml:space="preserve">Para </w:t>
      </w:r>
      <w:r w:rsidR="00295109" w:rsidRPr="00CC4435">
        <w:rPr>
          <w:rFonts w:ascii="Noto Sans" w:eastAsia="Gill Sans" w:hAnsi="Noto Sans" w:cs="Noto Sans"/>
          <w:b/>
          <w:bCs/>
          <w:szCs w:val="18"/>
          <w:lang w:val="es"/>
        </w:rPr>
        <w:t>más</w:t>
      </w:r>
      <w:r w:rsidR="00613257" w:rsidRPr="00CC4435">
        <w:rPr>
          <w:rFonts w:ascii="Noto Sans" w:eastAsia="Gill Sans" w:hAnsi="Noto Sans" w:cs="Noto Sans"/>
          <w:b/>
          <w:bCs/>
          <w:szCs w:val="18"/>
          <w:lang w:val="es"/>
        </w:rPr>
        <w:t xml:space="preserve"> </w:t>
      </w:r>
      <w:r w:rsidR="00295109" w:rsidRPr="00CC4435">
        <w:rPr>
          <w:rFonts w:ascii="Noto Sans" w:eastAsia="Gill Sans" w:hAnsi="Noto Sans" w:cs="Noto Sans"/>
          <w:b/>
          <w:bCs/>
          <w:szCs w:val="18"/>
          <w:lang w:val="es"/>
        </w:rPr>
        <w:t>información</w:t>
      </w:r>
      <w:r w:rsidR="00613257" w:rsidRPr="00CC4435">
        <w:rPr>
          <w:rFonts w:ascii="Noto Sans" w:eastAsia="Gill Sans" w:hAnsi="Noto Sans" w:cs="Noto Sans"/>
          <w:b/>
          <w:bCs/>
          <w:szCs w:val="18"/>
          <w:lang w:val="es"/>
        </w:rPr>
        <w:t xml:space="preserve"> contacte:</w:t>
      </w:r>
      <w:r w:rsidR="00613257" w:rsidRPr="00CC4435">
        <w:rPr>
          <w:rFonts w:ascii="Noto Sans" w:eastAsia="Gill Sans" w:hAnsi="Noto Sans" w:cs="Noto Sans"/>
          <w:szCs w:val="18"/>
          <w:lang w:val="es-ES"/>
        </w:rPr>
        <w:br/>
      </w:r>
      <w:r w:rsidR="00613257" w:rsidRPr="00295109">
        <w:rPr>
          <w:rFonts w:ascii="Noto Sans" w:hAnsi="Noto Sans" w:cs="Noto Sans"/>
          <w:szCs w:val="18"/>
          <w:lang w:val="es-ES"/>
        </w:rPr>
        <w:br/>
      </w:r>
      <w:r w:rsidR="00613257" w:rsidRPr="00CC4435">
        <w:rPr>
          <w:rFonts w:ascii="Noto Sans" w:hAnsi="Noto Sans" w:cs="Noto Sans"/>
          <w:szCs w:val="18"/>
          <w:lang w:val="es-ES"/>
        </w:rPr>
        <w:t>Kathrin Farr</w:t>
      </w:r>
      <w:r w:rsidR="00613257" w:rsidRPr="00CC4435">
        <w:rPr>
          <w:rFonts w:ascii="Noto Sans" w:hAnsi="Noto Sans" w:cs="Noto Sans"/>
          <w:szCs w:val="18"/>
          <w:lang w:val="es-ES"/>
        </w:rPr>
        <w:br/>
      </w:r>
      <w:r w:rsidR="00613257" w:rsidRPr="00CC4435">
        <w:rPr>
          <w:rFonts w:ascii="Noto Sans" w:hAnsi="Noto Sans" w:cs="Noto Sans"/>
          <w:szCs w:val="18"/>
          <w:lang w:val="es"/>
        </w:rPr>
        <w:t xml:space="preserve">Ejecutiva de contenido y Redactora  </w:t>
      </w:r>
      <w:r w:rsidR="00613257" w:rsidRPr="00CC4435">
        <w:rPr>
          <w:rFonts w:ascii="Noto Sans" w:hAnsi="Noto Sans" w:cs="Noto Sans"/>
          <w:szCs w:val="18"/>
          <w:lang w:val="es-ES"/>
        </w:rPr>
        <w:br/>
      </w:r>
      <w:r w:rsidR="00613257" w:rsidRPr="00CC4435">
        <w:rPr>
          <w:rFonts w:ascii="Noto Sans" w:hAnsi="Noto Sans" w:cs="Noto Sans"/>
          <w:szCs w:val="18"/>
          <w:lang w:val="es"/>
        </w:rPr>
        <w:t xml:space="preserve">Domino Printing </w:t>
      </w:r>
      <w:proofErr w:type="spellStart"/>
      <w:r w:rsidR="00613257" w:rsidRPr="00CC4435">
        <w:rPr>
          <w:rFonts w:ascii="Noto Sans" w:hAnsi="Noto Sans" w:cs="Noto Sans"/>
          <w:szCs w:val="18"/>
          <w:lang w:val="es"/>
        </w:rPr>
        <w:t>Sciences</w:t>
      </w:r>
      <w:proofErr w:type="spellEnd"/>
      <w:r w:rsidR="00613257" w:rsidRPr="00CC4435">
        <w:rPr>
          <w:rFonts w:ascii="Noto Sans" w:hAnsi="Noto Sans" w:cs="Noto Sans"/>
          <w:szCs w:val="18"/>
          <w:lang w:val="es-ES"/>
        </w:rPr>
        <w:br/>
        <w:t>Tel.: +44 (0) 1954 782551</w:t>
      </w:r>
      <w:r w:rsidR="00613257" w:rsidRPr="00CC4435">
        <w:rPr>
          <w:rFonts w:ascii="Noto Sans" w:hAnsi="Noto Sans" w:cs="Noto Sans"/>
          <w:szCs w:val="18"/>
          <w:lang w:val="es-ES"/>
        </w:rPr>
        <w:br/>
      </w:r>
      <w:hyperlink r:id="rId11" w:history="1">
        <w:r w:rsidR="00613257" w:rsidRPr="00CC4435">
          <w:rPr>
            <w:rStyle w:val="Hyperlink"/>
            <w:rFonts w:ascii="Noto Sans" w:hAnsi="Noto Sans" w:cs="Noto Sans"/>
            <w:szCs w:val="18"/>
            <w:lang w:val="es-ES"/>
          </w:rPr>
          <w:t>Kathrin.Farr@domino-uk.com</w:t>
        </w:r>
      </w:hyperlink>
      <w:r w:rsidR="00613257" w:rsidRPr="00CC4435">
        <w:rPr>
          <w:rFonts w:ascii="Noto Sans" w:hAnsi="Noto Sans" w:cs="Noto Sans"/>
          <w:szCs w:val="18"/>
          <w:lang w:val="es-ES"/>
        </w:rPr>
        <w:t xml:space="preserve"> </w:t>
      </w:r>
      <w:r w:rsidR="00613257" w:rsidRPr="00CC4435">
        <w:rPr>
          <w:rFonts w:ascii="Noto Sans" w:hAnsi="Noto Sans" w:cs="Noto Sans"/>
          <w:szCs w:val="18"/>
          <w:lang w:val="es-ES"/>
        </w:rPr>
        <w:br/>
      </w:r>
      <w:r w:rsidR="00613257" w:rsidRPr="00CC4435">
        <w:rPr>
          <w:rFonts w:ascii="Noto Sans" w:hAnsi="Noto Sans" w:cs="Noto Sans"/>
          <w:szCs w:val="18"/>
          <w:lang w:val="es-ES"/>
        </w:rPr>
        <w:br/>
      </w:r>
      <w:r w:rsidR="006A35FF" w:rsidRPr="006A35FF">
        <w:rPr>
          <w:rFonts w:ascii="Noto Sans" w:hAnsi="Noto Sans" w:cs="Noto Sans"/>
          <w:szCs w:val="18"/>
          <w:lang w:val="es-ES"/>
        </w:rPr>
        <w:t xml:space="preserve">Jade Taylor-Salazar </w:t>
      </w:r>
      <w:r w:rsidR="00901C32" w:rsidRPr="00901C32">
        <w:rPr>
          <w:rFonts w:ascii="Noto Sans" w:hAnsi="Noto Sans" w:cs="Noto Sans"/>
          <w:szCs w:val="18"/>
          <w:lang w:val="es-ES"/>
        </w:rPr>
        <w:br/>
      </w:r>
      <w:r w:rsidR="00901C32" w:rsidRPr="00CC4435">
        <w:rPr>
          <w:rFonts w:ascii="Noto Sans" w:hAnsi="Noto Sans" w:cs="Noto Sans"/>
          <w:szCs w:val="18"/>
          <w:lang w:val="es"/>
        </w:rPr>
        <w:t xml:space="preserve">RR. PP. y </w:t>
      </w:r>
      <w:proofErr w:type="gramStart"/>
      <w:r w:rsidR="00901C32" w:rsidRPr="00CC4435">
        <w:rPr>
          <w:rFonts w:ascii="Noto Sans" w:hAnsi="Noto Sans" w:cs="Noto Sans"/>
          <w:szCs w:val="18"/>
          <w:lang w:val="es"/>
        </w:rPr>
        <w:t>Directora</w:t>
      </w:r>
      <w:proofErr w:type="gramEnd"/>
      <w:r w:rsidR="00901C32" w:rsidRPr="00CC4435">
        <w:rPr>
          <w:rFonts w:ascii="Noto Sans" w:hAnsi="Noto Sans" w:cs="Noto Sans"/>
          <w:szCs w:val="18"/>
          <w:lang w:val="es"/>
        </w:rPr>
        <w:t xml:space="preserve"> de contenido</w:t>
      </w:r>
      <w:r w:rsidR="00901C32" w:rsidRPr="00901C32">
        <w:rPr>
          <w:rFonts w:ascii="Noto Sans" w:hAnsi="Noto Sans" w:cs="Noto Sans"/>
          <w:szCs w:val="18"/>
          <w:lang w:val="es-ES"/>
        </w:rPr>
        <w:br/>
      </w:r>
      <w:r w:rsidR="006A35FF" w:rsidRPr="006A35FF">
        <w:rPr>
          <w:rFonts w:ascii="Noto Sans" w:hAnsi="Noto Sans" w:cs="Noto Sans"/>
          <w:szCs w:val="18"/>
          <w:lang w:val="es-ES"/>
        </w:rPr>
        <w:t xml:space="preserve">Domino Printing </w:t>
      </w:r>
      <w:proofErr w:type="spellStart"/>
      <w:r w:rsidR="006A35FF" w:rsidRPr="006A35FF">
        <w:rPr>
          <w:rFonts w:ascii="Noto Sans" w:hAnsi="Noto Sans" w:cs="Noto Sans"/>
          <w:szCs w:val="18"/>
          <w:lang w:val="es-ES"/>
        </w:rPr>
        <w:t>Sciences</w:t>
      </w:r>
      <w:proofErr w:type="spellEnd"/>
      <w:r w:rsidR="006A35FF" w:rsidRPr="006A35FF">
        <w:rPr>
          <w:rFonts w:ascii="Noto Sans" w:hAnsi="Noto Sans" w:cs="Noto Sans"/>
          <w:szCs w:val="18"/>
          <w:lang w:val="es-ES"/>
        </w:rPr>
        <w:t xml:space="preserve"> </w:t>
      </w:r>
      <w:r w:rsidR="006A35FF" w:rsidRPr="006A35FF">
        <w:rPr>
          <w:rFonts w:ascii="Noto Sans" w:hAnsi="Noto Sans" w:cs="Noto Sans"/>
          <w:szCs w:val="18"/>
          <w:lang w:val="es-ES"/>
        </w:rPr>
        <w:br/>
        <w:t>Tel: +44 (0) 1954 778780</w:t>
      </w:r>
      <w:r w:rsidR="006A35FF" w:rsidRPr="006A35FF">
        <w:rPr>
          <w:rFonts w:ascii="Noto Sans" w:hAnsi="Noto Sans" w:cs="Noto Sans"/>
          <w:szCs w:val="18"/>
          <w:lang w:val="es-ES"/>
        </w:rPr>
        <w:br/>
      </w:r>
      <w:hyperlink r:id="rId12" w:history="1">
        <w:r w:rsidR="006A35FF" w:rsidRPr="006A35FF">
          <w:rPr>
            <w:rStyle w:val="Hyperlink"/>
            <w:rFonts w:ascii="Noto Sans" w:hAnsi="Noto Sans" w:cs="Noto Sans"/>
            <w:szCs w:val="18"/>
            <w:lang w:val="es-ES"/>
          </w:rPr>
          <w:t>Jade.Taylor-Salazar@domino-uk.com</w:t>
        </w:r>
      </w:hyperlink>
    </w:p>
    <w:sectPr w:rsidR="003A1909" w:rsidRPr="00613257" w:rsidSect="000F6D0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CF110" w14:textId="77777777" w:rsidR="006406B4" w:rsidRDefault="006406B4" w:rsidP="00785717">
      <w:pPr>
        <w:spacing w:line="240" w:lineRule="auto"/>
      </w:pPr>
      <w:r>
        <w:separator/>
      </w:r>
    </w:p>
  </w:endnote>
  <w:endnote w:type="continuationSeparator" w:id="0">
    <w:p w14:paraId="2C98A041" w14:textId="77777777" w:rsidR="006406B4" w:rsidRDefault="006406B4"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panose1 w:val="00000000000000000000"/>
    <w:charset w:val="00"/>
    <w:family w:val="swiss"/>
    <w:notTrueType/>
    <w:pitch w:val="variable"/>
    <w:sig w:usb0="A00000AF" w:usb1="5000205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E67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0AAA" w14:textId="77777777" w:rsidR="00785717" w:rsidRDefault="000F6D00" w:rsidP="00785717">
    <w:pPr>
      <w:pStyle w:val="Footer"/>
    </w:pPr>
    <w:r>
      <w:rPr>
        <w:noProof/>
      </w:rPr>
      <w:drawing>
        <wp:anchor distT="0" distB="0" distL="114300" distR="114300" simplePos="0" relativeHeight="251659264" behindDoc="0" locked="0" layoutInCell="1" allowOverlap="1" wp14:anchorId="1775B516" wp14:editId="19B0C3FE">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2D5BA730" wp14:editId="3029B3F4">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044F"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86436" w14:textId="77777777" w:rsidR="006406B4" w:rsidRDefault="006406B4" w:rsidP="00785717">
      <w:pPr>
        <w:spacing w:line="240" w:lineRule="auto"/>
      </w:pPr>
      <w:r>
        <w:separator/>
      </w:r>
    </w:p>
  </w:footnote>
  <w:footnote w:type="continuationSeparator" w:id="0">
    <w:p w14:paraId="7EF9A854" w14:textId="77777777" w:rsidR="006406B4" w:rsidRDefault="006406B4"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10A4"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7C67F" w14:textId="77777777" w:rsidR="000F6D00" w:rsidRDefault="002766D9">
    <w:pPr>
      <w:pStyle w:val="Header"/>
    </w:pPr>
    <w:r>
      <w:rPr>
        <w:noProof/>
      </w:rPr>
      <w:drawing>
        <wp:anchor distT="0" distB="0" distL="114300" distR="114300" simplePos="0" relativeHeight="251661312" behindDoc="0" locked="0" layoutInCell="1" allowOverlap="1" wp14:anchorId="1D2C7C59" wp14:editId="4EAB29F7">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1EA2"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32"/>
    <w:rsid w:val="0002201E"/>
    <w:rsid w:val="00036EF0"/>
    <w:rsid w:val="000F6D00"/>
    <w:rsid w:val="001D743C"/>
    <w:rsid w:val="002202E3"/>
    <w:rsid w:val="00240801"/>
    <w:rsid w:val="002766D9"/>
    <w:rsid w:val="00295109"/>
    <w:rsid w:val="002B6890"/>
    <w:rsid w:val="00323DC5"/>
    <w:rsid w:val="00372E92"/>
    <w:rsid w:val="003A1909"/>
    <w:rsid w:val="004F0DCA"/>
    <w:rsid w:val="0051110C"/>
    <w:rsid w:val="005272B1"/>
    <w:rsid w:val="005524DB"/>
    <w:rsid w:val="005741C7"/>
    <w:rsid w:val="005E6C45"/>
    <w:rsid w:val="00613257"/>
    <w:rsid w:val="006406B4"/>
    <w:rsid w:val="00647055"/>
    <w:rsid w:val="00660F46"/>
    <w:rsid w:val="00680977"/>
    <w:rsid w:val="00685C83"/>
    <w:rsid w:val="006A1A38"/>
    <w:rsid w:val="006A35FF"/>
    <w:rsid w:val="0075177C"/>
    <w:rsid w:val="00785717"/>
    <w:rsid w:val="00791A4F"/>
    <w:rsid w:val="008220B7"/>
    <w:rsid w:val="00823B77"/>
    <w:rsid w:val="008916A8"/>
    <w:rsid w:val="008B6461"/>
    <w:rsid w:val="008E5E0C"/>
    <w:rsid w:val="008F3E38"/>
    <w:rsid w:val="00901C32"/>
    <w:rsid w:val="00931996"/>
    <w:rsid w:val="0095171A"/>
    <w:rsid w:val="009A1716"/>
    <w:rsid w:val="009A1DEC"/>
    <w:rsid w:val="009D6280"/>
    <w:rsid w:val="00A34918"/>
    <w:rsid w:val="00AB11DA"/>
    <w:rsid w:val="00AF1A46"/>
    <w:rsid w:val="00B23C3C"/>
    <w:rsid w:val="00B51122"/>
    <w:rsid w:val="00B546C5"/>
    <w:rsid w:val="00B7088D"/>
    <w:rsid w:val="00B85689"/>
    <w:rsid w:val="00B9208C"/>
    <w:rsid w:val="00BC7C15"/>
    <w:rsid w:val="00C063FE"/>
    <w:rsid w:val="00C44603"/>
    <w:rsid w:val="00C541FE"/>
    <w:rsid w:val="00CF1AD5"/>
    <w:rsid w:val="00D66051"/>
    <w:rsid w:val="00D71CD4"/>
    <w:rsid w:val="00E03029"/>
    <w:rsid w:val="00E140F5"/>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94302"/>
  <w15:chartTrackingRefBased/>
  <w15:docId w15:val="{E45C96C4-3957-47BE-9618-FBF4272C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mino-na.wistia.com/s/jqxkvvy2fmgfumm?utm_medium=non-paid&amp;utm_source=onlinepublication&amp;utm_content=pr-dp-labelnet&amp;utm_campaign=2026-int-es-Global-PR-DP-FY26-Q3"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domino-printing.com/en-gb/news-and-events/2025/peel-and-reveal-digital-labels-and-packaging-success" TargetMode="External"/><Relationship Id="rId12" Type="http://schemas.openxmlformats.org/officeDocument/2006/relationships/hyperlink" Target="mailto:Jade.Taylor-Salazar@domino-uk.com"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labelnet.co.uk/" TargetMode="External"/><Relationship Id="rId11" Type="http://schemas.openxmlformats.org/officeDocument/2006/relationships/hyperlink" Target="mailto:Kathrin.Farr@domino-uk.co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dominops-my.sharepoint.com/personal/kathrin_farr_domino-uk_com/Documents/Desktop/www.domino-spain.com"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omino-printing.com/es-es/products/digital-colour-label-press?utm_medium=non-paid&amp;utm_source=onlinepublication&amp;utm_content=pr-dp-labelnet&amp;utm_campaign=2026-int-es-Global-PR-DP-FY26-Q3"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1277</Words>
  <Characters>7284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Farr</dc:creator>
  <cp:keywords/>
  <dc:description/>
  <cp:lastModifiedBy>Kathrin Farr</cp:lastModifiedBy>
  <cp:revision>2</cp:revision>
  <dcterms:created xsi:type="dcterms:W3CDTF">2026-10-29T08:54:00Z</dcterms:created>
  <dcterms:modified xsi:type="dcterms:W3CDTF">2026-10-29T08:54:00Z</dcterms:modified>
</cp:coreProperties>
</file>