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467BD6" w14:textId="77777777" w:rsidR="00CF46A9" w:rsidRDefault="00926756">
      <w:pPr>
        <w:spacing w:after="65" w:line="227" w:lineRule="auto"/>
        <w:ind w:left="5242" w:hanging="5223"/>
      </w:pPr>
      <w:r>
        <w:rPr>
          <w:noProof/>
        </w:rPr>
        <w:drawing>
          <wp:inline distT="0" distB="0" distL="0" distR="0" wp14:anchorId="7EFDC533" wp14:editId="68832731">
            <wp:extent cx="6627749" cy="1654175"/>
            <wp:effectExtent l="0" t="0" r="0" b="0"/>
            <wp:docPr id="307" name="Picture 307"/>
            <wp:cNvGraphicFramePr/>
            <a:graphic xmlns:a="http://schemas.openxmlformats.org/drawingml/2006/main">
              <a:graphicData uri="http://schemas.openxmlformats.org/drawingml/2006/picture">
                <pic:pic xmlns:pic="http://schemas.openxmlformats.org/drawingml/2006/picture">
                  <pic:nvPicPr>
                    <pic:cNvPr id="307" name="Picture 307"/>
                    <pic:cNvPicPr/>
                  </pic:nvPicPr>
                  <pic:blipFill>
                    <a:blip r:embed="rId4"/>
                    <a:stretch>
                      <a:fillRect/>
                    </a:stretch>
                  </pic:blipFill>
                  <pic:spPr>
                    <a:xfrm>
                      <a:off x="0" y="0"/>
                      <a:ext cx="6627749" cy="1654175"/>
                    </a:xfrm>
                    <a:prstGeom prst="rect">
                      <a:avLst/>
                    </a:prstGeom>
                  </pic:spPr>
                </pic:pic>
              </a:graphicData>
            </a:graphic>
          </wp:inline>
        </w:drawing>
      </w:r>
      <w:r>
        <w:rPr>
          <w:rFonts w:ascii="Arial" w:eastAsia="Arial" w:hAnsi="Arial" w:cs="Arial"/>
        </w:rPr>
        <w:t xml:space="preserve"> </w:t>
      </w:r>
      <w:r>
        <w:rPr>
          <w:rFonts w:ascii="Arial" w:eastAsia="Arial" w:hAnsi="Arial" w:cs="Arial"/>
          <w:b/>
          <w:sz w:val="28"/>
        </w:rPr>
        <w:t xml:space="preserve"> </w:t>
      </w:r>
    </w:p>
    <w:p w14:paraId="790983E0" w14:textId="77777777" w:rsidR="00CF46A9" w:rsidRDefault="00926756">
      <w:pPr>
        <w:spacing w:after="23"/>
        <w:ind w:left="145"/>
      </w:pPr>
      <w:r>
        <w:rPr>
          <w:rFonts w:ascii="Arial" w:eastAsia="Arial" w:hAnsi="Arial" w:cs="Arial"/>
          <w:b/>
          <w:sz w:val="28"/>
        </w:rPr>
        <w:t xml:space="preserve">¡HASTA PRONTO, GUADALAJARA! CIRQUE DU SOLEIL CELEBRA 20 AÑOS </w:t>
      </w:r>
    </w:p>
    <w:p w14:paraId="7D151EFC" w14:textId="77777777" w:rsidR="00CF46A9" w:rsidRDefault="00926756">
      <w:pPr>
        <w:spacing w:after="0" w:line="277" w:lineRule="auto"/>
        <w:jc w:val="center"/>
      </w:pPr>
      <w:r>
        <w:rPr>
          <w:rFonts w:ascii="Arial" w:eastAsia="Arial" w:hAnsi="Arial" w:cs="Arial"/>
          <w:b/>
          <w:sz w:val="28"/>
        </w:rPr>
        <w:t>EN LA CIUDAD MIENTRAS ECHO ENTRA EN SU ÚLTIMA SEMANA DE FUNCIONES</w:t>
      </w:r>
      <w:r>
        <w:rPr>
          <w:rFonts w:ascii="Arial" w:eastAsia="Arial" w:hAnsi="Arial" w:cs="Arial"/>
        </w:rPr>
        <w:t xml:space="preserve"> </w:t>
      </w:r>
    </w:p>
    <w:p w14:paraId="2E529811" w14:textId="77777777" w:rsidR="00CF46A9" w:rsidRDefault="00926756">
      <w:pPr>
        <w:spacing w:after="17"/>
        <w:ind w:left="5"/>
      </w:pPr>
      <w:r>
        <w:rPr>
          <w:rFonts w:ascii="Arial" w:eastAsia="Arial" w:hAnsi="Arial" w:cs="Arial"/>
          <w:i/>
        </w:rPr>
        <w:t xml:space="preserve"> </w:t>
      </w:r>
    </w:p>
    <w:p w14:paraId="31A09B05" w14:textId="77777777" w:rsidR="00CF46A9" w:rsidRDefault="00926756">
      <w:pPr>
        <w:spacing w:after="0" w:line="275" w:lineRule="auto"/>
        <w:ind w:left="2"/>
        <w:jc w:val="center"/>
      </w:pPr>
      <w:r>
        <w:rPr>
          <w:rFonts w:ascii="Arial" w:eastAsia="Arial" w:hAnsi="Arial" w:cs="Arial"/>
          <w:i/>
        </w:rPr>
        <w:t>Dos décadas de espectáculos extraordinarios y recuerdos inolvidables: Cirque du Soleil celebra su estrecha relación con Guadalajara mientras ECHO se prepara para su última función el 1 de noviembre.</w:t>
      </w:r>
      <w:r>
        <w:rPr>
          <w:rFonts w:ascii="Arial" w:eastAsia="Arial" w:hAnsi="Arial" w:cs="Arial"/>
        </w:rPr>
        <w:t xml:space="preserve"> </w:t>
      </w:r>
    </w:p>
    <w:p w14:paraId="7967D64B" w14:textId="77777777" w:rsidR="00CF46A9" w:rsidRDefault="00926756">
      <w:pPr>
        <w:spacing w:after="257"/>
        <w:ind w:left="5"/>
      </w:pPr>
      <w:r>
        <w:rPr>
          <w:rFonts w:ascii="Arial" w:eastAsia="Arial" w:hAnsi="Arial" w:cs="Arial"/>
          <w:b/>
          <w:sz w:val="20"/>
        </w:rPr>
        <w:t xml:space="preserve"> </w:t>
      </w:r>
    </w:p>
    <w:p w14:paraId="1F950664" w14:textId="77777777" w:rsidR="00CF46A9" w:rsidRDefault="00926756">
      <w:pPr>
        <w:spacing w:after="248" w:line="281" w:lineRule="auto"/>
        <w:ind w:hanging="10"/>
      </w:pPr>
      <w:r>
        <w:rPr>
          <w:rFonts w:ascii="Arial" w:eastAsia="Arial" w:hAnsi="Arial" w:cs="Arial"/>
          <w:b/>
          <w:sz w:val="20"/>
        </w:rPr>
        <w:t>GUADALAJARA, JALISCO –</w:t>
      </w:r>
      <w:r>
        <w:rPr>
          <w:rFonts w:ascii="Arial" w:eastAsia="Arial" w:hAnsi="Arial" w:cs="Arial"/>
          <w:sz w:val="20"/>
        </w:rPr>
        <w:t xml:space="preserve"> 28 de octubre de 2026 –  </w:t>
      </w:r>
    </w:p>
    <w:p w14:paraId="3322E9A5" w14:textId="77777777" w:rsidR="00CF46A9" w:rsidRDefault="00926756">
      <w:pPr>
        <w:spacing w:after="218" w:line="286" w:lineRule="auto"/>
        <w:ind w:right="249" w:hanging="10"/>
        <w:jc w:val="both"/>
      </w:pPr>
      <w:r>
        <w:rPr>
          <w:rFonts w:ascii="Arial" w:eastAsia="Arial" w:hAnsi="Arial" w:cs="Arial"/>
          <w:sz w:val="20"/>
        </w:rPr>
        <w:t>Mientras Cirque du Soleil celebra 20 años de llevar espectáculos extraordinarios a Guadalajara, su más reciente producción bajo la Gran Carpa, ECHO, entra en su última semana de funciones en Plaza Patria, donde concluirá su temporada el próximo domingo 1 de noviembre.</w:t>
      </w:r>
      <w:r>
        <w:rPr>
          <w:rFonts w:ascii="Arial" w:eastAsia="Arial" w:hAnsi="Arial" w:cs="Arial"/>
        </w:rPr>
        <w:t xml:space="preserve"> </w:t>
      </w:r>
    </w:p>
    <w:p w14:paraId="5D6A2513" w14:textId="77777777" w:rsidR="00CF46A9" w:rsidRDefault="00926756">
      <w:pPr>
        <w:spacing w:after="226" w:line="281" w:lineRule="auto"/>
        <w:ind w:hanging="10"/>
      </w:pPr>
      <w:r>
        <w:rPr>
          <w:rFonts w:ascii="Arial" w:eastAsia="Arial" w:hAnsi="Arial" w:cs="Arial"/>
          <w:sz w:val="20"/>
        </w:rPr>
        <w:t>Durante dos décadas, Guadalajara ha ocupado un lugar muy especial en la historia de Cirque du Soleil en México, recibiendo a generaciones de artistas y producciones con entusiasmo, calidez y una profunda apreciación por las artes escénicas. La temporada de ECHO de este año da continuidad a esta extraordinaria relación, sumando un nuevo capítulo a una historia que ha unido a Cirque du Soleil con el público tapatío durante 20 años.</w:t>
      </w:r>
      <w:r>
        <w:rPr>
          <w:rFonts w:ascii="Arial" w:eastAsia="Arial" w:hAnsi="Arial" w:cs="Arial"/>
        </w:rPr>
        <w:t xml:space="preserve"> </w:t>
      </w:r>
    </w:p>
    <w:p w14:paraId="4C1D2457" w14:textId="77777777" w:rsidR="00CF46A9" w:rsidRDefault="00926756">
      <w:pPr>
        <w:spacing w:after="226" w:line="281" w:lineRule="auto"/>
        <w:ind w:hanging="10"/>
      </w:pPr>
      <w:r>
        <w:rPr>
          <w:rFonts w:ascii="Arial" w:eastAsia="Arial" w:hAnsi="Arial" w:cs="Arial"/>
          <w:sz w:val="20"/>
        </w:rPr>
        <w:t xml:space="preserve">"Hace veinte años, Cirque du Soleil comenzó una relación extraordinaria con Guadalajara, y hoy ese vínculo es más fuerte que nunca", comentó Irma Van Riemsdijk, Gerente General, Cirque du Soleil </w:t>
      </w:r>
      <w:r>
        <w:rPr>
          <w:rFonts w:ascii="Arial" w:eastAsia="Arial" w:hAnsi="Arial" w:cs="Arial"/>
          <w:sz w:val="20"/>
        </w:rPr>
        <w:t>ECHO. "A lo largo de los años, hemos tenido el privilegio de compartir producciones extraordinarias con distintas generaciones de espectadores, y Guadalajara siempre nos ha recibido con un entusiasmo increíble. Presentar ECHO en la ciudad durante este año tan significativo ha hecho que esta temporada sea especialmente emotiva para nosotros. Estamos profundamente agradecidos por el cariño y el apoyo que nos han brindado, y esperamos seguir creando juntos muchos más recuerdos inolvidables".</w:t>
      </w:r>
      <w:r>
        <w:rPr>
          <w:rFonts w:ascii="Arial" w:eastAsia="Arial" w:hAnsi="Arial" w:cs="Arial"/>
        </w:rPr>
        <w:t xml:space="preserve"> </w:t>
      </w:r>
    </w:p>
    <w:p w14:paraId="150800AA" w14:textId="77777777" w:rsidR="00CF46A9" w:rsidRDefault="00926756">
      <w:pPr>
        <w:spacing w:after="218" w:line="286" w:lineRule="auto"/>
        <w:ind w:right="139" w:hanging="10"/>
        <w:jc w:val="both"/>
      </w:pPr>
      <w:r>
        <w:rPr>
          <w:rFonts w:ascii="Arial" w:eastAsia="Arial" w:hAnsi="Arial" w:cs="Arial"/>
          <w:sz w:val="20"/>
        </w:rPr>
        <w:t>Desde su estreno el pasado 8 de octubre, ECHO ha cautivado al público con sus impresionantes acrobacias, su innovadora puesta en escena y una conmovedora historia que explora la conexión entre las personas, los animales y el mundo que compartimos. Desde el levantamiento de la emblemática Gran Carpa hasta la entusiasta respuesta de los espectadores, Guadalajara ha demostrado una vez más por qué sigue siendo una ciudad tan importante para Cirque du Soleil.</w:t>
      </w:r>
      <w:r>
        <w:rPr>
          <w:rFonts w:ascii="Arial" w:eastAsia="Arial" w:hAnsi="Arial" w:cs="Arial"/>
        </w:rPr>
        <w:t xml:space="preserve"> </w:t>
      </w:r>
    </w:p>
    <w:p w14:paraId="6F0E322D" w14:textId="77777777" w:rsidR="00CF46A9" w:rsidRDefault="00926756">
      <w:pPr>
        <w:spacing w:after="226" w:line="281" w:lineRule="auto"/>
        <w:ind w:hanging="10"/>
      </w:pPr>
      <w:r>
        <w:rPr>
          <w:rFonts w:ascii="Arial" w:eastAsia="Arial" w:hAnsi="Arial" w:cs="Arial"/>
          <w:sz w:val="20"/>
        </w:rPr>
        <w:t>Más allá del escenario, la visita de ECHO también ha estado marcada por encuentros especiales y conexiones significativas con la comunidad local. A lo largo de su temporada, los artistas y el equipo de producción han disfrutado de la vibrante cultura y hospitalidad de Guadalajara, participando en entrevistas con medios de comunicación, actividades comunitarias y encuentros especiales con personalidades y organizaciones locales.</w:t>
      </w:r>
      <w:r>
        <w:rPr>
          <w:rFonts w:ascii="Arial" w:eastAsia="Arial" w:hAnsi="Arial" w:cs="Arial"/>
        </w:rPr>
        <w:t xml:space="preserve"> </w:t>
      </w:r>
    </w:p>
    <w:p w14:paraId="0EA7DFF0" w14:textId="77777777" w:rsidR="00CF46A9" w:rsidRDefault="00926756">
      <w:pPr>
        <w:spacing w:after="226" w:line="281" w:lineRule="auto"/>
        <w:ind w:hanging="10"/>
      </w:pPr>
      <w:r>
        <w:rPr>
          <w:rFonts w:ascii="Arial" w:eastAsia="Arial" w:hAnsi="Arial" w:cs="Arial"/>
          <w:sz w:val="20"/>
        </w:rPr>
        <w:t>Ahora que ECHO se acerca a sus últimas funciones, Cirque du Soleil invita al público de Guadalajara a vivir esta experiencia antes de que la Gran Carpa se despida de la ciudad. Con tan solo unas cuantas funciones por delante, esta es la última oportunidad para descubrir un espectáculo que combina acrobacias espectaculares, una narrativa conmovedora y la extraordinaria creatividad que ha caracterizado la relación de Cirque du Soleil con Guadalajara durante las últimas dos décadas.</w:t>
      </w:r>
      <w:r>
        <w:rPr>
          <w:rFonts w:ascii="Arial" w:eastAsia="Arial" w:hAnsi="Arial" w:cs="Arial"/>
        </w:rPr>
        <w:t xml:space="preserve"> </w:t>
      </w:r>
    </w:p>
    <w:p w14:paraId="5946A9C4" w14:textId="77777777" w:rsidR="00CF46A9" w:rsidRDefault="00926756">
      <w:pPr>
        <w:spacing w:after="218" w:line="286" w:lineRule="auto"/>
        <w:ind w:right="353" w:hanging="10"/>
        <w:jc w:val="both"/>
      </w:pPr>
      <w:r>
        <w:rPr>
          <w:rFonts w:ascii="Arial" w:eastAsia="Arial" w:hAnsi="Arial" w:cs="Arial"/>
          <w:sz w:val="20"/>
        </w:rPr>
        <w:lastRenderedPageBreak/>
        <w:t>Veinte años, innumerables recuerdos y una pasión compartida por los espectáculos en vivo. Gracias, Guadalajara, por seguir recibiendo a Cirque du Soleil con los brazos abiertos y por hacer de ECHO otro capítulo especial de nuestra historia juntos. ¡Hasta pronto!</w:t>
      </w:r>
      <w:r>
        <w:rPr>
          <w:rFonts w:ascii="Arial" w:eastAsia="Arial" w:hAnsi="Arial" w:cs="Arial"/>
        </w:rPr>
        <w:t xml:space="preserve"> </w:t>
      </w:r>
    </w:p>
    <w:p w14:paraId="06EBAB29" w14:textId="77777777" w:rsidR="00CF46A9" w:rsidRDefault="00926756">
      <w:pPr>
        <w:spacing w:after="226" w:line="281" w:lineRule="auto"/>
        <w:ind w:hanging="10"/>
      </w:pPr>
      <w:r>
        <w:rPr>
          <w:rFonts w:ascii="Arial" w:eastAsia="Arial" w:hAnsi="Arial" w:cs="Arial"/>
          <w:sz w:val="20"/>
        </w:rPr>
        <w:t xml:space="preserve">ECHO continuará presentándose en Plaza Patria hasta el domingo 1 de noviembre de 2026. Para consultar horarios, adquirir boletos y obtener más información, visita </w:t>
      </w:r>
      <w:hyperlink r:id="rId5">
        <w:r>
          <w:rPr>
            <w:rFonts w:ascii="Arial" w:eastAsia="Arial" w:hAnsi="Arial" w:cs="Arial"/>
            <w:color w:val="0000FF"/>
            <w:u w:val="single" w:color="0000FF"/>
          </w:rPr>
          <w:t>www.cirquedusoleil.com/ECHO</w:t>
        </w:r>
      </w:hyperlink>
      <w:hyperlink r:id="rId6">
        <w:r>
          <w:rPr>
            <w:rFonts w:ascii="Arial" w:eastAsia="Arial" w:hAnsi="Arial" w:cs="Arial"/>
            <w:sz w:val="20"/>
          </w:rPr>
          <w:t xml:space="preserve"> </w:t>
        </w:r>
      </w:hyperlink>
      <w:r>
        <w:rPr>
          <w:rFonts w:ascii="Arial" w:eastAsia="Arial" w:hAnsi="Arial" w:cs="Arial"/>
        </w:rPr>
        <w:t xml:space="preserve"> </w:t>
      </w:r>
    </w:p>
    <w:p w14:paraId="1A11E70A" w14:textId="77777777" w:rsidR="00CF46A9" w:rsidRDefault="00926756">
      <w:pPr>
        <w:spacing w:after="226" w:line="281" w:lineRule="auto"/>
        <w:ind w:hanging="10"/>
      </w:pPr>
      <w:r>
        <w:rPr>
          <w:rFonts w:ascii="Arial" w:eastAsia="Arial" w:hAnsi="Arial" w:cs="Arial"/>
          <w:sz w:val="20"/>
        </w:rPr>
        <w:t>Después de su temporada en Guadalajara, ECHO continuará su gira por México y llegará a Ciudad de México, donde iniciará funciones el próximo 12 de noviembre en Santa Fe, hasta el 3 de enero de 2027.</w:t>
      </w:r>
      <w:r>
        <w:rPr>
          <w:rFonts w:ascii="Arial" w:eastAsia="Arial" w:hAnsi="Arial" w:cs="Arial"/>
        </w:rPr>
        <w:t xml:space="preserve"> </w:t>
      </w:r>
    </w:p>
    <w:p w14:paraId="3BD92561" w14:textId="77777777" w:rsidR="00CF46A9" w:rsidRDefault="00926756">
      <w:pPr>
        <w:spacing w:after="281"/>
        <w:ind w:left="5"/>
      </w:pPr>
      <w:r>
        <w:rPr>
          <w:rFonts w:ascii="Arial" w:eastAsia="Arial" w:hAnsi="Arial" w:cs="Arial"/>
          <w:sz w:val="20"/>
        </w:rPr>
        <w:t xml:space="preserve"> </w:t>
      </w:r>
    </w:p>
    <w:p w14:paraId="147BBD4D" w14:textId="77777777" w:rsidR="00CF46A9" w:rsidRDefault="00926756">
      <w:pPr>
        <w:spacing w:after="11"/>
        <w:ind w:hanging="10"/>
      </w:pPr>
      <w:r>
        <w:rPr>
          <w:rFonts w:ascii="Arial" w:eastAsia="Arial" w:hAnsi="Arial" w:cs="Arial"/>
          <w:b/>
          <w:sz w:val="20"/>
        </w:rPr>
        <w:t xml:space="preserve">ACERCA DE CIRQUE DU SOLEIL  </w:t>
      </w:r>
      <w:r>
        <w:rPr>
          <w:rFonts w:ascii="Arial" w:eastAsia="Arial" w:hAnsi="Arial" w:cs="Arial"/>
        </w:rPr>
        <w:t xml:space="preserve"> </w:t>
      </w:r>
    </w:p>
    <w:p w14:paraId="6A19FC40" w14:textId="77777777" w:rsidR="00CF46A9" w:rsidRDefault="00926756">
      <w:pPr>
        <w:spacing w:after="2" w:line="286" w:lineRule="auto"/>
        <w:ind w:right="39" w:hanging="10"/>
        <w:jc w:val="both"/>
      </w:pPr>
      <w:r>
        <w:rPr>
          <w:rFonts w:ascii="Arial" w:eastAsia="Arial" w:hAnsi="Arial" w:cs="Arial"/>
          <w:sz w:val="20"/>
        </w:rPr>
        <w:t>Cirque du Soleil es un líder mundial en entretenimiento en vivo. Durante cuatro décadas, la compañía ha desafiado los límites de la imaginación, llevando su visión creativa a una amplia variedad de formatos artísticos, incluidos espectáculos itinerantes y residentes, producciones de temporada, obras teatrales y más. Desde su fundación en 1984, Cirque du Soleil ha inspirado a más de 430 millones de espectadores en 6 continentes y 86 países. La empresa canadiense emplea actualmente a más de 3,000 personas, in</w:t>
      </w:r>
      <w:r>
        <w:rPr>
          <w:rFonts w:ascii="Arial" w:eastAsia="Arial" w:hAnsi="Arial" w:cs="Arial"/>
          <w:sz w:val="20"/>
        </w:rPr>
        <w:t xml:space="preserve">cluidos más de 900 artistas que representan a más de 80 nacionalidades. Para más información, visite </w:t>
      </w:r>
      <w:hyperlink r:id="rId7">
        <w:r>
          <w:rPr>
            <w:rFonts w:ascii="Arial" w:eastAsia="Arial" w:hAnsi="Arial" w:cs="Arial"/>
            <w:color w:val="0000FF"/>
            <w:u w:val="single" w:color="0000FF"/>
          </w:rPr>
          <w:t>www.cirquedusoleil.com</w:t>
        </w:r>
      </w:hyperlink>
      <w:hyperlink r:id="rId8">
        <w:r>
          <w:rPr>
            <w:rFonts w:ascii="Arial" w:eastAsia="Arial" w:hAnsi="Arial" w:cs="Arial"/>
            <w:sz w:val="20"/>
          </w:rPr>
          <w:t xml:space="preserve"> </w:t>
        </w:r>
      </w:hyperlink>
      <w:r>
        <w:rPr>
          <w:rFonts w:ascii="Arial" w:eastAsia="Arial" w:hAnsi="Arial" w:cs="Arial"/>
          <w:sz w:val="20"/>
        </w:rPr>
        <w:t xml:space="preserve">  </w:t>
      </w:r>
      <w:r>
        <w:rPr>
          <w:rFonts w:ascii="Arial" w:eastAsia="Arial" w:hAnsi="Arial" w:cs="Arial"/>
          <w:sz w:val="18"/>
        </w:rPr>
        <w:t xml:space="preserve"> </w:t>
      </w:r>
    </w:p>
    <w:p w14:paraId="01EF15D2" w14:textId="77777777" w:rsidR="00CF46A9" w:rsidRDefault="00926756">
      <w:pPr>
        <w:spacing w:after="44"/>
        <w:ind w:left="5"/>
      </w:pPr>
      <w:r>
        <w:rPr>
          <w:rFonts w:ascii="Arial" w:eastAsia="Arial" w:hAnsi="Arial" w:cs="Arial"/>
          <w:sz w:val="20"/>
        </w:rPr>
        <w:t xml:space="preserve"> </w:t>
      </w:r>
    </w:p>
    <w:p w14:paraId="4C24C259" w14:textId="77777777" w:rsidR="00CF46A9" w:rsidRDefault="00926756">
      <w:pPr>
        <w:spacing w:after="20"/>
        <w:ind w:right="49"/>
        <w:jc w:val="center"/>
      </w:pPr>
      <w:r>
        <w:rPr>
          <w:rFonts w:ascii="Arial" w:eastAsia="Arial" w:hAnsi="Arial" w:cs="Arial"/>
          <w:sz w:val="20"/>
        </w:rPr>
        <w:t>-30-</w:t>
      </w:r>
      <w:r>
        <w:rPr>
          <w:rFonts w:ascii="Arial" w:eastAsia="Arial" w:hAnsi="Arial" w:cs="Arial"/>
        </w:rPr>
        <w:t xml:space="preserve"> </w:t>
      </w:r>
    </w:p>
    <w:p w14:paraId="3940BEDB" w14:textId="77777777" w:rsidR="00CF46A9" w:rsidRDefault="00926756">
      <w:pPr>
        <w:spacing w:after="17"/>
        <w:ind w:left="20"/>
        <w:jc w:val="center"/>
      </w:pPr>
      <w:r>
        <w:rPr>
          <w:rFonts w:ascii="Arial" w:eastAsia="Arial" w:hAnsi="Arial" w:cs="Arial"/>
        </w:rPr>
        <w:t xml:space="preserve"> </w:t>
      </w:r>
    </w:p>
    <w:p w14:paraId="03E69EF8" w14:textId="77777777" w:rsidR="00CF46A9" w:rsidRDefault="00926756">
      <w:pPr>
        <w:spacing w:after="68"/>
        <w:ind w:right="49"/>
        <w:jc w:val="center"/>
      </w:pPr>
      <w:r>
        <w:rPr>
          <w:rFonts w:ascii="Arial" w:eastAsia="Arial" w:hAnsi="Arial" w:cs="Arial"/>
          <w:b/>
          <w:sz w:val="20"/>
        </w:rPr>
        <w:t>Sigue #ECHOCirque y #cirquedusoleil en redes sociales:</w:t>
      </w:r>
      <w:r>
        <w:rPr>
          <w:rFonts w:ascii="Arial" w:eastAsia="Arial" w:hAnsi="Arial" w:cs="Arial"/>
        </w:rPr>
        <w:t xml:space="preserve"> </w:t>
      </w:r>
    </w:p>
    <w:p w14:paraId="416D478A" w14:textId="77777777" w:rsidR="00CF46A9" w:rsidRDefault="00926756">
      <w:pPr>
        <w:spacing w:after="72"/>
        <w:ind w:right="40"/>
        <w:jc w:val="center"/>
      </w:pPr>
      <w:hyperlink r:id="rId9">
        <w:r>
          <w:rPr>
            <w:rFonts w:ascii="Arial" w:eastAsia="Arial" w:hAnsi="Arial" w:cs="Arial"/>
            <w:color w:val="0000FF"/>
          </w:rPr>
          <w:t>Facebook</w:t>
        </w:r>
      </w:hyperlink>
      <w:hyperlink r:id="rId10">
        <w:r>
          <w:rPr>
            <w:rFonts w:ascii="Arial" w:eastAsia="Arial" w:hAnsi="Arial" w:cs="Arial"/>
            <w:sz w:val="20"/>
          </w:rPr>
          <w:t xml:space="preserve"> </w:t>
        </w:r>
      </w:hyperlink>
      <w:r>
        <w:rPr>
          <w:rFonts w:ascii="Arial" w:eastAsia="Arial" w:hAnsi="Arial" w:cs="Arial"/>
          <w:sz w:val="20"/>
        </w:rPr>
        <w:t xml:space="preserve">| </w:t>
      </w:r>
      <w:hyperlink r:id="rId11">
        <w:r>
          <w:rPr>
            <w:rFonts w:ascii="Arial" w:eastAsia="Arial" w:hAnsi="Arial" w:cs="Arial"/>
            <w:color w:val="0000FF"/>
          </w:rPr>
          <w:t>Instagram</w:t>
        </w:r>
      </w:hyperlink>
      <w:hyperlink r:id="rId12">
        <w:r>
          <w:rPr>
            <w:rFonts w:ascii="Arial" w:eastAsia="Arial" w:hAnsi="Arial" w:cs="Arial"/>
            <w:sz w:val="20"/>
          </w:rPr>
          <w:t xml:space="preserve"> </w:t>
        </w:r>
      </w:hyperlink>
      <w:r>
        <w:rPr>
          <w:rFonts w:ascii="Arial" w:eastAsia="Arial" w:hAnsi="Arial" w:cs="Arial"/>
          <w:sz w:val="20"/>
        </w:rPr>
        <w:t xml:space="preserve">| </w:t>
      </w:r>
      <w:hyperlink r:id="rId13">
        <w:r>
          <w:rPr>
            <w:rFonts w:ascii="Arial" w:eastAsia="Arial" w:hAnsi="Arial" w:cs="Arial"/>
            <w:color w:val="0000FF"/>
          </w:rPr>
          <w:t>Tik Tok</w:t>
        </w:r>
      </w:hyperlink>
      <w:hyperlink r:id="rId14">
        <w:r>
          <w:rPr>
            <w:rFonts w:ascii="Arial" w:eastAsia="Arial" w:hAnsi="Arial" w:cs="Arial"/>
            <w:sz w:val="20"/>
          </w:rPr>
          <w:t xml:space="preserve"> </w:t>
        </w:r>
      </w:hyperlink>
      <w:r>
        <w:rPr>
          <w:rFonts w:ascii="Arial" w:eastAsia="Arial" w:hAnsi="Arial" w:cs="Arial"/>
          <w:sz w:val="20"/>
        </w:rPr>
        <w:t xml:space="preserve">| </w:t>
      </w:r>
      <w:hyperlink r:id="rId15">
        <w:r>
          <w:rPr>
            <w:rFonts w:ascii="Arial" w:eastAsia="Arial" w:hAnsi="Arial" w:cs="Arial"/>
            <w:color w:val="0000FF"/>
          </w:rPr>
          <w:t>YouTube</w:t>
        </w:r>
      </w:hyperlink>
      <w:hyperlink r:id="rId16">
        <w:r>
          <w:rPr>
            <w:rFonts w:ascii="Arial" w:eastAsia="Arial" w:hAnsi="Arial" w:cs="Arial"/>
            <w:sz w:val="20"/>
          </w:rPr>
          <w:t xml:space="preserve"> </w:t>
        </w:r>
      </w:hyperlink>
    </w:p>
    <w:p w14:paraId="185E62DC" w14:textId="77777777" w:rsidR="00CF46A9" w:rsidRDefault="00926756">
      <w:pPr>
        <w:spacing w:after="106"/>
        <w:ind w:left="5"/>
      </w:pPr>
      <w:r>
        <w:rPr>
          <w:rFonts w:ascii="Arial" w:eastAsia="Arial" w:hAnsi="Arial" w:cs="Arial"/>
        </w:rPr>
        <w:t xml:space="preserve"> </w:t>
      </w:r>
    </w:p>
    <w:p w14:paraId="780350B5" w14:textId="77777777" w:rsidR="00CF46A9" w:rsidRDefault="00926756">
      <w:pPr>
        <w:pBdr>
          <w:top w:val="single" w:sz="4" w:space="0" w:color="000000"/>
          <w:left w:val="single" w:sz="4" w:space="0" w:color="000000"/>
          <w:bottom w:val="single" w:sz="4" w:space="0" w:color="000000"/>
          <w:right w:val="single" w:sz="4" w:space="0" w:color="000000"/>
        </w:pBdr>
        <w:spacing w:after="42"/>
        <w:ind w:right="50"/>
        <w:jc w:val="center"/>
      </w:pPr>
      <w:r>
        <w:rPr>
          <w:rFonts w:ascii="Arial" w:eastAsia="Arial" w:hAnsi="Arial" w:cs="Arial"/>
          <w:b/>
          <w:sz w:val="20"/>
        </w:rPr>
        <w:t>Materiales de prensa de ECHO para descargar</w:t>
      </w:r>
      <w:r>
        <w:rPr>
          <w:rFonts w:ascii="Arial" w:eastAsia="Arial" w:hAnsi="Arial" w:cs="Arial"/>
        </w:rPr>
        <w:t xml:space="preserve"> </w:t>
      </w:r>
    </w:p>
    <w:p w14:paraId="323C3833" w14:textId="77777777" w:rsidR="00CF46A9" w:rsidRDefault="00926756">
      <w:pPr>
        <w:pBdr>
          <w:top w:val="single" w:sz="4" w:space="0" w:color="000000"/>
          <w:left w:val="single" w:sz="4" w:space="0" w:color="000000"/>
          <w:bottom w:val="single" w:sz="4" w:space="0" w:color="000000"/>
          <w:right w:val="single" w:sz="4" w:space="0" w:color="000000"/>
        </w:pBdr>
        <w:spacing w:after="10"/>
        <w:ind w:left="10" w:right="50" w:hanging="10"/>
        <w:jc w:val="center"/>
      </w:pPr>
      <w:r>
        <w:rPr>
          <w:rFonts w:ascii="Arial" w:eastAsia="Arial" w:hAnsi="Arial" w:cs="Arial"/>
          <w:sz w:val="20"/>
        </w:rPr>
        <w:t>Dossier de prensa, tráiler y fotografías:</w:t>
      </w:r>
      <w:hyperlink r:id="rId17">
        <w:r>
          <w:rPr>
            <w:rFonts w:ascii="Arial" w:eastAsia="Arial" w:hAnsi="Arial" w:cs="Arial"/>
            <w:sz w:val="20"/>
          </w:rPr>
          <w:t xml:space="preserve"> </w:t>
        </w:r>
      </w:hyperlink>
      <w:hyperlink r:id="rId18">
        <w:r>
          <w:rPr>
            <w:rFonts w:ascii="Arial" w:eastAsia="Arial" w:hAnsi="Arial" w:cs="Arial"/>
            <w:color w:val="0000FF"/>
          </w:rPr>
          <w:t>PR PORTAL</w:t>
        </w:r>
      </w:hyperlink>
      <w:hyperlink r:id="rId19">
        <w:r>
          <w:rPr>
            <w:rFonts w:ascii="Arial" w:eastAsia="Arial" w:hAnsi="Arial" w:cs="Arial"/>
          </w:rPr>
          <w:t xml:space="preserve"> </w:t>
        </w:r>
      </w:hyperlink>
    </w:p>
    <w:p w14:paraId="4B44CD86" w14:textId="77777777" w:rsidR="00CF46A9" w:rsidRDefault="00926756">
      <w:pPr>
        <w:pBdr>
          <w:top w:val="single" w:sz="4" w:space="0" w:color="000000"/>
          <w:left w:val="single" w:sz="4" w:space="0" w:color="000000"/>
          <w:bottom w:val="single" w:sz="4" w:space="0" w:color="000000"/>
          <w:right w:val="single" w:sz="4" w:space="0" w:color="000000"/>
        </w:pBdr>
        <w:spacing w:after="117"/>
        <w:ind w:left="10" w:right="50" w:hanging="10"/>
        <w:jc w:val="center"/>
      </w:pPr>
      <w:r>
        <w:rPr>
          <w:rFonts w:ascii="Arial" w:eastAsia="Arial" w:hAnsi="Arial" w:cs="Arial"/>
          <w:sz w:val="20"/>
        </w:rPr>
        <w:t xml:space="preserve">Crédito fotográfico: Jean-François Savaria </w:t>
      </w:r>
    </w:p>
    <w:p w14:paraId="298D7515" w14:textId="77777777" w:rsidR="00CF46A9" w:rsidRDefault="00926756">
      <w:pPr>
        <w:spacing w:after="32"/>
        <w:ind w:left="5"/>
      </w:pPr>
      <w:r>
        <w:rPr>
          <w:rFonts w:ascii="Arial" w:eastAsia="Arial" w:hAnsi="Arial" w:cs="Arial"/>
          <w:sz w:val="20"/>
        </w:rPr>
        <w:t xml:space="preserve"> </w:t>
      </w:r>
    </w:p>
    <w:p w14:paraId="32D17395" w14:textId="77777777" w:rsidR="00CF46A9" w:rsidRDefault="00926756">
      <w:pPr>
        <w:spacing w:after="49"/>
        <w:ind w:hanging="10"/>
      </w:pPr>
      <w:r>
        <w:rPr>
          <w:rFonts w:ascii="Arial" w:eastAsia="Arial" w:hAnsi="Arial" w:cs="Arial"/>
          <w:b/>
          <w:sz w:val="20"/>
        </w:rPr>
        <w:t>Contacto de prensa:</w:t>
      </w:r>
      <w:r>
        <w:rPr>
          <w:rFonts w:ascii="Arial" w:eastAsia="Arial" w:hAnsi="Arial" w:cs="Arial"/>
          <w:b/>
          <w:i/>
          <w:sz w:val="20"/>
        </w:rPr>
        <w:t xml:space="preserve">  </w:t>
      </w:r>
    </w:p>
    <w:p w14:paraId="284BE383" w14:textId="77777777" w:rsidR="00CF46A9" w:rsidRDefault="00926756">
      <w:pPr>
        <w:spacing w:after="5242" w:line="281" w:lineRule="auto"/>
        <w:ind w:hanging="10"/>
      </w:pPr>
      <w:r>
        <w:rPr>
          <w:rFonts w:ascii="Arial" w:eastAsia="Arial" w:hAnsi="Arial" w:cs="Arial"/>
          <w:sz w:val="20"/>
        </w:rPr>
        <w:t xml:space="preserve">Marcos Barrera Ordonez | </w:t>
      </w:r>
      <w:r>
        <w:rPr>
          <w:rFonts w:ascii="Arial" w:eastAsia="Arial" w:hAnsi="Arial" w:cs="Arial"/>
          <w:u w:val="single" w:color="000000"/>
        </w:rPr>
        <w:t>mbarrera@ocesa.mx</w:t>
      </w:r>
      <w:r>
        <w:rPr>
          <w:rFonts w:ascii="Arial" w:eastAsia="Arial" w:hAnsi="Arial" w:cs="Arial"/>
          <w:sz w:val="20"/>
        </w:rPr>
        <w:t xml:space="preserve"> </w:t>
      </w:r>
    </w:p>
    <w:p w14:paraId="0263DDE7" w14:textId="77777777" w:rsidR="00CF46A9" w:rsidRDefault="00926756">
      <w:pPr>
        <w:spacing w:after="34"/>
      </w:pPr>
      <w:r>
        <w:rPr>
          <w:rFonts w:ascii="Arial" w:eastAsia="Arial" w:hAnsi="Arial" w:cs="Arial"/>
        </w:rPr>
        <w:t xml:space="preserve"> </w:t>
      </w:r>
      <w:r>
        <w:rPr>
          <w:rFonts w:ascii="Arial" w:eastAsia="Arial" w:hAnsi="Arial" w:cs="Arial"/>
        </w:rPr>
        <w:tab/>
        <w:t xml:space="preserve"> </w:t>
      </w:r>
    </w:p>
    <w:p w14:paraId="4C449B11" w14:textId="77777777" w:rsidR="00CF46A9" w:rsidRDefault="00926756">
      <w:pPr>
        <w:spacing w:after="0"/>
        <w:ind w:left="5"/>
      </w:pPr>
      <w:r>
        <w:rPr>
          <w:rFonts w:ascii="Arial" w:eastAsia="Arial" w:hAnsi="Arial" w:cs="Arial"/>
        </w:rPr>
        <w:t xml:space="preserve"> </w:t>
      </w:r>
    </w:p>
    <w:sectPr w:rsidR="00CF46A9">
      <w:pgSz w:w="11910" w:h="16835"/>
      <w:pgMar w:top="720" w:right="669" w:bottom="713" w:left="7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6"/>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6A9"/>
    <w:rsid w:val="003446A2"/>
    <w:rsid w:val="00926756"/>
    <w:rsid w:val="00CF46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B654657"/>
  <w15:docId w15:val="{0823051F-922A-6846-B0A4-60BC0EA2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fr" w:eastAsia="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irquedusoleil.com/" TargetMode="External"/><Relationship Id="rId13" Type="http://schemas.openxmlformats.org/officeDocument/2006/relationships/hyperlink" Target="https://www.tiktok.com/@cirquedusoleil?_r=1&amp;_t=ZS-99gNVccB4Mf" TargetMode="External"/><Relationship Id="rId18" Type="http://schemas.openxmlformats.org/officeDocument/2006/relationships/hyperlink" Target="https://media.cirquedusoleil.com/portals/ftd89loj/ECHOPRPortal"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cirquedusoleil.com/" TargetMode="External"/><Relationship Id="rId12" Type="http://schemas.openxmlformats.org/officeDocument/2006/relationships/hyperlink" Target="https://www.instagram.com/echo_cirquedusoleil/" TargetMode="External"/><Relationship Id="rId17" Type="http://schemas.openxmlformats.org/officeDocument/2006/relationships/hyperlink" Target="https://media.cirquedusoleil.com/portals/ftd89loj/ECHOPRPortal" TargetMode="External"/><Relationship Id="rId2" Type="http://schemas.openxmlformats.org/officeDocument/2006/relationships/settings" Target="settings.xml"/><Relationship Id="rId16" Type="http://schemas.openxmlformats.org/officeDocument/2006/relationships/hyperlink" Target="https://www.youtube.com/user/cirquedusolei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irquedusoleil.com/ECHO" TargetMode="External"/><Relationship Id="rId11" Type="http://schemas.openxmlformats.org/officeDocument/2006/relationships/hyperlink" Target="https://www.instagram.com/echo_cirquedusoleil/" TargetMode="External"/><Relationship Id="rId5" Type="http://schemas.openxmlformats.org/officeDocument/2006/relationships/hyperlink" Target="https://www.cirquedusoleil.com/ECHO" TargetMode="External"/><Relationship Id="rId15" Type="http://schemas.openxmlformats.org/officeDocument/2006/relationships/hyperlink" Target="https://www.youtube.com/user/cirquedusoleil" TargetMode="External"/><Relationship Id="rId10" Type="http://schemas.openxmlformats.org/officeDocument/2006/relationships/hyperlink" Target="https://www.facebook.com/CirqueduSoleilECHO/" TargetMode="External"/><Relationship Id="rId19" Type="http://schemas.openxmlformats.org/officeDocument/2006/relationships/hyperlink" Target="https://media.cirquedusoleil.com/portals/ftd89loj/ECHOPRPortal" TargetMode="External"/><Relationship Id="rId4" Type="http://schemas.openxmlformats.org/officeDocument/2006/relationships/image" Target="media/image1.jpg"/><Relationship Id="rId9" Type="http://schemas.openxmlformats.org/officeDocument/2006/relationships/hyperlink" Target="https://www.facebook.com/CirqueduSoleilECHO/" TargetMode="External"/><Relationship Id="rId14" Type="http://schemas.openxmlformats.org/officeDocument/2006/relationships/hyperlink" Target="https://www.tiktok.com/@cirquedusoleil?_r=1&amp;_t=ZS-99gNVccB4M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893</Words>
  <Characters>4913</Characters>
  <Application>Microsoft Office Word</Application>
  <DocSecurity>0</DocSecurity>
  <Lines>40</Lines>
  <Paragraphs>11</Paragraphs>
  <ScaleCrop>false</ScaleCrop>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Kevin</dc:creator>
  <cp:keywords/>
  <cp:lastModifiedBy>Aldo Patricio García Soberanes</cp:lastModifiedBy>
  <cp:revision>2</cp:revision>
  <dcterms:created xsi:type="dcterms:W3CDTF">2026-10-29T00:05:00Z</dcterms:created>
  <dcterms:modified xsi:type="dcterms:W3CDTF">2026-10-29T00:05:00Z</dcterms:modified>
</cp:coreProperties>
</file>