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8FC54" w14:textId="418BDEB2" w:rsidR="00E635D6" w:rsidRDefault="00E635D6" w:rsidP="0009345C">
      <w:pPr>
        <w:tabs>
          <w:tab w:val="left" w:pos="2175"/>
        </w:tabs>
        <w:spacing w:line="360" w:lineRule="auto"/>
        <w:rPr>
          <w:rFonts w:ascii="Arial" w:eastAsia="Calibri" w:hAnsi="Arial" w:cs="Arial"/>
          <w:b/>
          <w:bCs/>
          <w:lang w:val="pt-PT"/>
        </w:rPr>
      </w:pPr>
    </w:p>
    <w:p w14:paraId="138A2AFE" w14:textId="1E8F0297" w:rsidR="000509D7" w:rsidRDefault="000509D7" w:rsidP="005B1F5D">
      <w:pPr>
        <w:pStyle w:val="Corpo"/>
        <w:tabs>
          <w:tab w:val="center" w:pos="4824"/>
        </w:tabs>
        <w:rPr>
          <w:rFonts w:ascii="Arial" w:hAnsi="Arial" w:cs="Arial"/>
          <w:b/>
          <w:bCs/>
          <w:sz w:val="40"/>
          <w:szCs w:val="34"/>
          <w:u w:color="000000"/>
          <w:lang w:val="en-US"/>
        </w:rPr>
      </w:pPr>
    </w:p>
    <w:p w14:paraId="0CE08400" w14:textId="08F829E6" w:rsidR="008E17D5" w:rsidRPr="00F66DDB" w:rsidRDefault="7D6E7B56" w:rsidP="008E17D5">
      <w:pPr>
        <w:spacing w:line="360" w:lineRule="auto"/>
        <w:jc w:val="center"/>
        <w:rPr>
          <w:lang w:val="pt-PT"/>
        </w:rPr>
      </w:pPr>
      <w:bookmarkStart w:id="0" w:name="_Hlk177549283"/>
      <w:r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KPMG </w:t>
      </w:r>
      <w:proofErr w:type="spellStart"/>
      <w:r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>Law</w:t>
      </w:r>
      <w:proofErr w:type="spellEnd"/>
      <w:r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 promove ciclo de conferências sobre novas regras </w:t>
      </w:r>
      <w:r w:rsidR="00F66DDB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>d</w:t>
      </w:r>
      <w:r w:rsidR="00F66DD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>e</w:t>
      </w:r>
      <w:r w:rsidR="00F66DDB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 </w:t>
      </w:r>
      <w:r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contratação pública, urbanismo e fiscalização </w:t>
      </w:r>
      <w:r w:rsidR="004C2778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>do Tribunal de Contas</w:t>
      </w:r>
    </w:p>
    <w:p w14:paraId="04A2F52B" w14:textId="4030AD6A" w:rsidR="008E17D5" w:rsidRPr="008E17D5" w:rsidRDefault="38700D75" w:rsidP="008E17D5">
      <w:pPr>
        <w:pStyle w:val="Corpo"/>
        <w:tabs>
          <w:tab w:val="center" w:pos="4824"/>
        </w:tabs>
        <w:jc w:val="center"/>
      </w:pPr>
      <w:r w:rsidRPr="17F2E58C">
        <w:rPr>
          <w:rFonts w:ascii="Arial" w:hAnsi="Arial" w:cs="Arial"/>
          <w:i/>
          <w:iCs/>
          <w:lang w:val="pt-PT"/>
        </w:rPr>
        <w:t>Três encontros</w:t>
      </w:r>
      <w:r w:rsidR="004C2778">
        <w:rPr>
          <w:rFonts w:ascii="Arial" w:hAnsi="Arial" w:cs="Arial"/>
          <w:i/>
          <w:iCs/>
          <w:lang w:val="pt-PT"/>
        </w:rPr>
        <w:t xml:space="preserve"> em que participarão</w:t>
      </w:r>
      <w:r w:rsidRPr="17F2E58C">
        <w:rPr>
          <w:rFonts w:ascii="Arial" w:hAnsi="Arial" w:cs="Arial"/>
          <w:i/>
          <w:iCs/>
          <w:lang w:val="pt-PT"/>
        </w:rPr>
        <w:t xml:space="preserve"> membros do Governo, </w:t>
      </w:r>
      <w:r w:rsidR="004C2778">
        <w:rPr>
          <w:rFonts w:ascii="Arial" w:hAnsi="Arial" w:cs="Arial"/>
          <w:i/>
          <w:iCs/>
          <w:lang w:val="pt-PT"/>
        </w:rPr>
        <w:t xml:space="preserve">autores destas reformas, </w:t>
      </w:r>
      <w:r w:rsidRPr="17F2E58C">
        <w:rPr>
          <w:rFonts w:ascii="Arial" w:hAnsi="Arial" w:cs="Arial"/>
          <w:i/>
          <w:iCs/>
          <w:lang w:val="pt-PT"/>
        </w:rPr>
        <w:t>académicos e especialistas para analisar o impacto d</w:t>
      </w:r>
      <w:r w:rsidR="004C2778">
        <w:rPr>
          <w:rFonts w:ascii="Arial" w:hAnsi="Arial" w:cs="Arial"/>
          <w:i/>
          <w:iCs/>
          <w:lang w:val="pt-PT"/>
        </w:rPr>
        <w:t>est</w:t>
      </w:r>
      <w:r w:rsidRPr="17F2E58C">
        <w:rPr>
          <w:rFonts w:ascii="Arial" w:hAnsi="Arial" w:cs="Arial"/>
          <w:i/>
          <w:iCs/>
          <w:lang w:val="pt-PT"/>
        </w:rPr>
        <w:t xml:space="preserve">as reformas legislativas </w:t>
      </w:r>
    </w:p>
    <w:p w14:paraId="03DC30A6" w14:textId="7E85DB9E" w:rsidR="008E17D5" w:rsidRPr="004C2778" w:rsidRDefault="008E17D5" w:rsidP="17F2E58C">
      <w:pPr>
        <w:pStyle w:val="Corpo"/>
        <w:tabs>
          <w:tab w:val="center" w:pos="4824"/>
        </w:tabs>
        <w:jc w:val="center"/>
        <w:rPr>
          <w:rFonts w:ascii="Arial" w:hAnsi="Arial" w:cs="Arial"/>
          <w:i/>
          <w:iCs/>
        </w:rPr>
      </w:pPr>
    </w:p>
    <w:p w14:paraId="533D1D26" w14:textId="175B7A29" w:rsidR="004C2778" w:rsidRDefault="008E17D5" w:rsidP="17F2E58C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17F2E58C">
        <w:rPr>
          <w:rFonts w:ascii="Arial" w:hAnsi="Arial" w:cs="Arial"/>
          <w:b/>
          <w:bCs/>
          <w:sz w:val="20"/>
          <w:szCs w:val="20"/>
          <w:lang w:val="pt-PT"/>
        </w:rPr>
        <w:t xml:space="preserve">Lisboa, </w:t>
      </w:r>
      <w:r w:rsidR="4E1F43A0" w:rsidRPr="17F2E58C">
        <w:rPr>
          <w:rFonts w:ascii="Arial" w:hAnsi="Arial" w:cs="Arial"/>
          <w:b/>
          <w:bCs/>
          <w:sz w:val="20"/>
          <w:szCs w:val="20"/>
          <w:lang w:val="pt-PT"/>
        </w:rPr>
        <w:t xml:space="preserve">28 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 xml:space="preserve">de </w:t>
      </w:r>
      <w:r w:rsidR="00821ACF">
        <w:rPr>
          <w:rFonts w:ascii="Arial" w:hAnsi="Arial" w:cs="Arial"/>
          <w:b/>
          <w:bCs/>
          <w:sz w:val="20"/>
          <w:szCs w:val="20"/>
          <w:lang w:val="pt-PT"/>
        </w:rPr>
        <w:t>o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 xml:space="preserve">utubro de 2026 – </w:t>
      </w:r>
      <w:r w:rsidR="6727BE34" w:rsidRPr="17F2E58C">
        <w:rPr>
          <w:rFonts w:ascii="Arial" w:hAnsi="Arial" w:cs="Arial"/>
          <w:sz w:val="20"/>
          <w:szCs w:val="20"/>
          <w:lang w:val="pt-PT"/>
        </w:rPr>
        <w:t xml:space="preserve">A KPMG </w:t>
      </w:r>
      <w:proofErr w:type="spellStart"/>
      <w:r w:rsidR="6727BE34" w:rsidRPr="17F2E58C">
        <w:rPr>
          <w:rFonts w:ascii="Arial" w:hAnsi="Arial" w:cs="Arial"/>
          <w:sz w:val="20"/>
          <w:szCs w:val="20"/>
          <w:lang w:val="pt-PT"/>
        </w:rPr>
        <w:t>Law</w:t>
      </w:r>
      <w:proofErr w:type="spellEnd"/>
      <w:r w:rsidR="6727BE34" w:rsidRPr="17F2E58C">
        <w:rPr>
          <w:rFonts w:ascii="Arial" w:hAnsi="Arial" w:cs="Arial"/>
          <w:sz w:val="20"/>
          <w:szCs w:val="20"/>
          <w:lang w:val="pt-PT"/>
        </w:rPr>
        <w:t xml:space="preserve"> promove um </w:t>
      </w:r>
      <w:r w:rsidR="6727BE34" w:rsidRPr="17F2E58C">
        <w:rPr>
          <w:rFonts w:ascii="Arial" w:hAnsi="Arial" w:cs="Arial"/>
          <w:b/>
          <w:bCs/>
          <w:sz w:val="20"/>
          <w:szCs w:val="20"/>
          <w:lang w:val="pt-PT"/>
        </w:rPr>
        <w:t>Ciclo de Conferências</w:t>
      </w:r>
      <w:r w:rsidR="6727BE34" w:rsidRPr="17F2E58C">
        <w:rPr>
          <w:rFonts w:ascii="Arial" w:hAnsi="Arial" w:cs="Arial"/>
          <w:sz w:val="20"/>
          <w:szCs w:val="20"/>
          <w:lang w:val="pt-PT"/>
        </w:rPr>
        <w:t xml:space="preserve"> dedicado a três importantes reformas legislativas com impacto direto na atividade das empresas, no investimento e na relação com a Administração Pública. </w:t>
      </w:r>
    </w:p>
    <w:p w14:paraId="4F757DC4" w14:textId="77777777" w:rsidR="004C2778" w:rsidRDefault="004C2778" w:rsidP="17F2E58C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6D8288AF" w14:textId="43E008D1" w:rsidR="008E17D5" w:rsidRDefault="6727BE34" w:rsidP="17F2E58C">
      <w:pPr>
        <w:pStyle w:val="Corpo"/>
        <w:spacing w:line="360" w:lineRule="auto"/>
        <w:jc w:val="both"/>
      </w:pPr>
      <w:r w:rsidRPr="17F2E58C">
        <w:rPr>
          <w:rFonts w:ascii="Arial" w:hAnsi="Arial" w:cs="Arial"/>
          <w:sz w:val="20"/>
          <w:szCs w:val="20"/>
          <w:lang w:val="pt-PT"/>
        </w:rPr>
        <w:t xml:space="preserve">A iniciativa decorre entre novembro de 2026 e janeiro de 2027 e terá como temas centrais a 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>revisão do Código dos Contratos Públicos (CCP)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, a 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>revisão do Regime Jurídico da Urbanização e da Edificação (RJUE)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 e a 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>reforma da Lei de Organização e Processo do Tribunal de Contas</w:t>
      </w:r>
      <w:r w:rsidRPr="004C2778">
        <w:rPr>
          <w:rFonts w:ascii="Arial" w:hAnsi="Arial" w:cs="Arial"/>
          <w:sz w:val="20"/>
          <w:szCs w:val="20"/>
          <w:lang w:val="pt-PT"/>
        </w:rPr>
        <w:t>.</w:t>
      </w:r>
    </w:p>
    <w:p w14:paraId="560C4484" w14:textId="77777777" w:rsidR="00F66DDB" w:rsidRPr="004C2778" w:rsidRDefault="00F66DDB" w:rsidP="17F2E58C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441312" w14:textId="30E26594" w:rsidR="6727BE34" w:rsidRDefault="6727BE34" w:rsidP="17F2E58C">
      <w:pPr>
        <w:pStyle w:val="Corpo"/>
        <w:spacing w:line="360" w:lineRule="auto"/>
        <w:jc w:val="both"/>
      </w:pPr>
      <w:r w:rsidRPr="17F2E58C">
        <w:rPr>
          <w:rFonts w:ascii="Arial" w:hAnsi="Arial" w:cs="Arial"/>
          <w:sz w:val="20"/>
          <w:szCs w:val="20"/>
          <w:lang w:val="pt-PT"/>
        </w:rPr>
        <w:t xml:space="preserve">Num contexto de transformação do enquadramento jurídico nacional, </w:t>
      </w:r>
      <w:r w:rsidR="004C2778">
        <w:rPr>
          <w:rFonts w:ascii="Arial" w:hAnsi="Arial" w:cs="Arial"/>
          <w:sz w:val="20"/>
          <w:szCs w:val="20"/>
          <w:lang w:val="pt-PT"/>
        </w:rPr>
        <w:t>este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 ciclo pretende promover uma reflexão sobre as principais alterações introduzidas, os desafios da sua implementação e as implicações práticas para empresas, investidores e entidades públicas. Para o efeito, a KPMG </w:t>
      </w:r>
      <w:proofErr w:type="spellStart"/>
      <w:r w:rsidRPr="17F2E58C">
        <w:rPr>
          <w:rFonts w:ascii="Arial" w:hAnsi="Arial" w:cs="Arial"/>
          <w:sz w:val="20"/>
          <w:szCs w:val="20"/>
          <w:lang w:val="pt-PT"/>
        </w:rPr>
        <w:t>Law</w:t>
      </w:r>
      <w:proofErr w:type="spellEnd"/>
      <w:r w:rsidRPr="17F2E58C">
        <w:rPr>
          <w:rFonts w:ascii="Arial" w:hAnsi="Arial" w:cs="Arial"/>
          <w:sz w:val="20"/>
          <w:szCs w:val="20"/>
          <w:lang w:val="pt-PT"/>
        </w:rPr>
        <w:t xml:space="preserve"> reunirá </w:t>
      </w:r>
      <w:r w:rsidR="004C2778">
        <w:rPr>
          <w:rFonts w:ascii="Arial" w:hAnsi="Arial" w:cs="Arial"/>
          <w:sz w:val="20"/>
          <w:szCs w:val="20"/>
          <w:lang w:val="pt-PT"/>
        </w:rPr>
        <w:t xml:space="preserve">autores destes novos diplomas, </w:t>
      </w:r>
      <w:r w:rsidRPr="17F2E58C">
        <w:rPr>
          <w:rFonts w:ascii="Arial" w:hAnsi="Arial" w:cs="Arial"/>
          <w:sz w:val="20"/>
          <w:szCs w:val="20"/>
          <w:lang w:val="pt-PT"/>
        </w:rPr>
        <w:t>académicos, especialistas em Direito Público e profissionais com experiência nas diferentes matérias, proporcionando um espaço de debate</w:t>
      </w:r>
      <w:r w:rsidR="00F66DDB">
        <w:rPr>
          <w:rFonts w:ascii="Arial" w:hAnsi="Arial" w:cs="Arial"/>
          <w:sz w:val="20"/>
          <w:szCs w:val="20"/>
          <w:lang w:val="pt-PT"/>
        </w:rPr>
        <w:t>, de partilha e de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 esclarecimento sobre </w:t>
      </w:r>
      <w:r w:rsidR="00F66DDB">
        <w:rPr>
          <w:rFonts w:ascii="Arial" w:hAnsi="Arial" w:cs="Arial"/>
          <w:sz w:val="20"/>
          <w:szCs w:val="20"/>
          <w:lang w:val="pt-PT"/>
        </w:rPr>
        <w:t>o impacto d</w:t>
      </w:r>
      <w:r w:rsidRPr="17F2E58C">
        <w:rPr>
          <w:rFonts w:ascii="Arial" w:hAnsi="Arial" w:cs="Arial"/>
          <w:sz w:val="20"/>
          <w:szCs w:val="20"/>
          <w:lang w:val="pt-PT"/>
        </w:rPr>
        <w:t>as novas regras.</w:t>
      </w:r>
    </w:p>
    <w:p w14:paraId="3260049D" w14:textId="77777777" w:rsidR="00F66DDB" w:rsidRDefault="00F66DDB" w:rsidP="17F2E58C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31C581B3" w14:textId="3700DC95" w:rsidR="6727BE34" w:rsidRDefault="6727BE34" w:rsidP="17F2E58C">
      <w:pPr>
        <w:pStyle w:val="Corpo"/>
        <w:spacing w:line="360" w:lineRule="auto"/>
        <w:jc w:val="both"/>
      </w:pPr>
      <w:r w:rsidRPr="17F2E58C">
        <w:rPr>
          <w:rFonts w:ascii="Arial" w:hAnsi="Arial" w:cs="Arial"/>
          <w:sz w:val="20"/>
          <w:szCs w:val="20"/>
          <w:lang w:val="pt-PT"/>
        </w:rPr>
        <w:t>“</w:t>
      </w:r>
      <w:r w:rsidRPr="17F2E58C">
        <w:rPr>
          <w:rFonts w:ascii="Arial" w:hAnsi="Arial" w:cs="Arial"/>
          <w:i/>
          <w:iCs/>
          <w:sz w:val="20"/>
          <w:szCs w:val="20"/>
          <w:lang w:val="pt-PT"/>
        </w:rPr>
        <w:t xml:space="preserve">As alterações legislativas </w:t>
      </w:r>
      <w:r w:rsidR="004C2778">
        <w:rPr>
          <w:rFonts w:ascii="Arial" w:hAnsi="Arial" w:cs="Arial"/>
          <w:i/>
          <w:iCs/>
          <w:sz w:val="20"/>
          <w:szCs w:val="20"/>
          <w:lang w:val="pt-PT"/>
        </w:rPr>
        <w:t xml:space="preserve">em análise </w:t>
      </w:r>
      <w:r w:rsidRPr="17F2E58C">
        <w:rPr>
          <w:rFonts w:ascii="Arial" w:hAnsi="Arial" w:cs="Arial"/>
          <w:i/>
          <w:iCs/>
          <w:sz w:val="20"/>
          <w:szCs w:val="20"/>
          <w:lang w:val="pt-PT"/>
        </w:rPr>
        <w:t xml:space="preserve">têm impacto direto nas decisões das empresas, na concretização de investimentos e na relação com as entidades públicas. Mais do que conhecer as novas regras, é fundamental compreender de que forma serão interpretadas e aplicadas na prática. Com este ciclo de conferências, queremos contribuir para esse esclarecimento, reunindo especialistas de referência num debate que permita antecipar desafios, promover a segurança jurídica e apoiar </w:t>
      </w:r>
      <w:r w:rsidR="00F66DDB">
        <w:rPr>
          <w:rFonts w:ascii="Arial" w:hAnsi="Arial" w:cs="Arial"/>
          <w:i/>
          <w:iCs/>
          <w:sz w:val="20"/>
          <w:szCs w:val="20"/>
          <w:lang w:val="pt-PT"/>
        </w:rPr>
        <w:t xml:space="preserve">as </w:t>
      </w:r>
      <w:r w:rsidRPr="17F2E58C">
        <w:rPr>
          <w:rFonts w:ascii="Arial" w:hAnsi="Arial" w:cs="Arial"/>
          <w:i/>
          <w:iCs/>
          <w:sz w:val="20"/>
          <w:szCs w:val="20"/>
          <w:lang w:val="pt-PT"/>
        </w:rPr>
        <w:t>decisões mais informadas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”, afirma 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 xml:space="preserve">Luís Magalhães, </w:t>
      </w:r>
      <w:proofErr w:type="spellStart"/>
      <w:r w:rsidRPr="17F2E58C">
        <w:rPr>
          <w:rFonts w:ascii="Arial" w:hAnsi="Arial" w:cs="Arial"/>
          <w:b/>
          <w:bCs/>
          <w:sz w:val="20"/>
          <w:szCs w:val="20"/>
          <w:lang w:val="pt-PT"/>
        </w:rPr>
        <w:t>Head</w:t>
      </w:r>
      <w:proofErr w:type="spellEnd"/>
      <w:r w:rsidRPr="17F2E58C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proofErr w:type="spellStart"/>
      <w:r w:rsidR="00CE0C2B">
        <w:rPr>
          <w:rFonts w:ascii="Arial" w:hAnsi="Arial" w:cs="Arial"/>
          <w:b/>
          <w:bCs/>
          <w:sz w:val="20"/>
          <w:szCs w:val="20"/>
          <w:lang w:val="pt-PT"/>
        </w:rPr>
        <w:t>of</w:t>
      </w:r>
      <w:proofErr w:type="spellEnd"/>
      <w:r w:rsidR="00CE0C2B">
        <w:rPr>
          <w:rFonts w:ascii="Arial" w:hAnsi="Arial" w:cs="Arial"/>
          <w:b/>
          <w:bCs/>
          <w:sz w:val="20"/>
          <w:szCs w:val="20"/>
          <w:lang w:val="pt-PT"/>
        </w:rPr>
        <w:t xml:space="preserve"> KPMG </w:t>
      </w:r>
      <w:proofErr w:type="spellStart"/>
      <w:r w:rsidR="00CE0C2B">
        <w:rPr>
          <w:rFonts w:ascii="Arial" w:hAnsi="Arial" w:cs="Arial"/>
          <w:b/>
          <w:bCs/>
          <w:sz w:val="20"/>
          <w:szCs w:val="20"/>
          <w:lang w:val="pt-PT"/>
        </w:rPr>
        <w:t>Law</w:t>
      </w:r>
      <w:proofErr w:type="spellEnd"/>
      <w:r w:rsidRPr="17F2E58C">
        <w:rPr>
          <w:rFonts w:ascii="Arial" w:hAnsi="Arial" w:cs="Arial"/>
          <w:b/>
          <w:bCs/>
          <w:sz w:val="20"/>
          <w:szCs w:val="20"/>
          <w:lang w:val="pt-PT"/>
        </w:rPr>
        <w:t xml:space="preserve"> em Portugal.</w:t>
      </w:r>
    </w:p>
    <w:p w14:paraId="10B67CD7" w14:textId="77777777" w:rsidR="004C2778" w:rsidRDefault="004C2778" w:rsidP="17F2E58C">
      <w:pPr>
        <w:pStyle w:val="Corpo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34A9454B" w14:textId="77777777" w:rsidR="004702D6" w:rsidRDefault="6727BE34" w:rsidP="00CE0C2B">
      <w:pPr>
        <w:pStyle w:val="Corpo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17F2E58C">
        <w:rPr>
          <w:rFonts w:ascii="Arial" w:hAnsi="Arial" w:cs="Arial"/>
          <w:b/>
          <w:bCs/>
          <w:sz w:val="20"/>
          <w:szCs w:val="20"/>
          <w:lang w:val="pt-PT"/>
        </w:rPr>
        <w:t>11 de novembro | Revisão do Código dos Contratos Públicos: balanço e perspetivas</w:t>
      </w:r>
    </w:p>
    <w:p w14:paraId="1EE5CB57" w14:textId="2100BEED" w:rsidR="00CE0C2B" w:rsidRDefault="6727BE34" w:rsidP="00CE0C2B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17F2E58C">
        <w:rPr>
          <w:rFonts w:ascii="Arial" w:hAnsi="Arial" w:cs="Arial"/>
          <w:sz w:val="20"/>
          <w:szCs w:val="20"/>
          <w:lang w:val="pt-PT"/>
        </w:rPr>
        <w:lastRenderedPageBreak/>
        <w:t>A primeira conferência, agendada para 11 de novembro,</w:t>
      </w:r>
      <w:r w:rsidR="00CE0C2B">
        <w:rPr>
          <w:rFonts w:ascii="Arial" w:hAnsi="Arial" w:cs="Arial"/>
          <w:sz w:val="20"/>
          <w:szCs w:val="20"/>
          <w:lang w:val="pt-PT"/>
        </w:rPr>
        <w:t xml:space="preserve"> às 16h00, irá decorrer em Lisboa e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 será dedicada à revisão do Código dos Contratos Públicos, em vigor desde 1 de outubro de 2026</w:t>
      </w:r>
      <w:r w:rsidR="00CE0C2B">
        <w:rPr>
          <w:rFonts w:ascii="Arial" w:hAnsi="Arial" w:cs="Arial"/>
          <w:sz w:val="20"/>
          <w:szCs w:val="20"/>
          <w:lang w:val="pt-PT"/>
        </w:rPr>
        <w:t xml:space="preserve">, com a participação de </w:t>
      </w:r>
      <w:r w:rsidR="00CE0C2B">
        <w:rPr>
          <w:rFonts w:ascii="Arial" w:hAnsi="Arial" w:cs="Arial"/>
          <w:b/>
          <w:bCs/>
          <w:sz w:val="20"/>
          <w:szCs w:val="20"/>
          <w:lang w:val="pt-PT"/>
        </w:rPr>
        <w:t xml:space="preserve">Pedro Costa Gonçalves </w:t>
      </w:r>
      <w:r w:rsidR="00CE0C2B">
        <w:rPr>
          <w:rFonts w:ascii="Arial" w:hAnsi="Arial" w:cs="Arial"/>
          <w:sz w:val="20"/>
          <w:szCs w:val="20"/>
          <w:lang w:val="pt-PT"/>
        </w:rPr>
        <w:t>(</w:t>
      </w:r>
      <w:r w:rsidR="00CE0C2B" w:rsidRPr="17F2E58C">
        <w:rPr>
          <w:rFonts w:ascii="Arial" w:hAnsi="Arial" w:cs="Arial"/>
          <w:sz w:val="20"/>
          <w:szCs w:val="20"/>
          <w:lang w:val="pt-PT"/>
        </w:rPr>
        <w:t>Professor Catedrático e Diretor da Faculdade de Direito da Universidade de Coimbra, Presidente do CEDIPRE e Sócio da Morais Leitão</w:t>
      </w:r>
      <w:r w:rsidR="00CE0C2B">
        <w:rPr>
          <w:rFonts w:ascii="Arial" w:hAnsi="Arial" w:cs="Arial"/>
          <w:sz w:val="20"/>
          <w:szCs w:val="20"/>
          <w:lang w:val="pt-PT"/>
        </w:rPr>
        <w:t xml:space="preserve">); </w:t>
      </w:r>
      <w:r w:rsidR="00CE0C2B">
        <w:rPr>
          <w:rFonts w:ascii="Arial" w:hAnsi="Arial" w:cs="Arial"/>
          <w:b/>
          <w:bCs/>
          <w:sz w:val="20"/>
          <w:szCs w:val="20"/>
          <w:lang w:val="pt-PT"/>
        </w:rPr>
        <w:t xml:space="preserve">Licínio Lopes Martins </w:t>
      </w:r>
      <w:r w:rsidR="00CE0C2B">
        <w:rPr>
          <w:rFonts w:ascii="Arial" w:hAnsi="Arial" w:cs="Arial"/>
          <w:sz w:val="20"/>
          <w:szCs w:val="20"/>
          <w:lang w:val="pt-PT"/>
        </w:rPr>
        <w:t>(</w:t>
      </w:r>
      <w:r w:rsidR="00CE0C2B" w:rsidRPr="17F2E58C">
        <w:rPr>
          <w:rFonts w:ascii="Arial" w:hAnsi="Arial" w:cs="Arial"/>
          <w:sz w:val="20"/>
          <w:szCs w:val="20"/>
          <w:lang w:val="pt-PT"/>
        </w:rPr>
        <w:t>Professor da Faculdade de Direito da Universidade de Coimbra</w:t>
      </w:r>
      <w:r w:rsidR="00CE0C2B">
        <w:rPr>
          <w:rFonts w:ascii="Arial" w:hAnsi="Arial" w:cs="Arial"/>
          <w:sz w:val="20"/>
          <w:szCs w:val="20"/>
          <w:lang w:val="pt-PT"/>
        </w:rPr>
        <w:t xml:space="preserve">) e </w:t>
      </w:r>
      <w:r w:rsidR="00CE0C2B">
        <w:rPr>
          <w:rFonts w:ascii="Arial" w:hAnsi="Arial" w:cs="Arial"/>
          <w:b/>
          <w:bCs/>
          <w:sz w:val="20"/>
          <w:szCs w:val="20"/>
          <w:lang w:val="pt-PT"/>
        </w:rPr>
        <w:t xml:space="preserve">Bernardo Azevedo </w:t>
      </w:r>
      <w:r w:rsidR="00CE0C2B">
        <w:rPr>
          <w:rFonts w:ascii="Arial" w:hAnsi="Arial" w:cs="Arial"/>
          <w:sz w:val="20"/>
          <w:szCs w:val="20"/>
          <w:lang w:val="pt-PT"/>
        </w:rPr>
        <w:t>(</w:t>
      </w:r>
      <w:r w:rsidR="00CE0C2B" w:rsidRPr="17F2E58C">
        <w:rPr>
          <w:rFonts w:ascii="Arial" w:hAnsi="Arial" w:cs="Arial"/>
          <w:sz w:val="20"/>
          <w:szCs w:val="20"/>
          <w:lang w:val="pt-PT"/>
        </w:rPr>
        <w:t xml:space="preserve">Sócio da KPMG </w:t>
      </w:r>
      <w:proofErr w:type="spellStart"/>
      <w:r w:rsidR="00CE0C2B" w:rsidRPr="17F2E58C">
        <w:rPr>
          <w:rFonts w:ascii="Arial" w:hAnsi="Arial" w:cs="Arial"/>
          <w:sz w:val="20"/>
          <w:szCs w:val="20"/>
          <w:lang w:val="pt-PT"/>
        </w:rPr>
        <w:t>Law</w:t>
      </w:r>
      <w:proofErr w:type="spellEnd"/>
      <w:r w:rsidR="00CE0C2B" w:rsidRPr="17F2E58C">
        <w:rPr>
          <w:rFonts w:ascii="Arial" w:hAnsi="Arial" w:cs="Arial"/>
          <w:sz w:val="20"/>
          <w:szCs w:val="20"/>
          <w:lang w:val="pt-PT"/>
        </w:rPr>
        <w:t>, responsável pela área de Público e Contencioso Administrativo</w:t>
      </w:r>
      <w:r w:rsidR="004C2778">
        <w:rPr>
          <w:rFonts w:ascii="Arial" w:hAnsi="Arial" w:cs="Arial"/>
          <w:sz w:val="20"/>
          <w:szCs w:val="20"/>
          <w:lang w:val="pt-PT"/>
        </w:rPr>
        <w:t xml:space="preserve"> e </w:t>
      </w:r>
      <w:r w:rsidR="004C2778" w:rsidRPr="17F2E58C">
        <w:rPr>
          <w:rFonts w:ascii="Arial" w:hAnsi="Arial" w:cs="Arial"/>
          <w:sz w:val="20"/>
          <w:szCs w:val="20"/>
          <w:lang w:val="pt-PT"/>
        </w:rPr>
        <w:t>Professor da Faculdade de Direito da Universidade de Coimbra</w:t>
      </w:r>
      <w:r w:rsidR="004C2778">
        <w:rPr>
          <w:rFonts w:ascii="Arial" w:hAnsi="Arial" w:cs="Arial"/>
          <w:sz w:val="20"/>
          <w:szCs w:val="20"/>
          <w:lang w:val="pt-PT"/>
        </w:rPr>
        <w:t>)</w:t>
      </w:r>
      <w:r w:rsidR="00CE0C2B" w:rsidRPr="17F2E58C">
        <w:rPr>
          <w:rFonts w:ascii="Arial" w:hAnsi="Arial" w:cs="Arial"/>
          <w:sz w:val="20"/>
          <w:szCs w:val="20"/>
          <w:lang w:val="pt-PT"/>
        </w:rPr>
        <w:t>.</w:t>
      </w:r>
    </w:p>
    <w:p w14:paraId="194B62B2" w14:textId="77777777" w:rsidR="00CE0C2B" w:rsidRDefault="00CE0C2B" w:rsidP="00681B87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629F56C7" w14:textId="0839C5AC" w:rsidR="6727BE34" w:rsidRDefault="6727BE34" w:rsidP="17F2E58C">
      <w:pPr>
        <w:pStyle w:val="Corpo"/>
        <w:spacing w:line="360" w:lineRule="auto"/>
        <w:jc w:val="both"/>
      </w:pPr>
      <w:r w:rsidRPr="17F2E58C">
        <w:rPr>
          <w:rFonts w:ascii="Arial" w:hAnsi="Arial" w:cs="Arial"/>
          <w:sz w:val="20"/>
          <w:szCs w:val="20"/>
          <w:lang w:val="pt-PT"/>
        </w:rPr>
        <w:t>A reforma introduz alterações destinadas a simplificar e agilizar os procedimentos de contratação pública, reduzir a carga burocrática e reforçar a digitalização, incluindo o aumento dos limiares para o ajuste direto e a consulta prévia. O encontro permitirá fazer um primeiro balanço das novas regras e debater os seus efeitos para as entidades adjudicantes e para as empresas que participam em concursos públicos, nomeadamente em matéria de concorrência, eficiência dos procedimentos e execução dos contratos.</w:t>
      </w:r>
    </w:p>
    <w:p w14:paraId="65F2FDC1" w14:textId="33B4FEBD" w:rsidR="00CE0C2B" w:rsidRDefault="00CE0C2B" w:rsidP="17F2E58C">
      <w:pPr>
        <w:pStyle w:val="Corpo"/>
        <w:spacing w:line="360" w:lineRule="auto"/>
        <w:ind w:left="720"/>
        <w:jc w:val="both"/>
        <w:rPr>
          <w:rFonts w:ascii="Arial" w:hAnsi="Arial" w:cs="Arial"/>
          <w:sz w:val="20"/>
          <w:szCs w:val="20"/>
          <w:lang w:val="pt-PT"/>
        </w:rPr>
      </w:pPr>
    </w:p>
    <w:p w14:paraId="4C126DEA" w14:textId="73309CA2" w:rsidR="6727BE34" w:rsidRDefault="00CE0C2B" w:rsidP="00CE0C2B">
      <w:pPr>
        <w:pStyle w:val="Corpo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>
        <w:rPr>
          <w:rFonts w:ascii="Arial" w:hAnsi="Arial" w:cs="Arial"/>
          <w:b/>
          <w:bCs/>
          <w:sz w:val="20"/>
          <w:szCs w:val="20"/>
          <w:lang w:val="pt-PT"/>
        </w:rPr>
        <w:t>26</w:t>
      </w:r>
      <w:r w:rsidR="00B941F8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pt-PT"/>
        </w:rPr>
        <w:t>d</w:t>
      </w:r>
      <w:r w:rsidR="6727BE34" w:rsidRPr="17F2E58C">
        <w:rPr>
          <w:rFonts w:ascii="Arial" w:hAnsi="Arial" w:cs="Arial"/>
          <w:b/>
          <w:bCs/>
          <w:sz w:val="20"/>
          <w:szCs w:val="20"/>
          <w:lang w:val="pt-PT"/>
        </w:rPr>
        <w:t>e novembro | Revisão do RJUE: Simplex Urbanístico 2.0</w:t>
      </w:r>
    </w:p>
    <w:p w14:paraId="0FCB8C55" w14:textId="4432C005" w:rsidR="00E55A27" w:rsidRDefault="6727BE34" w:rsidP="00CE0C2B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17F2E58C">
        <w:rPr>
          <w:rFonts w:ascii="Arial" w:hAnsi="Arial" w:cs="Arial"/>
          <w:sz w:val="20"/>
          <w:szCs w:val="20"/>
          <w:lang w:val="pt-PT"/>
        </w:rPr>
        <w:t xml:space="preserve">A segunda conferência terá como foco a revisão do Regime Jurídico da Urbanização e da Edificação, também em vigor desde 1 de outubro de 2026. </w:t>
      </w:r>
      <w:r w:rsidR="00CE0C2B">
        <w:rPr>
          <w:rFonts w:ascii="Arial" w:hAnsi="Arial" w:cs="Arial"/>
          <w:sz w:val="20"/>
          <w:szCs w:val="20"/>
          <w:lang w:val="pt-PT"/>
        </w:rPr>
        <w:t>Terá lugar em Lisboa, no dia 26 de novembro, às 9h30, e terá com</w:t>
      </w:r>
      <w:r w:rsidR="00E55A27">
        <w:rPr>
          <w:rFonts w:ascii="Arial" w:hAnsi="Arial" w:cs="Arial"/>
          <w:sz w:val="20"/>
          <w:szCs w:val="20"/>
          <w:lang w:val="pt-PT"/>
        </w:rPr>
        <w:t xml:space="preserve">o principal oradora </w:t>
      </w:r>
      <w:r w:rsidR="00CE0C2B" w:rsidRPr="17F2E58C">
        <w:rPr>
          <w:rFonts w:ascii="Arial" w:hAnsi="Arial" w:cs="Arial"/>
          <w:b/>
          <w:bCs/>
          <w:sz w:val="20"/>
          <w:szCs w:val="20"/>
          <w:lang w:val="pt-PT"/>
        </w:rPr>
        <w:t>Fernanda Paula Oliveira</w:t>
      </w:r>
      <w:r w:rsidR="003607CF">
        <w:rPr>
          <w:rFonts w:ascii="Arial" w:hAnsi="Arial" w:cs="Arial"/>
          <w:sz w:val="20"/>
          <w:szCs w:val="20"/>
          <w:lang w:val="pt-PT"/>
        </w:rPr>
        <w:t>, P</w:t>
      </w:r>
      <w:r w:rsidR="00CE0C2B" w:rsidRPr="17F2E58C">
        <w:rPr>
          <w:rFonts w:ascii="Arial" w:hAnsi="Arial" w:cs="Arial"/>
          <w:sz w:val="20"/>
          <w:szCs w:val="20"/>
          <w:lang w:val="pt-PT"/>
        </w:rPr>
        <w:t>rofessora da Faculdade de Direito da Universidade de Coimbr</w:t>
      </w:r>
      <w:r w:rsidR="00CE0C2B">
        <w:rPr>
          <w:rFonts w:ascii="Arial" w:hAnsi="Arial" w:cs="Arial"/>
          <w:sz w:val="20"/>
          <w:szCs w:val="20"/>
          <w:lang w:val="pt-PT"/>
        </w:rPr>
        <w:t>a</w:t>
      </w:r>
      <w:r w:rsidR="003607CF">
        <w:rPr>
          <w:rFonts w:ascii="Arial" w:hAnsi="Arial" w:cs="Arial"/>
          <w:sz w:val="20"/>
          <w:szCs w:val="20"/>
          <w:lang w:val="pt-PT"/>
        </w:rPr>
        <w:t>.</w:t>
      </w:r>
    </w:p>
    <w:p w14:paraId="51AFA605" w14:textId="5CD414C1" w:rsidR="00E55A27" w:rsidRPr="00E55A27" w:rsidRDefault="00CE0C2B" w:rsidP="004702D6">
      <w:pPr>
        <w:pStyle w:val="Corpo"/>
        <w:spacing w:line="360" w:lineRule="auto"/>
        <w:rPr>
          <w:rFonts w:ascii="Arial" w:hAnsi="Arial" w:cs="Arial"/>
          <w:sz w:val="20"/>
          <w:szCs w:val="20"/>
          <w:lang w:val="pt-PT"/>
        </w:rPr>
      </w:pPr>
      <w:r w:rsidRPr="17F2E58C">
        <w:rPr>
          <w:rFonts w:ascii="Arial" w:hAnsi="Arial" w:cs="Arial"/>
          <w:b/>
          <w:bCs/>
          <w:sz w:val="20"/>
          <w:szCs w:val="20"/>
          <w:lang w:val="pt-PT"/>
        </w:rPr>
        <w:t>Marta Gouveia Gomes</w:t>
      </w:r>
      <w:r>
        <w:rPr>
          <w:rFonts w:ascii="Arial" w:hAnsi="Arial" w:cs="Arial"/>
          <w:sz w:val="20"/>
          <w:szCs w:val="20"/>
          <w:lang w:val="pt-PT"/>
        </w:rPr>
        <w:t xml:space="preserve"> (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Sócia da KPMG </w:t>
      </w:r>
      <w:proofErr w:type="spellStart"/>
      <w:r w:rsidRPr="17F2E58C">
        <w:rPr>
          <w:rFonts w:ascii="Arial" w:hAnsi="Arial" w:cs="Arial"/>
          <w:sz w:val="20"/>
          <w:szCs w:val="20"/>
          <w:lang w:val="pt-PT"/>
        </w:rPr>
        <w:t>Law</w:t>
      </w:r>
      <w:proofErr w:type="spellEnd"/>
      <w:r w:rsidRPr="17F2E58C">
        <w:rPr>
          <w:rFonts w:ascii="Arial" w:hAnsi="Arial" w:cs="Arial"/>
          <w:sz w:val="20"/>
          <w:szCs w:val="20"/>
          <w:lang w:val="pt-PT"/>
        </w:rPr>
        <w:t>, Imobiliário, Turismo e Urbanismo</w:t>
      </w:r>
      <w:r>
        <w:rPr>
          <w:rFonts w:ascii="Arial" w:hAnsi="Arial" w:cs="Arial"/>
          <w:sz w:val="20"/>
          <w:szCs w:val="20"/>
          <w:lang w:val="pt-PT"/>
        </w:rPr>
        <w:t>)</w:t>
      </w:r>
      <w:r>
        <w:t xml:space="preserve">; 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>Bernardo Azevedo</w:t>
      </w:r>
      <w:r>
        <w:rPr>
          <w:rFonts w:ascii="Arial" w:hAnsi="Arial" w:cs="Arial"/>
          <w:sz w:val="20"/>
          <w:szCs w:val="20"/>
          <w:lang w:val="pt-PT"/>
        </w:rPr>
        <w:t xml:space="preserve"> (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Sócio da KPMG </w:t>
      </w:r>
      <w:proofErr w:type="spellStart"/>
      <w:r w:rsidRPr="17F2E58C">
        <w:rPr>
          <w:rFonts w:ascii="Arial" w:hAnsi="Arial" w:cs="Arial"/>
          <w:sz w:val="20"/>
          <w:szCs w:val="20"/>
          <w:lang w:val="pt-PT"/>
        </w:rPr>
        <w:t>Law</w:t>
      </w:r>
      <w:proofErr w:type="spellEnd"/>
      <w:r w:rsidRPr="17F2E58C">
        <w:rPr>
          <w:rFonts w:ascii="Arial" w:hAnsi="Arial" w:cs="Arial"/>
          <w:sz w:val="20"/>
          <w:szCs w:val="20"/>
          <w:lang w:val="pt-PT"/>
        </w:rPr>
        <w:t>, Público e Contencioso Administrativo</w:t>
      </w:r>
      <w:r w:rsidR="00E55A27">
        <w:rPr>
          <w:rFonts w:ascii="Arial" w:hAnsi="Arial" w:cs="Arial"/>
          <w:sz w:val="20"/>
          <w:szCs w:val="20"/>
          <w:lang w:val="pt-PT"/>
        </w:rPr>
        <w:t xml:space="preserve"> e </w:t>
      </w:r>
      <w:r w:rsidR="00E55A27" w:rsidRPr="17F2E58C">
        <w:rPr>
          <w:rFonts w:ascii="Arial" w:hAnsi="Arial" w:cs="Arial"/>
          <w:sz w:val="20"/>
          <w:szCs w:val="20"/>
          <w:lang w:val="pt-PT"/>
        </w:rPr>
        <w:t>Administrativo</w:t>
      </w:r>
      <w:r w:rsidR="00E55A27">
        <w:rPr>
          <w:rFonts w:ascii="Arial" w:hAnsi="Arial" w:cs="Arial"/>
          <w:sz w:val="20"/>
          <w:szCs w:val="20"/>
          <w:lang w:val="pt-PT"/>
        </w:rPr>
        <w:t xml:space="preserve"> e </w:t>
      </w:r>
      <w:r w:rsidR="00E55A27" w:rsidRPr="17F2E58C">
        <w:rPr>
          <w:rFonts w:ascii="Arial" w:hAnsi="Arial" w:cs="Arial"/>
          <w:sz w:val="20"/>
          <w:szCs w:val="20"/>
          <w:lang w:val="pt-PT"/>
        </w:rPr>
        <w:t>Professor da Faculdade de Direito da Universidade de Coimbra</w:t>
      </w:r>
      <w:r>
        <w:rPr>
          <w:rFonts w:ascii="Arial" w:hAnsi="Arial" w:cs="Arial"/>
          <w:sz w:val="20"/>
          <w:szCs w:val="20"/>
          <w:lang w:val="pt-PT"/>
        </w:rPr>
        <w:t>)</w:t>
      </w:r>
      <w:r>
        <w:rPr>
          <w:lang w:val="pt-PT"/>
        </w:rPr>
        <w:t xml:space="preserve">; 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>Manuel Gouveia Pereira</w:t>
      </w:r>
      <w:r>
        <w:rPr>
          <w:rFonts w:ascii="Arial" w:hAnsi="Arial" w:cs="Arial"/>
          <w:sz w:val="20"/>
          <w:szCs w:val="20"/>
          <w:lang w:val="pt-PT"/>
        </w:rPr>
        <w:t xml:space="preserve"> (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Sócio da KPMG </w:t>
      </w:r>
      <w:proofErr w:type="spellStart"/>
      <w:r w:rsidRPr="17F2E58C">
        <w:rPr>
          <w:rFonts w:ascii="Arial" w:hAnsi="Arial" w:cs="Arial"/>
          <w:sz w:val="20"/>
          <w:szCs w:val="20"/>
          <w:lang w:val="pt-PT"/>
        </w:rPr>
        <w:t>Law</w:t>
      </w:r>
      <w:proofErr w:type="spellEnd"/>
      <w:r w:rsidRPr="17F2E58C">
        <w:rPr>
          <w:rFonts w:ascii="Arial" w:hAnsi="Arial" w:cs="Arial"/>
          <w:sz w:val="20"/>
          <w:szCs w:val="20"/>
          <w:lang w:val="pt-PT"/>
        </w:rPr>
        <w:t>, Ambiente, Clima e Recursos Naturais e ESG &amp; Sustentabilidad</w:t>
      </w:r>
      <w:r>
        <w:rPr>
          <w:rFonts w:ascii="Arial" w:hAnsi="Arial" w:cs="Arial"/>
          <w:sz w:val="20"/>
          <w:szCs w:val="20"/>
          <w:lang w:val="pt-PT"/>
        </w:rPr>
        <w:t xml:space="preserve">e); 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>Francisco Cordeiro Ferreira</w:t>
      </w:r>
      <w:r>
        <w:rPr>
          <w:rFonts w:ascii="Arial" w:hAnsi="Arial" w:cs="Arial"/>
          <w:sz w:val="20"/>
          <w:szCs w:val="20"/>
          <w:lang w:val="pt-PT"/>
        </w:rPr>
        <w:t xml:space="preserve"> (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Advogado da KPMG </w:t>
      </w:r>
      <w:proofErr w:type="spellStart"/>
      <w:r w:rsidRPr="17F2E58C">
        <w:rPr>
          <w:rFonts w:ascii="Arial" w:hAnsi="Arial" w:cs="Arial"/>
          <w:sz w:val="20"/>
          <w:szCs w:val="20"/>
          <w:lang w:val="pt-PT"/>
        </w:rPr>
        <w:t>Law</w:t>
      </w:r>
      <w:proofErr w:type="spellEnd"/>
      <w:r w:rsidRPr="17F2E58C">
        <w:rPr>
          <w:rFonts w:ascii="Arial" w:hAnsi="Arial" w:cs="Arial"/>
          <w:sz w:val="20"/>
          <w:szCs w:val="20"/>
          <w:lang w:val="pt-PT"/>
        </w:rPr>
        <w:t>, Ambiente, Clima e Recursos Naturais</w:t>
      </w:r>
      <w:r>
        <w:rPr>
          <w:rFonts w:ascii="Arial" w:hAnsi="Arial" w:cs="Arial"/>
          <w:sz w:val="20"/>
          <w:szCs w:val="20"/>
          <w:lang w:val="pt-PT"/>
        </w:rPr>
        <w:t>)</w:t>
      </w:r>
      <w:r>
        <w:t xml:space="preserve"> e </w:t>
      </w:r>
      <w:r w:rsidRPr="17F2E58C">
        <w:rPr>
          <w:rFonts w:ascii="Arial" w:hAnsi="Arial" w:cs="Arial"/>
          <w:b/>
          <w:bCs/>
          <w:sz w:val="20"/>
          <w:szCs w:val="20"/>
          <w:lang w:val="pt-PT"/>
        </w:rPr>
        <w:t>Filipa Moraes Vaz</w:t>
      </w:r>
      <w:r>
        <w:rPr>
          <w:rFonts w:ascii="Arial" w:hAnsi="Arial" w:cs="Arial"/>
          <w:sz w:val="20"/>
          <w:szCs w:val="20"/>
          <w:lang w:val="pt-PT"/>
        </w:rPr>
        <w:t xml:space="preserve"> (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Advogada </w:t>
      </w:r>
      <w:r w:rsidR="009B62C2" w:rsidRPr="17F2E58C">
        <w:rPr>
          <w:rFonts w:ascii="Arial" w:hAnsi="Arial" w:cs="Arial"/>
          <w:sz w:val="20"/>
          <w:szCs w:val="20"/>
          <w:lang w:val="pt-PT"/>
        </w:rPr>
        <w:t xml:space="preserve">da KPMG </w:t>
      </w:r>
      <w:proofErr w:type="spellStart"/>
      <w:r w:rsidR="009B62C2" w:rsidRPr="17F2E58C">
        <w:rPr>
          <w:rFonts w:ascii="Arial" w:hAnsi="Arial" w:cs="Arial"/>
          <w:sz w:val="20"/>
          <w:szCs w:val="20"/>
          <w:lang w:val="pt-PT"/>
        </w:rPr>
        <w:t>Law</w:t>
      </w:r>
      <w:proofErr w:type="spellEnd"/>
      <w:r w:rsidR="009B62C2">
        <w:rPr>
          <w:rFonts w:ascii="Arial" w:hAnsi="Arial" w:cs="Arial"/>
          <w:sz w:val="20"/>
          <w:szCs w:val="20"/>
          <w:lang w:val="pt-PT"/>
        </w:rPr>
        <w:t xml:space="preserve">, </w:t>
      </w:r>
      <w:r w:rsidRPr="17F2E58C">
        <w:rPr>
          <w:rFonts w:ascii="Arial" w:hAnsi="Arial" w:cs="Arial"/>
          <w:sz w:val="20"/>
          <w:szCs w:val="20"/>
          <w:lang w:val="pt-PT"/>
        </w:rPr>
        <w:t>Imobiliário, Turismo e Urbanismo</w:t>
      </w:r>
      <w:r>
        <w:rPr>
          <w:rFonts w:ascii="Arial" w:hAnsi="Arial" w:cs="Arial"/>
          <w:sz w:val="20"/>
          <w:szCs w:val="20"/>
          <w:lang w:val="pt-PT"/>
        </w:rPr>
        <w:t>)</w:t>
      </w:r>
      <w:r w:rsidR="00E55A27">
        <w:rPr>
          <w:rFonts w:ascii="Arial" w:hAnsi="Arial" w:cs="Arial"/>
          <w:sz w:val="20"/>
          <w:szCs w:val="20"/>
          <w:lang w:val="pt-PT"/>
        </w:rPr>
        <w:t xml:space="preserve">, </w:t>
      </w:r>
      <w:r w:rsidR="00E55A27" w:rsidRPr="00E55A27">
        <w:rPr>
          <w:rFonts w:ascii="Arial" w:hAnsi="Arial" w:cs="Arial"/>
          <w:sz w:val="20"/>
          <w:szCs w:val="20"/>
          <w:lang w:val="pt-PT"/>
        </w:rPr>
        <w:t>integrarão igualmente o painel da conferência.</w:t>
      </w:r>
    </w:p>
    <w:p w14:paraId="79E893DC" w14:textId="77777777" w:rsidR="00CE0C2B" w:rsidRPr="00681B87" w:rsidRDefault="00CE0C2B" w:rsidP="00681B87">
      <w:pPr>
        <w:pStyle w:val="Corpo"/>
        <w:spacing w:line="360" w:lineRule="auto"/>
        <w:jc w:val="both"/>
      </w:pPr>
    </w:p>
    <w:p w14:paraId="0E59AC0A" w14:textId="4A4D1DA4" w:rsidR="6727BE34" w:rsidRDefault="6727BE34" w:rsidP="17F2E58C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17F2E58C">
        <w:rPr>
          <w:rFonts w:ascii="Arial" w:hAnsi="Arial" w:cs="Arial"/>
          <w:sz w:val="20"/>
          <w:szCs w:val="20"/>
          <w:lang w:val="pt-PT"/>
        </w:rPr>
        <w:t>Esta reforma procura ultrapassar constrangimentos identificados na aplicação do Simplex Urbanístico, através da simplificação dos procedimentos de licenciamento, da clarificação das regras de comunicação prévia e do ajustamento de prazos e responsabilidades. Num setor em que a complexidade administrativa e a previsibilidade dos processos têm consequências diretas para o investimento, o debate abordará os desafios da aplicação do novo regime, os seus efeitos para municípios, promotores e investidores e as implicações para a concretização de projetos imobiliários e urbanísticos.</w:t>
      </w:r>
    </w:p>
    <w:p w14:paraId="5FF50EC5" w14:textId="1320A419" w:rsidR="17F2E58C" w:rsidRDefault="17F2E58C" w:rsidP="00681B87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05E14834" w14:textId="2DE6D9CA" w:rsidR="6727BE34" w:rsidRDefault="6727BE34" w:rsidP="17F2E58C">
      <w:pPr>
        <w:pStyle w:val="Corpo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17F2E58C">
        <w:rPr>
          <w:rFonts w:ascii="Arial" w:hAnsi="Arial" w:cs="Arial"/>
          <w:b/>
          <w:bCs/>
          <w:sz w:val="20"/>
          <w:szCs w:val="20"/>
          <w:lang w:val="pt-PT"/>
        </w:rPr>
        <w:t>Janeiro de 2027 | Revisão da Lei de Organização e Processo do Tribunal de Contas</w:t>
      </w:r>
    </w:p>
    <w:p w14:paraId="65B34E98" w14:textId="77777777" w:rsidR="00E55A27" w:rsidRDefault="6727BE34" w:rsidP="17F2E58C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17F2E58C">
        <w:rPr>
          <w:rFonts w:ascii="Arial" w:hAnsi="Arial" w:cs="Arial"/>
          <w:sz w:val="20"/>
          <w:szCs w:val="20"/>
          <w:lang w:val="pt-PT"/>
        </w:rPr>
        <w:lastRenderedPageBreak/>
        <w:t>O ciclo termina em janeiro de 2027 com uma conferência dedicada à reforma da Lei de Organização e Processo do Tribunal de Contas, aprovada pela Assembleia da República a 21 de outubro de 2026.</w:t>
      </w:r>
      <w:r w:rsidR="00CE0C2B">
        <w:rPr>
          <w:rFonts w:ascii="Arial" w:hAnsi="Arial" w:cs="Arial"/>
          <w:sz w:val="20"/>
          <w:szCs w:val="20"/>
          <w:lang w:val="pt-PT"/>
        </w:rPr>
        <w:t xml:space="preserve"> </w:t>
      </w:r>
    </w:p>
    <w:p w14:paraId="1501E5DD" w14:textId="09E18E73" w:rsidR="00E55A27" w:rsidRPr="00E55A27" w:rsidRDefault="00E55A27" w:rsidP="17F2E58C">
      <w:pPr>
        <w:pStyle w:val="Corpo"/>
        <w:spacing w:line="360" w:lineRule="auto"/>
        <w:jc w:val="both"/>
      </w:pPr>
      <w:r w:rsidRPr="17F2E58C">
        <w:rPr>
          <w:rFonts w:ascii="Arial" w:hAnsi="Arial" w:cs="Arial"/>
          <w:sz w:val="20"/>
          <w:szCs w:val="20"/>
          <w:lang w:val="pt-PT"/>
        </w:rPr>
        <w:t xml:space="preserve">A revisão prevê mudanças significativas no modelo </w:t>
      </w:r>
      <w:r w:rsidRPr="00E55A27">
        <w:rPr>
          <w:rFonts w:ascii="Arial" w:hAnsi="Arial" w:cs="Arial"/>
          <w:sz w:val="20"/>
          <w:szCs w:val="20"/>
          <w:lang w:val="pt-PT"/>
        </w:rPr>
        <w:t>de controlo financeiro público</w:t>
      </w:r>
      <w:r w:rsidRPr="17F2E58C">
        <w:rPr>
          <w:rFonts w:ascii="Arial" w:hAnsi="Arial" w:cs="Arial"/>
          <w:sz w:val="20"/>
          <w:szCs w:val="20"/>
          <w:lang w:val="pt-PT"/>
        </w:rPr>
        <w:t xml:space="preserve">, incluindo o aumento do limiar dos contratos sujeitos a visto prévio, o reforço da fiscalização durante e após a execução e a clarificação das regras de responsabilidade financeira. </w:t>
      </w:r>
    </w:p>
    <w:p w14:paraId="4F48230D" w14:textId="20F2ABC6" w:rsidR="00E55A27" w:rsidRDefault="00E55A27" w:rsidP="17F2E58C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Será orador desta sessão final</w:t>
      </w:r>
      <w:r w:rsidRPr="00E55A27">
        <w:rPr>
          <w:rFonts w:ascii="Arial" w:hAnsi="Arial" w:cs="Arial"/>
          <w:sz w:val="20"/>
          <w:szCs w:val="20"/>
          <w:lang w:val="pt-PT"/>
        </w:rPr>
        <w:t xml:space="preserve">, </w:t>
      </w:r>
      <w:r>
        <w:rPr>
          <w:rFonts w:ascii="Arial" w:hAnsi="Arial" w:cs="Arial"/>
          <w:sz w:val="20"/>
          <w:szCs w:val="20"/>
          <w:lang w:val="pt-PT"/>
        </w:rPr>
        <w:t xml:space="preserve">o autor da reforma da Lei do Tribunal de Contas </w:t>
      </w:r>
      <w:r w:rsidRPr="00E55A27">
        <w:rPr>
          <w:rFonts w:ascii="Arial" w:hAnsi="Arial" w:cs="Arial"/>
          <w:b/>
          <w:bCs/>
          <w:sz w:val="20"/>
          <w:szCs w:val="20"/>
          <w:lang w:val="pt-PT"/>
        </w:rPr>
        <w:t>Rui Medeiros</w:t>
      </w:r>
      <w:r w:rsidRPr="00E55A27">
        <w:rPr>
          <w:rFonts w:ascii="Arial" w:hAnsi="Arial" w:cs="Arial"/>
          <w:sz w:val="20"/>
          <w:szCs w:val="20"/>
          <w:lang w:val="pt-PT"/>
        </w:rPr>
        <w:t>, Professor Catedrático da Faculdade de Direito da Universidade Católica Portuguesa e Sócio da Sérvulo &amp; Associados</w:t>
      </w:r>
      <w:r>
        <w:rPr>
          <w:rFonts w:ascii="Arial" w:hAnsi="Arial" w:cs="Arial"/>
          <w:sz w:val="20"/>
          <w:szCs w:val="20"/>
          <w:lang w:val="pt-PT"/>
        </w:rPr>
        <w:t xml:space="preserve">. </w:t>
      </w:r>
    </w:p>
    <w:p w14:paraId="1C258043" w14:textId="6B71C602" w:rsidR="00FC6AFE" w:rsidRPr="00E55A27" w:rsidRDefault="00E55A27" w:rsidP="00B34973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E55A27">
        <w:rPr>
          <w:rFonts w:ascii="Arial" w:hAnsi="Arial" w:cs="Arial"/>
          <w:b/>
          <w:bCs/>
          <w:sz w:val="20"/>
          <w:szCs w:val="20"/>
          <w:lang w:val="pt-PT"/>
        </w:rPr>
        <w:t>Gonçalo Matias</w:t>
      </w:r>
      <w:r w:rsidRPr="00E55A27">
        <w:rPr>
          <w:rFonts w:ascii="Arial" w:hAnsi="Arial" w:cs="Arial"/>
          <w:sz w:val="20"/>
          <w:szCs w:val="20"/>
          <w:lang w:val="pt-PT"/>
        </w:rPr>
        <w:t xml:space="preserve">, Ministro Adjunto e da Reforma do Estado, encerrará </w:t>
      </w:r>
      <w:r>
        <w:rPr>
          <w:rFonts w:ascii="Arial" w:hAnsi="Arial" w:cs="Arial"/>
          <w:sz w:val="20"/>
          <w:szCs w:val="20"/>
          <w:lang w:val="pt-PT"/>
        </w:rPr>
        <w:t xml:space="preserve">este </w:t>
      </w:r>
      <w:r w:rsidRPr="00E55A27">
        <w:rPr>
          <w:rFonts w:ascii="Arial" w:hAnsi="Arial" w:cs="Arial"/>
          <w:sz w:val="20"/>
          <w:szCs w:val="20"/>
          <w:lang w:val="pt-PT"/>
        </w:rPr>
        <w:t>ciclo de conferências, que pretende contribuir para uma reflexão informada sobre três reformas estruturantes e para uma melhor compreensão dos seus efeitos na atividade das empresas, no investimento e na atuação das entidades públicas</w:t>
      </w:r>
      <w:r w:rsidR="00CE0C2B">
        <w:rPr>
          <w:rFonts w:ascii="Arial" w:hAnsi="Arial" w:cs="Arial"/>
          <w:sz w:val="20"/>
          <w:szCs w:val="20"/>
          <w:lang w:val="pt-PT"/>
        </w:rPr>
        <w:t xml:space="preserve">. </w:t>
      </w:r>
    </w:p>
    <w:p w14:paraId="163AB7CF" w14:textId="36D8FBDD" w:rsidR="00CE0C2B" w:rsidRDefault="00CE0C2B" w:rsidP="00CE0C2B">
      <w:pPr>
        <w:pStyle w:val="Corpo"/>
        <w:spacing w:line="360" w:lineRule="auto"/>
        <w:jc w:val="both"/>
        <w:rPr>
          <w:sz w:val="20"/>
          <w:szCs w:val="20"/>
        </w:rPr>
      </w:pPr>
      <w:r>
        <w:rPr>
          <w:rFonts w:ascii="Arial" w:hAnsi="Arial" w:cs="Arial"/>
          <w:bCs/>
          <w:sz w:val="20"/>
          <w:u w:color="000000"/>
          <w:lang w:val="pt-PT"/>
        </w:rPr>
        <w:t xml:space="preserve">As inscrições podem ser feitas no site da KPMG </w:t>
      </w:r>
      <w:proofErr w:type="spellStart"/>
      <w:r w:rsidRPr="00EC7FDB">
        <w:rPr>
          <w:rFonts w:ascii="Arial" w:hAnsi="Arial" w:cs="Arial"/>
          <w:bCs/>
          <w:sz w:val="20"/>
          <w:u w:color="000000"/>
          <w:lang w:val="pt-PT"/>
        </w:rPr>
        <w:t>Law</w:t>
      </w:r>
      <w:proofErr w:type="spellEnd"/>
      <w:r w:rsidRPr="00EC7FDB">
        <w:rPr>
          <w:rFonts w:ascii="Arial" w:hAnsi="Arial" w:cs="Arial"/>
          <w:bCs/>
          <w:sz w:val="20"/>
          <w:u w:color="000000"/>
          <w:lang w:val="pt-PT"/>
        </w:rPr>
        <w:t xml:space="preserve">, </w:t>
      </w:r>
      <w:hyperlink r:id="rId11" w:history="1">
        <w:r w:rsidRPr="00EC7FDB">
          <w:rPr>
            <w:rStyle w:val="Hiperligao"/>
            <w:rFonts w:ascii="Arial" w:hAnsi="Arial" w:cs="Arial"/>
            <w:bCs/>
            <w:sz w:val="20"/>
            <w:lang w:val="pt-PT"/>
          </w:rPr>
          <w:t>aqui</w:t>
        </w:r>
        <w:bookmarkEnd w:id="0"/>
      </w:hyperlink>
      <w:r w:rsidR="00EC7FDB">
        <w:rPr>
          <w:rFonts w:ascii="Arial" w:hAnsi="Arial" w:cs="Arial"/>
          <w:bCs/>
          <w:sz w:val="20"/>
          <w:u w:color="000000"/>
          <w:lang w:val="pt-PT"/>
        </w:rPr>
        <w:t>.</w:t>
      </w:r>
    </w:p>
    <w:p w14:paraId="08DFC034" w14:textId="77777777" w:rsidR="00DA6416" w:rsidRPr="00BD7734" w:rsidRDefault="00DA6416" w:rsidP="00CE0C2B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u w:color="000000"/>
          <w:lang w:val="pt-PT"/>
        </w:rPr>
      </w:pPr>
    </w:p>
    <w:p w14:paraId="61D2E314" w14:textId="527323FD" w:rsidR="00ED7114" w:rsidRPr="00353423" w:rsidRDefault="00ED7114" w:rsidP="00353423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>
        <w:rPr>
          <w:rFonts w:ascii="Arial" w:hAnsi="Arial" w:cs="Arial"/>
          <w:sz w:val="20"/>
          <w:u w:color="000000"/>
          <w:lang w:val="pt-PT"/>
        </w:rPr>
        <w:t xml:space="preserve">Para acesso a mais comunicados </w:t>
      </w:r>
      <w:r w:rsidR="00B45AF4">
        <w:rPr>
          <w:rFonts w:ascii="Arial" w:hAnsi="Arial" w:cs="Arial"/>
          <w:sz w:val="20"/>
          <w:u w:color="000000"/>
          <w:lang w:val="pt-PT"/>
        </w:rPr>
        <w:t xml:space="preserve">de imprensa </w:t>
      </w:r>
      <w:r w:rsidR="00346DA1">
        <w:rPr>
          <w:rFonts w:ascii="Arial" w:hAnsi="Arial" w:cs="Arial"/>
          <w:sz w:val="20"/>
          <w:u w:color="000000"/>
          <w:lang w:val="pt-PT"/>
        </w:rPr>
        <w:t xml:space="preserve">da KPMG </w:t>
      </w:r>
      <w:r w:rsidR="006B52F3">
        <w:rPr>
          <w:rFonts w:ascii="Arial" w:hAnsi="Arial" w:cs="Arial"/>
          <w:sz w:val="20"/>
          <w:u w:color="000000"/>
          <w:lang w:val="pt-PT"/>
        </w:rPr>
        <w:t xml:space="preserve">Portugal </w:t>
      </w:r>
      <w:r w:rsidR="00B45AF4">
        <w:rPr>
          <w:rFonts w:ascii="Arial" w:hAnsi="Arial" w:cs="Arial"/>
          <w:sz w:val="20"/>
          <w:u w:color="000000"/>
          <w:lang w:val="pt-PT"/>
        </w:rPr>
        <w:t xml:space="preserve">clique </w:t>
      </w:r>
      <w:hyperlink r:id="rId12" w:history="1">
        <w:r w:rsidR="00B45AF4" w:rsidRPr="006B52F3">
          <w:rPr>
            <w:rStyle w:val="Hiperligao"/>
            <w:rFonts w:ascii="Arial" w:hAnsi="Arial" w:cs="Arial"/>
            <w:sz w:val="20"/>
            <w:lang w:val="pt-PT"/>
          </w:rPr>
          <w:t>aqui</w:t>
        </w:r>
      </w:hyperlink>
      <w:r w:rsidR="00B45AF4">
        <w:rPr>
          <w:rFonts w:ascii="Arial" w:hAnsi="Arial" w:cs="Arial"/>
          <w:sz w:val="20"/>
          <w:u w:color="000000"/>
          <w:lang w:val="pt-PT"/>
        </w:rPr>
        <w:t>.</w:t>
      </w:r>
    </w:p>
    <w:p w14:paraId="2668E167" w14:textId="77777777" w:rsidR="001C7066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</w:p>
    <w:p w14:paraId="18C16D71" w14:textId="19106E6C" w:rsidR="001C7066" w:rsidRPr="008D6739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  <w:r w:rsidRPr="008D6739">
        <w:rPr>
          <w:rFonts w:ascii="Arial" w:hAnsi="Arial" w:cs="Arial"/>
          <w:b/>
          <w:bCs/>
          <w:sz w:val="14"/>
          <w:szCs w:val="14"/>
          <w:lang w:val="pt-PT"/>
        </w:rPr>
        <w:t>Sobre a KPMG:</w:t>
      </w:r>
    </w:p>
    <w:p w14:paraId="506E9B30" w14:textId="404746A9" w:rsidR="00B45AF4" w:rsidRDefault="00B45AF4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r w:rsidRPr="00B45AF4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A KPMG é uma rede global de firmas independentes que prestam serviços de auditoria, fiscalidade e consultoria. Estamos presentes em 138 países e territórios com mais de 276 mil profissionais a trabalhar nas firmas membro a nível mundial. Em Portugal, a KPMG tem escritórios em Lisboa, Porto e Évora com </w:t>
      </w:r>
      <w:r w:rsidR="006B52F3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109</w:t>
      </w:r>
      <w:r w:rsidRPr="00B45AF4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membros da </w:t>
      </w:r>
      <w:proofErr w:type="spellStart"/>
      <w:r w:rsidRPr="00B45AF4">
        <w:rPr>
          <w:rFonts w:ascii="Arial" w:eastAsiaTheme="minorEastAsia" w:hAnsi="Arial" w:cs="Arial"/>
          <w:i/>
          <w:iCs/>
          <w:color w:val="000000" w:themeColor="text1"/>
          <w:sz w:val="12"/>
          <w:szCs w:val="12"/>
          <w:lang w:val="pt-PT" w:eastAsia="pt-PT"/>
        </w:rPr>
        <w:t>Partnership</w:t>
      </w:r>
      <w:proofErr w:type="spellEnd"/>
      <w:r w:rsidRPr="00B45AF4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e mais de 1700 colaboradores. De forma apaixonada e com propósito trabalhamos lado a lado com os nossos clientes, combinando abordagens inovadoras com uma vasta experiência, de forma a entregar resultados efetivos</w:t>
      </w:r>
      <w:r w:rsidR="00346DA1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.</w:t>
      </w:r>
    </w:p>
    <w:p w14:paraId="01FC4584" w14:textId="4B14AAE5" w:rsidR="00346DA1" w:rsidRPr="00B45AF4" w:rsidRDefault="00346DA1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hyperlink r:id="rId13" w:history="1">
        <w:r w:rsidRPr="00396782">
          <w:rPr>
            <w:rStyle w:val="Hiperligao"/>
            <w:rFonts w:ascii="Arial" w:eastAsiaTheme="minorEastAsia" w:hAnsi="Arial" w:cs="Arial"/>
            <w:sz w:val="12"/>
            <w:szCs w:val="12"/>
            <w:lang w:val="pt-PT" w:eastAsia="pt-PT"/>
          </w:rPr>
          <w:t>www.kpmg.pt</w:t>
        </w:r>
      </w:hyperlink>
      <w:r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</w:t>
      </w:r>
    </w:p>
    <w:p w14:paraId="15C7AE61" w14:textId="3E445E66" w:rsidR="00B45AF4" w:rsidRPr="00B45AF4" w:rsidRDefault="00B45AF4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1090C692" w14:textId="287988BF" w:rsidR="00B45AF4" w:rsidRPr="00B45AF4" w:rsidRDefault="00B45AF4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6CA44C10" w14:textId="77777777" w:rsidR="001C7066" w:rsidRPr="00946361" w:rsidRDefault="001C7066" w:rsidP="001C7066">
      <w:pPr>
        <w:ind w:left="426"/>
        <w:jc w:val="both"/>
        <w:rPr>
          <w:rFonts w:ascii="Arial" w:hAnsi="Arial" w:cs="Arial"/>
          <w:color w:val="000000"/>
          <w:sz w:val="12"/>
          <w:szCs w:val="12"/>
          <w:lang w:val="pt-PT"/>
        </w:rPr>
      </w:pPr>
    </w:p>
    <w:p w14:paraId="760701A3" w14:textId="77777777" w:rsidR="001C7066" w:rsidRPr="00946361" w:rsidRDefault="001C7066" w:rsidP="001C706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color w:val="000000"/>
          <w:sz w:val="12"/>
          <w:szCs w:val="12"/>
          <w:lang w:val="pt-PT"/>
        </w:rPr>
      </w:pPr>
      <w:r w:rsidRPr="00946361">
        <w:rPr>
          <w:rFonts w:ascii="Arial" w:hAnsi="Arial" w:cs="Arial"/>
          <w:b/>
          <w:bCs/>
          <w:color w:val="000000"/>
          <w:sz w:val="12"/>
          <w:szCs w:val="12"/>
          <w:lang w:val="pt-PT"/>
        </w:rPr>
        <w:t xml:space="preserve">Para mais informação por favor contactar: </w:t>
      </w:r>
    </w:p>
    <w:p w14:paraId="05D6C5ED" w14:textId="77777777" w:rsidR="001C7066" w:rsidRPr="00946361" w:rsidRDefault="001C7066" w:rsidP="001C7066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b/>
          <w:bCs/>
          <w:color w:val="000000"/>
          <w:sz w:val="14"/>
          <w:szCs w:val="14"/>
          <w:lang w:val="pt-PT"/>
        </w:rPr>
      </w:pPr>
      <w:r w:rsidRPr="00946361">
        <w:rPr>
          <w:rFonts w:ascii="Arial" w:hAnsi="Arial" w:cs="Arial"/>
          <w:i/>
          <w:iCs/>
          <w:noProof/>
          <w:sz w:val="14"/>
          <w:szCs w:val="14"/>
          <w:lang w:val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17656A" wp14:editId="0822AA1D">
                <wp:simplePos x="0" y="0"/>
                <wp:positionH relativeFrom="column">
                  <wp:posOffset>2600960</wp:posOffset>
                </wp:positionH>
                <wp:positionV relativeFrom="paragraph">
                  <wp:posOffset>33655</wp:posOffset>
                </wp:positionV>
                <wp:extent cx="3041650" cy="32385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A7A24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Catarina Ahrens Teixeira </w:t>
                            </w:r>
                          </w:p>
                          <w:p w14:paraId="682C6A1A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eastAsia="BatangChe" w:hAnsi="Arial" w:cs="Arial"/>
                                <w:bCs/>
                                <w:sz w:val="12"/>
                                <w:szCs w:val="12"/>
                                <w:lang w:val="pt-PT" w:eastAsia="de-DE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e-Mail: </w:t>
                            </w:r>
                            <w:hyperlink r:id="rId14" w:history="1">
                              <w:r w:rsidRPr="00946361">
                                <w:rPr>
                                  <w:rStyle w:val="Hiperligao"/>
                                  <w:rFonts w:ascii="Arial" w:hAnsi="Arial" w:cs="Arial"/>
                                  <w:sz w:val="12"/>
                                  <w:szCs w:val="12"/>
                                  <w:lang w:val="pt-PT"/>
                                </w:rPr>
                                <w:t>cateixeira@kpmg.com</w:t>
                              </w:r>
                            </w:hyperlink>
                            <w:r w:rsidRPr="00946361">
                              <w:rPr>
                                <w:rFonts w:ascii="Arial" w:hAnsi="Arial" w:cs="Arial"/>
                                <w:color w:val="0000FF"/>
                                <w:sz w:val="12"/>
                                <w:szCs w:val="12"/>
                                <w:lang w:val="pt-PT"/>
                              </w:rPr>
                              <w:t xml:space="preserve">  </w:t>
                            </w:r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 xml:space="preserve">e </w:t>
                            </w:r>
                            <w:proofErr w:type="spellStart"/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Tel</w:t>
                            </w:r>
                            <w:proofErr w:type="spellEnd"/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: +351 96 340 35 35</w:t>
                            </w:r>
                          </w:p>
                          <w:p w14:paraId="0AEF678A" w14:textId="77777777" w:rsidR="001C7066" w:rsidRPr="00946361" w:rsidRDefault="001C7066" w:rsidP="001C7066">
                            <w:pPr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765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4.8pt;margin-top:2.65pt;width:239.5pt;height:2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" stroked="f">
                <v:textbox>
                  <w:txbxContent>
                    <w:p w14:paraId="14FA7A24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</w:pPr>
                      <w:r w:rsidRPr="00946361"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Catarina Ahrens Teixeira </w:t>
                      </w:r>
                    </w:p>
                    <w:p w14:paraId="682C6A1A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eastAsia="BatangChe" w:hAnsi="Arial" w:cs="Arial"/>
                          <w:bCs/>
                          <w:sz w:val="12"/>
                          <w:szCs w:val="12"/>
                          <w:lang w:val="pt-PT" w:eastAsia="de-DE"/>
                        </w:rPr>
                      </w:pPr>
                      <w:r w:rsidRPr="00946361">
                        <w:rPr>
                          <w:rFonts w:ascii="Arial" w:hAnsi="Arial" w:cs="Arial"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e-Mail: </w:t>
                      </w:r>
                      <w:hyperlink r:id="rId15" w:history="1">
                        <w:r w:rsidRPr="00946361">
                          <w:rPr>
                            <w:rStyle w:val="Hiperligao"/>
                            <w:rFonts w:ascii="Arial" w:hAnsi="Arial" w:cs="Arial"/>
                            <w:sz w:val="12"/>
                            <w:szCs w:val="12"/>
                            <w:lang w:val="pt-PT"/>
                          </w:rPr>
                          <w:t>cateixeira@kpmg.com</w:t>
                        </w:r>
                      </w:hyperlink>
                      <w:r w:rsidRPr="00946361">
                        <w:rPr>
                          <w:rFonts w:ascii="Arial" w:hAnsi="Arial" w:cs="Arial"/>
                          <w:color w:val="0000FF"/>
                          <w:sz w:val="12"/>
                          <w:szCs w:val="12"/>
                          <w:lang w:val="pt-PT"/>
                        </w:rPr>
                        <w:t xml:space="preserve">  </w:t>
                      </w:r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 xml:space="preserve">e </w:t>
                      </w:r>
                      <w:proofErr w:type="spellStart"/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Tel</w:t>
                      </w:r>
                      <w:proofErr w:type="spellEnd"/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: +351 96 340 35 35</w:t>
                      </w:r>
                    </w:p>
                    <w:p w14:paraId="0AEF678A" w14:textId="77777777" w:rsidR="001C7066" w:rsidRPr="00946361" w:rsidRDefault="001C7066" w:rsidP="001C7066">
                      <w:pPr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73C461" w14:textId="77777777" w:rsidR="001C7066" w:rsidRPr="00946361" w:rsidRDefault="001C7066" w:rsidP="001C7066">
      <w:pPr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  <w:lang w:val="pt-PT"/>
        </w:rPr>
      </w:pPr>
      <w:r w:rsidRPr="00946361">
        <w:rPr>
          <w:rFonts w:ascii="Arial" w:hAnsi="Arial" w:cs="Arial"/>
          <w:b/>
          <w:bCs/>
          <w:color w:val="000000"/>
          <w:sz w:val="12"/>
          <w:szCs w:val="12"/>
          <w:lang w:val="pt-PT"/>
        </w:rPr>
        <w:t xml:space="preserve">João Póvoas </w:t>
      </w:r>
    </w:p>
    <w:p w14:paraId="43418851" w14:textId="77777777" w:rsidR="001C7066" w:rsidRPr="00946361" w:rsidRDefault="001C7066" w:rsidP="001C7066">
      <w:pPr>
        <w:pStyle w:val="Corpo"/>
        <w:spacing w:line="360" w:lineRule="auto"/>
        <w:rPr>
          <w:rFonts w:ascii="Arial" w:eastAsia="BatangChe" w:hAnsi="Arial" w:cs="Arial"/>
          <w:bCs/>
          <w:sz w:val="14"/>
          <w:szCs w:val="14"/>
          <w:lang w:val="pt-PT" w:eastAsia="de-DE"/>
        </w:rPr>
      </w:pPr>
      <w:r w:rsidRPr="00946361">
        <w:rPr>
          <w:rFonts w:ascii="Arial" w:hAnsi="Arial" w:cs="Arial"/>
          <w:sz w:val="12"/>
          <w:szCs w:val="12"/>
          <w:lang w:val="pt-PT"/>
        </w:rPr>
        <w:t xml:space="preserve">e-Mail: </w:t>
      </w:r>
      <w:hyperlink r:id="rId16" w:history="1">
        <w:r w:rsidRPr="00946361">
          <w:rPr>
            <w:rStyle w:val="Hiperligao"/>
            <w:rFonts w:ascii="Arial" w:hAnsi="Arial" w:cs="Arial"/>
            <w:sz w:val="12"/>
            <w:szCs w:val="12"/>
            <w:lang w:val="pt-PT"/>
          </w:rPr>
          <w:t>jpovoas@kpmg.com</w:t>
        </w:r>
      </w:hyperlink>
      <w:r w:rsidRPr="00946361">
        <w:rPr>
          <w:rFonts w:ascii="Arial" w:hAnsi="Arial" w:cs="Arial"/>
          <w:color w:val="0000FF"/>
          <w:sz w:val="12"/>
          <w:szCs w:val="12"/>
          <w:lang w:val="pt-PT"/>
        </w:rPr>
        <w:t xml:space="preserve"> </w:t>
      </w:r>
      <w:r w:rsidRPr="00946361">
        <w:rPr>
          <w:rFonts w:ascii="Arial" w:hAnsi="Arial" w:cs="Arial"/>
          <w:sz w:val="12"/>
          <w:szCs w:val="12"/>
          <w:lang w:val="pt-PT"/>
        </w:rPr>
        <w:t xml:space="preserve">e </w:t>
      </w:r>
      <w:proofErr w:type="spellStart"/>
      <w:r w:rsidRPr="00946361">
        <w:rPr>
          <w:rFonts w:ascii="Arial" w:hAnsi="Arial" w:cs="Arial"/>
          <w:sz w:val="12"/>
          <w:szCs w:val="12"/>
          <w:lang w:val="pt-PT"/>
        </w:rPr>
        <w:t>Tel</w:t>
      </w:r>
      <w:proofErr w:type="spellEnd"/>
      <w:r w:rsidRPr="00946361">
        <w:rPr>
          <w:rFonts w:ascii="Arial" w:hAnsi="Arial" w:cs="Arial"/>
          <w:sz w:val="12"/>
          <w:szCs w:val="12"/>
          <w:lang w:val="pt-PT"/>
        </w:rPr>
        <w:t>: +351 919 290 571</w:t>
      </w:r>
      <w:r w:rsidRPr="00946361">
        <w:rPr>
          <w:rFonts w:ascii="Arial" w:hAnsi="Arial" w:cs="Arial"/>
          <w:sz w:val="14"/>
          <w:szCs w:val="14"/>
          <w:lang w:val="pt-PT"/>
        </w:rPr>
        <w:br/>
      </w:r>
    </w:p>
    <w:p w14:paraId="150FD1B0" w14:textId="77777777" w:rsidR="00346DA1" w:rsidRPr="00346DA1" w:rsidRDefault="00346DA1" w:rsidP="00346DA1">
      <w:pPr>
        <w:jc w:val="both"/>
        <w:rPr>
          <w:rFonts w:ascii="Arial" w:hAnsi="Arial" w:cs="Arial"/>
          <w:b/>
          <w:bCs/>
          <w:color w:val="000000" w:themeColor="text1"/>
          <w:sz w:val="14"/>
          <w:szCs w:val="14"/>
          <w:lang w:val="pt-PT"/>
        </w:rPr>
      </w:pPr>
      <w:proofErr w:type="spellStart"/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>Lift</w:t>
      </w:r>
      <w:proofErr w:type="spellEnd"/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 xml:space="preserve"> </w:t>
      </w:r>
      <w:proofErr w:type="spellStart"/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>Consulting</w:t>
      </w:r>
      <w:proofErr w:type="spellEnd"/>
    </w:p>
    <w:p w14:paraId="1AEC188B" w14:textId="77777777" w:rsidR="00346DA1" w:rsidRPr="00346DA1" w:rsidRDefault="00346DA1" w:rsidP="00346DA1">
      <w:pPr>
        <w:rPr>
          <w:rFonts w:ascii="Arial" w:eastAsia="Aptos" w:hAnsi="Arial" w:cs="Arial"/>
          <w:sz w:val="14"/>
          <w:szCs w:val="14"/>
          <w:lang w:val="pt-PT"/>
        </w:rPr>
      </w:pP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Anabela Pereira | </w:t>
      </w:r>
      <w:hyperlink r:id="rId17">
        <w:r w:rsidRPr="00346DA1">
          <w:rPr>
            <w:rFonts w:ascii="Arial" w:hAnsi="Arial" w:cs="Arial"/>
            <w:sz w:val="14"/>
            <w:szCs w:val="14"/>
            <w:lang w:val="pt-PT"/>
          </w:rPr>
          <w:t>anabela.pereira@lift.com.pt</w:t>
        </w:r>
      </w:hyperlink>
      <w:r w:rsidRPr="00346DA1">
        <w:rPr>
          <w:sz w:val="14"/>
          <w:szCs w:val="14"/>
          <w:lang w:val="pt-PT"/>
        </w:rPr>
        <w:t xml:space="preserve"> </w:t>
      </w:r>
      <w:r w:rsidRPr="00346DA1">
        <w:rPr>
          <w:rFonts w:ascii="Arial" w:eastAsia="Aptos" w:hAnsi="Arial" w:cs="Arial"/>
          <w:sz w:val="14"/>
          <w:szCs w:val="14"/>
          <w:lang w:val="pt-PT"/>
        </w:rPr>
        <w:t>| +351 936282863</w:t>
      </w:r>
      <w:r w:rsidRPr="00346DA1">
        <w:rPr>
          <w:rFonts w:ascii="Arial" w:eastAsia="Aptos" w:hAnsi="Arial" w:cs="Arial"/>
          <w:sz w:val="14"/>
          <w:szCs w:val="14"/>
          <w:lang w:val="pt-PT"/>
        </w:rPr>
        <w:br/>
        <w:t xml:space="preserve">Carla Rodrigues | </w:t>
      </w:r>
      <w:hyperlink r:id="rId18" w:history="1">
        <w:r w:rsidRPr="00346DA1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carla.rodrigues@lift.com.pt</w:t>
        </w:r>
      </w:hyperlink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 | +351 915193379</w:t>
      </w:r>
    </w:p>
    <w:p w14:paraId="6E764A89" w14:textId="712AAFFD" w:rsidR="00346DA1" w:rsidRPr="00346DA1" w:rsidRDefault="00346DA1" w:rsidP="00346DA1">
      <w:pPr>
        <w:rPr>
          <w:rFonts w:ascii="Arial" w:eastAsia="Aptos" w:hAnsi="Arial" w:cs="Arial"/>
          <w:sz w:val="16"/>
          <w:szCs w:val="16"/>
          <w:lang w:val="pt-PT"/>
        </w:rPr>
      </w:pP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Sara Martinho | </w:t>
      </w:r>
      <w:hyperlink r:id="rId19" w:history="1">
        <w:r w:rsidR="00482983" w:rsidRPr="00441F67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sara.martinho@lift.com.pt</w:t>
        </w:r>
      </w:hyperlink>
      <w:r w:rsidR="00482983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r w:rsidRPr="00346DA1">
        <w:rPr>
          <w:sz w:val="14"/>
          <w:szCs w:val="14"/>
          <w:lang w:val="pt-PT"/>
        </w:rPr>
        <w:t>|</w:t>
      </w: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 +351 910767759</w:t>
      </w:r>
      <w:r w:rsidRPr="00346DA1">
        <w:rPr>
          <w:sz w:val="14"/>
          <w:szCs w:val="14"/>
          <w:lang w:val="pt-PT"/>
        </w:rPr>
        <w:br/>
      </w:r>
    </w:p>
    <w:p w14:paraId="65414C0F" w14:textId="77777777" w:rsidR="00346DA1" w:rsidRPr="00881EF9" w:rsidRDefault="00346DA1" w:rsidP="00881EF9">
      <w:pPr>
        <w:pStyle w:val="Corpo"/>
        <w:spacing w:line="360" w:lineRule="auto"/>
        <w:jc w:val="both"/>
        <w:rPr>
          <w:rFonts w:ascii="Arial" w:eastAsia="BatangChe" w:hAnsi="Arial" w:cs="Arial"/>
          <w:bCs/>
          <w:sz w:val="20"/>
          <w:lang w:val="pt-PT" w:eastAsia="de-DE"/>
        </w:rPr>
      </w:pPr>
    </w:p>
    <w:sectPr w:rsidR="00346DA1" w:rsidRPr="00881EF9" w:rsidSect="004702D6">
      <w:headerReference w:type="default" r:id="rId20"/>
      <w:footerReference w:type="default" r:id="rId21"/>
      <w:headerReference w:type="first" r:id="rId22"/>
      <w:footerReference w:type="first" r:id="rId23"/>
      <w:pgSz w:w="12240" w:h="15840" w:code="1"/>
      <w:pgMar w:top="900" w:right="1296" w:bottom="1276" w:left="1296" w:header="1152" w:footer="2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D1A05" w14:textId="77777777" w:rsidR="00DE4FAA" w:rsidRDefault="00DE4FAA">
      <w:r>
        <w:separator/>
      </w:r>
    </w:p>
  </w:endnote>
  <w:endnote w:type="continuationSeparator" w:id="0">
    <w:p w14:paraId="399803DB" w14:textId="77777777" w:rsidR="00DE4FAA" w:rsidRDefault="00DE4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PMG Logo">
    <w:charset w:val="00"/>
    <w:family w:val="auto"/>
    <w:pitch w:val="variable"/>
    <w:sig w:usb0="00000003" w:usb1="00000000" w:usb2="00000000" w:usb3="00000000" w:csb0="00000001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119A" w14:textId="3CCF6780" w:rsidR="00AA32D3" w:rsidRPr="00DD6BEE" w:rsidRDefault="00AA32D3" w:rsidP="00AA32D3">
    <w:pPr>
      <w:pStyle w:val="Rodap"/>
      <w:rPr>
        <w:rFonts w:ascii="Arial" w:hAnsi="Arial" w:cs="Arial"/>
        <w:sz w:val="12"/>
        <w:szCs w:val="12"/>
        <w:lang w:val="pt-PT"/>
      </w:rPr>
    </w:pPr>
    <w:r w:rsidRPr="00DD6BEE">
      <w:rPr>
        <w:rFonts w:ascii="Arial" w:hAnsi="Arial" w:cs="Arial"/>
        <w:sz w:val="12"/>
        <w:szCs w:val="12"/>
        <w:lang w:val="pt-PT"/>
      </w:rPr>
      <w:t xml:space="preserve">© 2026 KPMG </w:t>
    </w:r>
    <w:proofErr w:type="spellStart"/>
    <w:r w:rsidRPr="00DD6BEE">
      <w:rPr>
        <w:rFonts w:ascii="Arial" w:hAnsi="Arial" w:cs="Arial"/>
        <w:sz w:val="12"/>
        <w:szCs w:val="12"/>
        <w:lang w:val="pt-PT"/>
      </w:rPr>
      <w:t>Law</w:t>
    </w:r>
    <w:proofErr w:type="spellEnd"/>
    <w:r w:rsidRPr="00DD6BEE">
      <w:rPr>
        <w:rFonts w:ascii="Arial" w:hAnsi="Arial" w:cs="Arial"/>
        <w:sz w:val="12"/>
        <w:szCs w:val="12"/>
        <w:lang w:val="pt-PT"/>
      </w:rPr>
      <w:t xml:space="preserve"> - Sociedade de Advogados, SP, S.A., sociedade anónima portuguesa e membro da rede global KPMG, composta por firmas membro independentes associadas com a KPMG </w:t>
    </w:r>
    <w:proofErr w:type="spellStart"/>
    <w:r w:rsidRPr="00DD6BEE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DD6BEE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DD6BEE">
      <w:rPr>
        <w:rFonts w:ascii="Arial" w:hAnsi="Arial" w:cs="Arial"/>
        <w:sz w:val="12"/>
        <w:szCs w:val="12"/>
        <w:lang w:val="pt-PT"/>
      </w:rPr>
      <w:t>Limited</w:t>
    </w:r>
    <w:proofErr w:type="spellEnd"/>
    <w:r w:rsidRPr="00DD6BEE">
      <w:rPr>
        <w:rFonts w:ascii="Arial" w:hAnsi="Arial" w:cs="Arial"/>
        <w:sz w:val="12"/>
        <w:szCs w:val="12"/>
        <w:lang w:val="pt-PT"/>
      </w:rPr>
      <w:t xml:space="preserve">, uma sociedade inglesa de responsabilidade limitada por garantia. Todos os direitos reservados </w:t>
    </w:r>
  </w:p>
  <w:p w14:paraId="5DBFCC61" w14:textId="77777777" w:rsidR="00D13BC5" w:rsidRPr="00EF2AA4" w:rsidRDefault="00D13BC5" w:rsidP="00AA32D3">
    <w:pPr>
      <w:pStyle w:val="Rodap"/>
      <w:jc w:val="center"/>
      <w:rPr>
        <w:lang w:val="pt-P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3E66" w14:textId="77777777" w:rsidR="00DD6BEE" w:rsidRPr="00DD6BEE" w:rsidRDefault="00DD6BEE" w:rsidP="00DD6BEE">
    <w:pPr>
      <w:pStyle w:val="Rodap"/>
      <w:rPr>
        <w:rFonts w:ascii="Arial" w:hAnsi="Arial" w:cs="Arial"/>
        <w:sz w:val="12"/>
        <w:szCs w:val="12"/>
        <w:lang w:val="pt-PT"/>
      </w:rPr>
    </w:pPr>
    <w:r w:rsidRPr="00DD6BEE">
      <w:rPr>
        <w:rFonts w:ascii="Arial" w:hAnsi="Arial" w:cs="Arial"/>
        <w:sz w:val="12"/>
        <w:szCs w:val="12"/>
        <w:lang w:val="pt-PT"/>
      </w:rPr>
      <w:t xml:space="preserve">© 2026 KPMG </w:t>
    </w:r>
    <w:proofErr w:type="spellStart"/>
    <w:r w:rsidRPr="00DD6BEE">
      <w:rPr>
        <w:rFonts w:ascii="Arial" w:hAnsi="Arial" w:cs="Arial"/>
        <w:sz w:val="12"/>
        <w:szCs w:val="12"/>
        <w:lang w:val="pt-PT"/>
      </w:rPr>
      <w:t>Law</w:t>
    </w:r>
    <w:proofErr w:type="spellEnd"/>
    <w:r w:rsidRPr="00DD6BEE">
      <w:rPr>
        <w:rFonts w:ascii="Arial" w:hAnsi="Arial" w:cs="Arial"/>
        <w:sz w:val="12"/>
        <w:szCs w:val="12"/>
        <w:lang w:val="pt-PT"/>
      </w:rPr>
      <w:t xml:space="preserve"> - Sociedade de Advogados, SP, S.A., sociedade anónima portuguesa e membro da rede global KPMG, composta por firmas membro independentes associadas com a KPMG </w:t>
    </w:r>
    <w:proofErr w:type="spellStart"/>
    <w:r w:rsidRPr="00DD6BEE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DD6BEE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DD6BEE">
      <w:rPr>
        <w:rFonts w:ascii="Arial" w:hAnsi="Arial" w:cs="Arial"/>
        <w:sz w:val="12"/>
        <w:szCs w:val="12"/>
        <w:lang w:val="pt-PT"/>
      </w:rPr>
      <w:t>Limited</w:t>
    </w:r>
    <w:proofErr w:type="spellEnd"/>
    <w:r w:rsidRPr="00DD6BEE">
      <w:rPr>
        <w:rFonts w:ascii="Arial" w:hAnsi="Arial" w:cs="Arial"/>
        <w:sz w:val="12"/>
        <w:szCs w:val="12"/>
        <w:lang w:val="pt-PT"/>
      </w:rPr>
      <w:t xml:space="preserve">, uma sociedade inglesa de responsabilidade limitada por garantia. Todos os direitos reservados </w:t>
    </w:r>
  </w:p>
  <w:p w14:paraId="1580C00F" w14:textId="06E38EE0" w:rsidR="005A25F0" w:rsidRPr="00782BFE" w:rsidRDefault="005A25F0">
    <w:pPr>
      <w:pStyle w:val="Rodap"/>
      <w:rPr>
        <w:rFonts w:ascii="Arial" w:hAnsi="Arial" w:cs="Arial"/>
        <w:sz w:val="14"/>
        <w:szCs w:val="14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22641" w14:textId="77777777" w:rsidR="00DE4FAA" w:rsidRDefault="00DE4FAA">
      <w:r>
        <w:separator/>
      </w:r>
    </w:p>
  </w:footnote>
  <w:footnote w:type="continuationSeparator" w:id="0">
    <w:p w14:paraId="03C975D5" w14:textId="77777777" w:rsidR="00DE4FAA" w:rsidRDefault="00DE4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7700" w14:textId="77777777" w:rsidR="00D13BC5" w:rsidRPr="000D7BE1" w:rsidRDefault="00D13BC5">
    <w:pPr>
      <w:pStyle w:val="Cabealho"/>
    </w:pPr>
    <w:r>
      <w:rPr>
        <w:noProof/>
        <w:sz w:val="20"/>
        <w:lang w:val="pt-PT" w:eastAsia="pt-PT"/>
      </w:rPr>
      <w:drawing>
        <wp:inline distT="0" distB="0" distL="0" distR="0" wp14:anchorId="36EA6C07" wp14:editId="5A3F2A2C">
          <wp:extent cx="1625600" cy="1200841"/>
          <wp:effectExtent l="0" t="0" r="0" b="0"/>
          <wp:docPr id="1184562876" name="Picture 11845628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108" cy="121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7BC0" w14:textId="1B38B02A" w:rsidR="00D13BC5" w:rsidRDefault="00D13BC5">
    <w:pPr>
      <w:pStyle w:val="Cabealho"/>
    </w:pPr>
    <w:r>
      <w:rPr>
        <w:noProof/>
        <w:sz w:val="20"/>
        <w:lang w:val="pt-PT" w:eastAsia="pt-PT"/>
      </w:rPr>
      <w:drawing>
        <wp:anchor distT="0" distB="0" distL="114300" distR="114300" simplePos="0" relativeHeight="251659264" behindDoc="1" locked="0" layoutInCell="1" allowOverlap="1" wp14:anchorId="4441CDD3" wp14:editId="68CAF387">
          <wp:simplePos x="0" y="0"/>
          <wp:positionH relativeFrom="column">
            <wp:posOffset>-457200</wp:posOffset>
          </wp:positionH>
          <wp:positionV relativeFrom="paragraph">
            <wp:posOffset>-533400</wp:posOffset>
          </wp:positionV>
          <wp:extent cx="1455420" cy="1075128"/>
          <wp:effectExtent l="0" t="0" r="0" b="0"/>
          <wp:wrapTight wrapText="bothSides">
            <wp:wrapPolygon edited="0">
              <wp:start x="0" y="0"/>
              <wp:lineTo x="0" y="21051"/>
              <wp:lineTo x="21204" y="21051"/>
              <wp:lineTo x="21204" y="0"/>
              <wp:lineTo x="0" y="0"/>
            </wp:wrapPolygon>
          </wp:wrapTight>
          <wp:docPr id="2029401367" name="Picture 20294013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751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PT"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0C0C9A" wp14:editId="56BF0C60">
              <wp:simplePos x="0" y="0"/>
              <wp:positionH relativeFrom="column">
                <wp:posOffset>4853940</wp:posOffset>
              </wp:positionH>
              <wp:positionV relativeFrom="paragraph">
                <wp:posOffset>-396240</wp:posOffset>
              </wp:positionV>
              <wp:extent cx="1691640" cy="8001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35F000" w14:textId="77777777" w:rsidR="00D13BC5" w:rsidRDefault="00D13BC5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C0C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2.2pt;margin-top:-31.2pt;width:133.2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" filled="f" stroked="f">
              <v:textbox>
                <w:txbxContent>
                  <w:p w14:paraId="7135F000" w14:textId="77777777" w:rsidR="00D13BC5" w:rsidRDefault="00D13BC5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clip_bullet001"/>
      </v:shape>
    </w:pict>
  </w:numPicBullet>
  <w:numPicBullet w:numPicBulletId="1">
    <w:pict>
      <v:shape id="_x0000_i1026" type="#_x0000_t75" style="width:7.5pt;height:3pt" o:bullet="t">
        <v:imagedata r:id="rId2" o:title="clip_bullet002"/>
      </v:shape>
    </w:pict>
  </w:numPicBullet>
  <w:numPicBullet w:numPicBulletId="2">
    <w:pict>
      <v:shape id="_x0000_i1027" type="#_x0000_t75" style="width:6pt;height:6pt" o:bullet="t">
        <v:imagedata r:id="rId3" o:title="clip_bullet003"/>
      </v:shape>
    </w:pict>
  </w:numPicBullet>
  <w:numPicBullet w:numPicBulletId="3">
    <w:pict>
      <v:shape id="_x0000_i1028" type="#_x0000_t75" style="width:6pt;height:6pt" o:bullet="t">
        <v:imagedata r:id="rId4" o:title="clip_bullet001"/>
      </v:shape>
    </w:pict>
  </w:numPicBullet>
  <w:abstractNum w:abstractNumId="0" w15:restartNumberingAfterBreak="0">
    <w:nsid w:val="011C3168"/>
    <w:multiLevelType w:val="multilevel"/>
    <w:tmpl w:val="2144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C90649"/>
    <w:multiLevelType w:val="hybridMultilevel"/>
    <w:tmpl w:val="BFEA2286"/>
    <w:lvl w:ilvl="0" w:tplc="43404BE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0178C"/>
    <w:multiLevelType w:val="hybridMultilevel"/>
    <w:tmpl w:val="354AAF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A1B47"/>
    <w:multiLevelType w:val="hybridMultilevel"/>
    <w:tmpl w:val="22DA5B92"/>
    <w:lvl w:ilvl="0" w:tplc="88E2ADDE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95AC0"/>
    <w:multiLevelType w:val="hybridMultilevel"/>
    <w:tmpl w:val="949483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BD538"/>
    <w:multiLevelType w:val="hybridMultilevel"/>
    <w:tmpl w:val="B9B85336"/>
    <w:lvl w:ilvl="0" w:tplc="D60C2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601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A203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2C2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E3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8A6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20D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ED0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667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51DFE"/>
    <w:multiLevelType w:val="singleLevel"/>
    <w:tmpl w:val="0816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</w:abstractNum>
  <w:abstractNum w:abstractNumId="7" w15:restartNumberingAfterBreak="0">
    <w:nsid w:val="238E4967"/>
    <w:multiLevelType w:val="hybridMultilevel"/>
    <w:tmpl w:val="7C684464"/>
    <w:lvl w:ilvl="0" w:tplc="CE5C5D8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215EF"/>
    <w:multiLevelType w:val="singleLevel"/>
    <w:tmpl w:val="8F30A224"/>
    <w:lvl w:ilvl="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9" w15:restartNumberingAfterBreak="0">
    <w:nsid w:val="292D4B6C"/>
    <w:multiLevelType w:val="singleLevel"/>
    <w:tmpl w:val="C0D65F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29694989"/>
    <w:multiLevelType w:val="hybridMultilevel"/>
    <w:tmpl w:val="59800AC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40D1D"/>
    <w:multiLevelType w:val="hybridMultilevel"/>
    <w:tmpl w:val="8984EFE8"/>
    <w:lvl w:ilvl="0" w:tplc="691250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73956"/>
    <w:multiLevelType w:val="hybridMultilevel"/>
    <w:tmpl w:val="D3D888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B7A08"/>
    <w:multiLevelType w:val="singleLevel"/>
    <w:tmpl w:val="D1B230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3E3366C7"/>
    <w:multiLevelType w:val="hybridMultilevel"/>
    <w:tmpl w:val="D390F38A"/>
    <w:lvl w:ilvl="0" w:tplc="712AC338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E3A8E"/>
    <w:multiLevelType w:val="hybridMultilevel"/>
    <w:tmpl w:val="43BA91F6"/>
    <w:lvl w:ilvl="0" w:tplc="88E2A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D74F2"/>
    <w:multiLevelType w:val="hybridMultilevel"/>
    <w:tmpl w:val="F892C5CA"/>
    <w:lvl w:ilvl="0" w:tplc="5BE264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C0220"/>
    <w:multiLevelType w:val="singleLevel"/>
    <w:tmpl w:val="F8F09F8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508E9967"/>
    <w:multiLevelType w:val="hybridMultilevel"/>
    <w:tmpl w:val="0A56E4D0"/>
    <w:lvl w:ilvl="0" w:tplc="7C66B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8269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98E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6C0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023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AE6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B6A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49F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947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12CA4F"/>
    <w:multiLevelType w:val="hybridMultilevel"/>
    <w:tmpl w:val="F66EA5B8"/>
    <w:lvl w:ilvl="0" w:tplc="30800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23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6F8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E06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C1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B868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E06D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FE3E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86B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12123"/>
    <w:multiLevelType w:val="singleLevel"/>
    <w:tmpl w:val="20F6C9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1" w15:restartNumberingAfterBreak="0">
    <w:nsid w:val="5E814B88"/>
    <w:multiLevelType w:val="singleLevel"/>
    <w:tmpl w:val="B35ECAC0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2" w15:restartNumberingAfterBreak="0">
    <w:nsid w:val="64F13622"/>
    <w:multiLevelType w:val="hybridMultilevel"/>
    <w:tmpl w:val="A77CAA90"/>
    <w:lvl w:ilvl="0" w:tplc="E5B284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BC0896"/>
    <w:multiLevelType w:val="hybridMultilevel"/>
    <w:tmpl w:val="2A206CD2"/>
    <w:lvl w:ilvl="0" w:tplc="08B679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99402F"/>
    <w:multiLevelType w:val="singleLevel"/>
    <w:tmpl w:val="0816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25" w15:restartNumberingAfterBreak="0">
    <w:nsid w:val="74D7332A"/>
    <w:multiLevelType w:val="hybridMultilevel"/>
    <w:tmpl w:val="F96C34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266E2F"/>
    <w:multiLevelType w:val="singleLevel"/>
    <w:tmpl w:val="1CCAF2A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 w15:restartNumberingAfterBreak="0">
    <w:nsid w:val="76A72858"/>
    <w:multiLevelType w:val="hybridMultilevel"/>
    <w:tmpl w:val="0A6E9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320F7"/>
    <w:multiLevelType w:val="singleLevel"/>
    <w:tmpl w:val="E3084A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 w16cid:durableId="1311056621">
    <w:abstractNumId w:val="19"/>
  </w:num>
  <w:num w:numId="2" w16cid:durableId="816535738">
    <w:abstractNumId w:val="5"/>
  </w:num>
  <w:num w:numId="3" w16cid:durableId="1736704020">
    <w:abstractNumId w:val="18"/>
  </w:num>
  <w:num w:numId="4" w16cid:durableId="1275789666">
    <w:abstractNumId w:val="7"/>
  </w:num>
  <w:num w:numId="5" w16cid:durableId="712458328">
    <w:abstractNumId w:val="3"/>
  </w:num>
  <w:num w:numId="6" w16cid:durableId="194192756">
    <w:abstractNumId w:val="15"/>
  </w:num>
  <w:num w:numId="7" w16cid:durableId="726758045">
    <w:abstractNumId w:val="20"/>
  </w:num>
  <w:num w:numId="8" w16cid:durableId="1497575564">
    <w:abstractNumId w:val="13"/>
  </w:num>
  <w:num w:numId="9" w16cid:durableId="422458762">
    <w:abstractNumId w:val="17"/>
  </w:num>
  <w:num w:numId="10" w16cid:durableId="1367411063">
    <w:abstractNumId w:val="28"/>
  </w:num>
  <w:num w:numId="11" w16cid:durableId="718747146">
    <w:abstractNumId w:val="27"/>
  </w:num>
  <w:num w:numId="12" w16cid:durableId="1020741810">
    <w:abstractNumId w:val="26"/>
  </w:num>
  <w:num w:numId="13" w16cid:durableId="797187558">
    <w:abstractNumId w:val="9"/>
  </w:num>
  <w:num w:numId="14" w16cid:durableId="1126239290">
    <w:abstractNumId w:val="0"/>
  </w:num>
  <w:num w:numId="15" w16cid:durableId="1820464416">
    <w:abstractNumId w:val="12"/>
  </w:num>
  <w:num w:numId="16" w16cid:durableId="1527938075">
    <w:abstractNumId w:val="25"/>
  </w:num>
  <w:num w:numId="17" w16cid:durableId="1431967258">
    <w:abstractNumId w:val="2"/>
  </w:num>
  <w:num w:numId="18" w16cid:durableId="416342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57780339">
    <w:abstractNumId w:val="4"/>
  </w:num>
  <w:num w:numId="20" w16cid:durableId="453788646">
    <w:abstractNumId w:val="24"/>
  </w:num>
  <w:num w:numId="21" w16cid:durableId="1300649659">
    <w:abstractNumId w:val="21"/>
  </w:num>
  <w:num w:numId="22" w16cid:durableId="1638487411">
    <w:abstractNumId w:val="1"/>
  </w:num>
  <w:num w:numId="23" w16cid:durableId="745880423">
    <w:abstractNumId w:val="8"/>
  </w:num>
  <w:num w:numId="24" w16cid:durableId="1395467499">
    <w:abstractNumId w:val="6"/>
  </w:num>
  <w:num w:numId="25" w16cid:durableId="416102432">
    <w:abstractNumId w:val="22"/>
  </w:num>
  <w:num w:numId="26" w16cid:durableId="1948542045">
    <w:abstractNumId w:val="23"/>
  </w:num>
  <w:num w:numId="27" w16cid:durableId="322856747">
    <w:abstractNumId w:val="16"/>
  </w:num>
  <w:num w:numId="28" w16cid:durableId="788937169">
    <w:abstractNumId w:val="11"/>
  </w:num>
  <w:num w:numId="29" w16cid:durableId="210114705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E34"/>
    <w:rsid w:val="00000341"/>
    <w:rsid w:val="00002AFD"/>
    <w:rsid w:val="00003E95"/>
    <w:rsid w:val="000043A8"/>
    <w:rsid w:val="0000498E"/>
    <w:rsid w:val="00005920"/>
    <w:rsid w:val="00006046"/>
    <w:rsid w:val="000069F3"/>
    <w:rsid w:val="00014369"/>
    <w:rsid w:val="00014ADF"/>
    <w:rsid w:val="00014CB6"/>
    <w:rsid w:val="000153D2"/>
    <w:rsid w:val="0001613E"/>
    <w:rsid w:val="00017398"/>
    <w:rsid w:val="000211E3"/>
    <w:rsid w:val="00021CF5"/>
    <w:rsid w:val="00023541"/>
    <w:rsid w:val="0002364C"/>
    <w:rsid w:val="000265EE"/>
    <w:rsid w:val="00026939"/>
    <w:rsid w:val="00026980"/>
    <w:rsid w:val="00026A3A"/>
    <w:rsid w:val="000320C8"/>
    <w:rsid w:val="00033D07"/>
    <w:rsid w:val="0003420B"/>
    <w:rsid w:val="000342E7"/>
    <w:rsid w:val="00034ED8"/>
    <w:rsid w:val="00036561"/>
    <w:rsid w:val="0003679F"/>
    <w:rsid w:val="00036C2F"/>
    <w:rsid w:val="00036EB6"/>
    <w:rsid w:val="00037C5B"/>
    <w:rsid w:val="00040003"/>
    <w:rsid w:val="0004135F"/>
    <w:rsid w:val="0004290E"/>
    <w:rsid w:val="00043A21"/>
    <w:rsid w:val="00043F24"/>
    <w:rsid w:val="00044B3B"/>
    <w:rsid w:val="00045317"/>
    <w:rsid w:val="0004571A"/>
    <w:rsid w:val="00045EF3"/>
    <w:rsid w:val="00046FCC"/>
    <w:rsid w:val="00050460"/>
    <w:rsid w:val="000509D7"/>
    <w:rsid w:val="00050E23"/>
    <w:rsid w:val="00051370"/>
    <w:rsid w:val="000513B3"/>
    <w:rsid w:val="00051785"/>
    <w:rsid w:val="000517D8"/>
    <w:rsid w:val="00051AE3"/>
    <w:rsid w:val="00052A86"/>
    <w:rsid w:val="00052BAA"/>
    <w:rsid w:val="00053C56"/>
    <w:rsid w:val="00053EDD"/>
    <w:rsid w:val="000546EF"/>
    <w:rsid w:val="000555E5"/>
    <w:rsid w:val="00055F27"/>
    <w:rsid w:val="00056424"/>
    <w:rsid w:val="0006049B"/>
    <w:rsid w:val="00061DE1"/>
    <w:rsid w:val="00064559"/>
    <w:rsid w:val="00064747"/>
    <w:rsid w:val="00065560"/>
    <w:rsid w:val="000663E4"/>
    <w:rsid w:val="00066B9A"/>
    <w:rsid w:val="000721E0"/>
    <w:rsid w:val="0007502E"/>
    <w:rsid w:val="000755E6"/>
    <w:rsid w:val="0007562F"/>
    <w:rsid w:val="00076108"/>
    <w:rsid w:val="000766AA"/>
    <w:rsid w:val="00077F6F"/>
    <w:rsid w:val="000821A7"/>
    <w:rsid w:val="000821E3"/>
    <w:rsid w:val="000840FE"/>
    <w:rsid w:val="000848F8"/>
    <w:rsid w:val="00084FD9"/>
    <w:rsid w:val="00085092"/>
    <w:rsid w:val="00085C7E"/>
    <w:rsid w:val="00085F7F"/>
    <w:rsid w:val="000868CE"/>
    <w:rsid w:val="00087FED"/>
    <w:rsid w:val="00091947"/>
    <w:rsid w:val="00091C7A"/>
    <w:rsid w:val="00092DF9"/>
    <w:rsid w:val="0009345C"/>
    <w:rsid w:val="00093F6E"/>
    <w:rsid w:val="00096148"/>
    <w:rsid w:val="00096B79"/>
    <w:rsid w:val="00097221"/>
    <w:rsid w:val="000973FC"/>
    <w:rsid w:val="00097972"/>
    <w:rsid w:val="00097E8A"/>
    <w:rsid w:val="000A0736"/>
    <w:rsid w:val="000A0BF2"/>
    <w:rsid w:val="000A357D"/>
    <w:rsid w:val="000A35C3"/>
    <w:rsid w:val="000A35D5"/>
    <w:rsid w:val="000A3A86"/>
    <w:rsid w:val="000A4023"/>
    <w:rsid w:val="000A4ACC"/>
    <w:rsid w:val="000A5880"/>
    <w:rsid w:val="000A6FDE"/>
    <w:rsid w:val="000A729E"/>
    <w:rsid w:val="000A72AB"/>
    <w:rsid w:val="000B0293"/>
    <w:rsid w:val="000B1223"/>
    <w:rsid w:val="000B1F0F"/>
    <w:rsid w:val="000B33B0"/>
    <w:rsid w:val="000B68AD"/>
    <w:rsid w:val="000B697E"/>
    <w:rsid w:val="000B6D2D"/>
    <w:rsid w:val="000C28AA"/>
    <w:rsid w:val="000C3235"/>
    <w:rsid w:val="000C3E43"/>
    <w:rsid w:val="000C455F"/>
    <w:rsid w:val="000C4863"/>
    <w:rsid w:val="000C486D"/>
    <w:rsid w:val="000C5491"/>
    <w:rsid w:val="000C5BF8"/>
    <w:rsid w:val="000C6A7E"/>
    <w:rsid w:val="000C6E1A"/>
    <w:rsid w:val="000C6F03"/>
    <w:rsid w:val="000C6FB5"/>
    <w:rsid w:val="000C7A7A"/>
    <w:rsid w:val="000D00F1"/>
    <w:rsid w:val="000D1126"/>
    <w:rsid w:val="000D19F3"/>
    <w:rsid w:val="000D1EAC"/>
    <w:rsid w:val="000D5E66"/>
    <w:rsid w:val="000D696D"/>
    <w:rsid w:val="000D7184"/>
    <w:rsid w:val="000D7628"/>
    <w:rsid w:val="000D7BE1"/>
    <w:rsid w:val="000D7F8C"/>
    <w:rsid w:val="000E08EE"/>
    <w:rsid w:val="000E0FA5"/>
    <w:rsid w:val="000E1A80"/>
    <w:rsid w:val="000E2DF8"/>
    <w:rsid w:val="000E2E81"/>
    <w:rsid w:val="000E3EE4"/>
    <w:rsid w:val="000E4C5A"/>
    <w:rsid w:val="000E6355"/>
    <w:rsid w:val="000E658A"/>
    <w:rsid w:val="000E75D4"/>
    <w:rsid w:val="000E76A9"/>
    <w:rsid w:val="000E7A8B"/>
    <w:rsid w:val="000E7AFE"/>
    <w:rsid w:val="000F031C"/>
    <w:rsid w:val="000F0544"/>
    <w:rsid w:val="000F1188"/>
    <w:rsid w:val="000F17E8"/>
    <w:rsid w:val="000F1E1B"/>
    <w:rsid w:val="000F2F4B"/>
    <w:rsid w:val="000F3098"/>
    <w:rsid w:val="000F323E"/>
    <w:rsid w:val="000F3CC2"/>
    <w:rsid w:val="000F4565"/>
    <w:rsid w:val="000F5853"/>
    <w:rsid w:val="000F5913"/>
    <w:rsid w:val="000F75F7"/>
    <w:rsid w:val="001006EF"/>
    <w:rsid w:val="00101354"/>
    <w:rsid w:val="00102354"/>
    <w:rsid w:val="001047BC"/>
    <w:rsid w:val="00104ADE"/>
    <w:rsid w:val="0010550F"/>
    <w:rsid w:val="00105C0C"/>
    <w:rsid w:val="00106241"/>
    <w:rsid w:val="00107B43"/>
    <w:rsid w:val="0011011F"/>
    <w:rsid w:val="00112136"/>
    <w:rsid w:val="00112EF5"/>
    <w:rsid w:val="00115C76"/>
    <w:rsid w:val="00116B85"/>
    <w:rsid w:val="001175E5"/>
    <w:rsid w:val="001217B0"/>
    <w:rsid w:val="00121C2A"/>
    <w:rsid w:val="00121F9C"/>
    <w:rsid w:val="001245B0"/>
    <w:rsid w:val="00124BCA"/>
    <w:rsid w:val="00124FFA"/>
    <w:rsid w:val="00125E52"/>
    <w:rsid w:val="0012648E"/>
    <w:rsid w:val="001264A9"/>
    <w:rsid w:val="00126907"/>
    <w:rsid w:val="001274FD"/>
    <w:rsid w:val="001303D3"/>
    <w:rsid w:val="00131AA5"/>
    <w:rsid w:val="001323F5"/>
    <w:rsid w:val="001326B2"/>
    <w:rsid w:val="00134B2C"/>
    <w:rsid w:val="0013579C"/>
    <w:rsid w:val="00135F52"/>
    <w:rsid w:val="00136093"/>
    <w:rsid w:val="00136470"/>
    <w:rsid w:val="00136A0A"/>
    <w:rsid w:val="00137134"/>
    <w:rsid w:val="0014169E"/>
    <w:rsid w:val="00143D82"/>
    <w:rsid w:val="001440A2"/>
    <w:rsid w:val="0014435C"/>
    <w:rsid w:val="00145B0E"/>
    <w:rsid w:val="00146263"/>
    <w:rsid w:val="00146726"/>
    <w:rsid w:val="001470A5"/>
    <w:rsid w:val="00150030"/>
    <w:rsid w:val="00150D9A"/>
    <w:rsid w:val="00151C34"/>
    <w:rsid w:val="00151F54"/>
    <w:rsid w:val="0015356D"/>
    <w:rsid w:val="00154D8B"/>
    <w:rsid w:val="00154EF3"/>
    <w:rsid w:val="001551C1"/>
    <w:rsid w:val="001551C3"/>
    <w:rsid w:val="00155E64"/>
    <w:rsid w:val="00155E99"/>
    <w:rsid w:val="001561A6"/>
    <w:rsid w:val="0015740B"/>
    <w:rsid w:val="00162CE1"/>
    <w:rsid w:val="00162E40"/>
    <w:rsid w:val="00164E25"/>
    <w:rsid w:val="001651FD"/>
    <w:rsid w:val="001658C3"/>
    <w:rsid w:val="00166425"/>
    <w:rsid w:val="00166678"/>
    <w:rsid w:val="00166845"/>
    <w:rsid w:val="00166980"/>
    <w:rsid w:val="001700E4"/>
    <w:rsid w:val="001705E2"/>
    <w:rsid w:val="0017340C"/>
    <w:rsid w:val="001735F6"/>
    <w:rsid w:val="00174A23"/>
    <w:rsid w:val="00174A42"/>
    <w:rsid w:val="00175876"/>
    <w:rsid w:val="00175A0A"/>
    <w:rsid w:val="00180112"/>
    <w:rsid w:val="00180BCB"/>
    <w:rsid w:val="001815A8"/>
    <w:rsid w:val="001819A3"/>
    <w:rsid w:val="001822C0"/>
    <w:rsid w:val="001829B9"/>
    <w:rsid w:val="00182DD8"/>
    <w:rsid w:val="00183BA3"/>
    <w:rsid w:val="001848D9"/>
    <w:rsid w:val="00185239"/>
    <w:rsid w:val="00187CA1"/>
    <w:rsid w:val="00191438"/>
    <w:rsid w:val="00192677"/>
    <w:rsid w:val="001931FA"/>
    <w:rsid w:val="00193649"/>
    <w:rsid w:val="001950EE"/>
    <w:rsid w:val="00195AB4"/>
    <w:rsid w:val="00197339"/>
    <w:rsid w:val="001A19B4"/>
    <w:rsid w:val="001A1B0B"/>
    <w:rsid w:val="001A23DE"/>
    <w:rsid w:val="001A306C"/>
    <w:rsid w:val="001A3572"/>
    <w:rsid w:val="001A3B75"/>
    <w:rsid w:val="001A3E23"/>
    <w:rsid w:val="001A4700"/>
    <w:rsid w:val="001A6128"/>
    <w:rsid w:val="001A69C7"/>
    <w:rsid w:val="001A7731"/>
    <w:rsid w:val="001A7D30"/>
    <w:rsid w:val="001B0B61"/>
    <w:rsid w:val="001B0C60"/>
    <w:rsid w:val="001B22D9"/>
    <w:rsid w:val="001B26EA"/>
    <w:rsid w:val="001B2EA5"/>
    <w:rsid w:val="001B3BBE"/>
    <w:rsid w:val="001B4B07"/>
    <w:rsid w:val="001B5119"/>
    <w:rsid w:val="001B55E1"/>
    <w:rsid w:val="001C1615"/>
    <w:rsid w:val="001C1E5E"/>
    <w:rsid w:val="001C20EB"/>
    <w:rsid w:val="001C38FD"/>
    <w:rsid w:val="001C3BFD"/>
    <w:rsid w:val="001C4395"/>
    <w:rsid w:val="001C4F59"/>
    <w:rsid w:val="001C5A8C"/>
    <w:rsid w:val="001C5A97"/>
    <w:rsid w:val="001C676C"/>
    <w:rsid w:val="001C7066"/>
    <w:rsid w:val="001C7B45"/>
    <w:rsid w:val="001D1DA4"/>
    <w:rsid w:val="001D2182"/>
    <w:rsid w:val="001D25D1"/>
    <w:rsid w:val="001D26BE"/>
    <w:rsid w:val="001D2FF4"/>
    <w:rsid w:val="001D3B21"/>
    <w:rsid w:val="001D40CF"/>
    <w:rsid w:val="001D4729"/>
    <w:rsid w:val="001D4D49"/>
    <w:rsid w:val="001D6403"/>
    <w:rsid w:val="001D6451"/>
    <w:rsid w:val="001E2FDD"/>
    <w:rsid w:val="001E3078"/>
    <w:rsid w:val="001E3463"/>
    <w:rsid w:val="001E3C1D"/>
    <w:rsid w:val="001E45CC"/>
    <w:rsid w:val="001E49BF"/>
    <w:rsid w:val="001E5512"/>
    <w:rsid w:val="001F085F"/>
    <w:rsid w:val="001F0A12"/>
    <w:rsid w:val="001F1129"/>
    <w:rsid w:val="001F3E17"/>
    <w:rsid w:val="001F55CF"/>
    <w:rsid w:val="001F6211"/>
    <w:rsid w:val="001F6415"/>
    <w:rsid w:val="001F6640"/>
    <w:rsid w:val="001F6885"/>
    <w:rsid w:val="001F6B0C"/>
    <w:rsid w:val="00200818"/>
    <w:rsid w:val="00200F57"/>
    <w:rsid w:val="00201718"/>
    <w:rsid w:val="002031D3"/>
    <w:rsid w:val="00203D0F"/>
    <w:rsid w:val="00204177"/>
    <w:rsid w:val="002044FC"/>
    <w:rsid w:val="0020486D"/>
    <w:rsid w:val="00204C1A"/>
    <w:rsid w:val="002054E7"/>
    <w:rsid w:val="00206D41"/>
    <w:rsid w:val="0020744C"/>
    <w:rsid w:val="0021003E"/>
    <w:rsid w:val="00210E40"/>
    <w:rsid w:val="00212001"/>
    <w:rsid w:val="00212232"/>
    <w:rsid w:val="0021236C"/>
    <w:rsid w:val="00214338"/>
    <w:rsid w:val="00214AB0"/>
    <w:rsid w:val="002152D8"/>
    <w:rsid w:val="00220733"/>
    <w:rsid w:val="002210ED"/>
    <w:rsid w:val="00221FBF"/>
    <w:rsid w:val="0022498E"/>
    <w:rsid w:val="00224CC3"/>
    <w:rsid w:val="00224FAC"/>
    <w:rsid w:val="002260EA"/>
    <w:rsid w:val="00226672"/>
    <w:rsid w:val="00226D43"/>
    <w:rsid w:val="00226F18"/>
    <w:rsid w:val="00227B40"/>
    <w:rsid w:val="0023136D"/>
    <w:rsid w:val="002329C6"/>
    <w:rsid w:val="00232EEA"/>
    <w:rsid w:val="00233EF8"/>
    <w:rsid w:val="00235F3A"/>
    <w:rsid w:val="0023779E"/>
    <w:rsid w:val="00240564"/>
    <w:rsid w:val="00240B19"/>
    <w:rsid w:val="002416BF"/>
    <w:rsid w:val="00242034"/>
    <w:rsid w:val="002427C9"/>
    <w:rsid w:val="0024385F"/>
    <w:rsid w:val="00243995"/>
    <w:rsid w:val="0024415C"/>
    <w:rsid w:val="002448EF"/>
    <w:rsid w:val="00246061"/>
    <w:rsid w:val="00246F85"/>
    <w:rsid w:val="00247368"/>
    <w:rsid w:val="00247F6B"/>
    <w:rsid w:val="00250C5D"/>
    <w:rsid w:val="00253083"/>
    <w:rsid w:val="00254704"/>
    <w:rsid w:val="00254812"/>
    <w:rsid w:val="0025531F"/>
    <w:rsid w:val="00256075"/>
    <w:rsid w:val="00257F88"/>
    <w:rsid w:val="00260D23"/>
    <w:rsid w:val="00261041"/>
    <w:rsid w:val="002610C8"/>
    <w:rsid w:val="00261993"/>
    <w:rsid w:val="00265BEC"/>
    <w:rsid w:val="0026655E"/>
    <w:rsid w:val="0026763B"/>
    <w:rsid w:val="00267CE1"/>
    <w:rsid w:val="002709B1"/>
    <w:rsid w:val="00272063"/>
    <w:rsid w:val="002721C3"/>
    <w:rsid w:val="002726FD"/>
    <w:rsid w:val="00272D5D"/>
    <w:rsid w:val="00272EB8"/>
    <w:rsid w:val="00274362"/>
    <w:rsid w:val="00275238"/>
    <w:rsid w:val="00277442"/>
    <w:rsid w:val="0028115E"/>
    <w:rsid w:val="00282689"/>
    <w:rsid w:val="00282A9F"/>
    <w:rsid w:val="00283748"/>
    <w:rsid w:val="00285087"/>
    <w:rsid w:val="00285598"/>
    <w:rsid w:val="002858FB"/>
    <w:rsid w:val="00285F1F"/>
    <w:rsid w:val="00285F78"/>
    <w:rsid w:val="00285FD2"/>
    <w:rsid w:val="0028610E"/>
    <w:rsid w:val="002863B4"/>
    <w:rsid w:val="0028690E"/>
    <w:rsid w:val="0028734B"/>
    <w:rsid w:val="00290ED0"/>
    <w:rsid w:val="00291F1C"/>
    <w:rsid w:val="0029203B"/>
    <w:rsid w:val="00293AB7"/>
    <w:rsid w:val="00293C59"/>
    <w:rsid w:val="002949B8"/>
    <w:rsid w:val="00295111"/>
    <w:rsid w:val="00295420"/>
    <w:rsid w:val="00295A01"/>
    <w:rsid w:val="0029716F"/>
    <w:rsid w:val="00297BB2"/>
    <w:rsid w:val="00297E8B"/>
    <w:rsid w:val="002A10D1"/>
    <w:rsid w:val="002A151A"/>
    <w:rsid w:val="002A1815"/>
    <w:rsid w:val="002A2247"/>
    <w:rsid w:val="002A234F"/>
    <w:rsid w:val="002A2E92"/>
    <w:rsid w:val="002A46AB"/>
    <w:rsid w:val="002A472C"/>
    <w:rsid w:val="002A4D2B"/>
    <w:rsid w:val="002A7EAB"/>
    <w:rsid w:val="002B11CA"/>
    <w:rsid w:val="002B1216"/>
    <w:rsid w:val="002B1B42"/>
    <w:rsid w:val="002B2C0A"/>
    <w:rsid w:val="002B30AA"/>
    <w:rsid w:val="002B3ADF"/>
    <w:rsid w:val="002B4446"/>
    <w:rsid w:val="002B4AF7"/>
    <w:rsid w:val="002B7B96"/>
    <w:rsid w:val="002B7F3B"/>
    <w:rsid w:val="002C0F64"/>
    <w:rsid w:val="002C37D3"/>
    <w:rsid w:val="002C3DA6"/>
    <w:rsid w:val="002C623C"/>
    <w:rsid w:val="002C6A9F"/>
    <w:rsid w:val="002D00F1"/>
    <w:rsid w:val="002D1334"/>
    <w:rsid w:val="002D1576"/>
    <w:rsid w:val="002D368C"/>
    <w:rsid w:val="002D3CF0"/>
    <w:rsid w:val="002D4612"/>
    <w:rsid w:val="002D5A50"/>
    <w:rsid w:val="002D5B48"/>
    <w:rsid w:val="002D70B3"/>
    <w:rsid w:val="002E03EA"/>
    <w:rsid w:val="002E0CB8"/>
    <w:rsid w:val="002E1879"/>
    <w:rsid w:val="002E243F"/>
    <w:rsid w:val="002E527F"/>
    <w:rsid w:val="002E5B31"/>
    <w:rsid w:val="002E5B8C"/>
    <w:rsid w:val="002E60E0"/>
    <w:rsid w:val="002E70C2"/>
    <w:rsid w:val="002F04F3"/>
    <w:rsid w:val="002F0511"/>
    <w:rsid w:val="002F063C"/>
    <w:rsid w:val="002F1463"/>
    <w:rsid w:val="002F1766"/>
    <w:rsid w:val="002F2443"/>
    <w:rsid w:val="002F2AD0"/>
    <w:rsid w:val="002F3BDA"/>
    <w:rsid w:val="002F4A13"/>
    <w:rsid w:val="002F744C"/>
    <w:rsid w:val="003004FF"/>
    <w:rsid w:val="00302C20"/>
    <w:rsid w:val="00303D42"/>
    <w:rsid w:val="00304197"/>
    <w:rsid w:val="00304C4D"/>
    <w:rsid w:val="00305334"/>
    <w:rsid w:val="003064CE"/>
    <w:rsid w:val="00307053"/>
    <w:rsid w:val="003079B9"/>
    <w:rsid w:val="003108B2"/>
    <w:rsid w:val="003110D5"/>
    <w:rsid w:val="00312A33"/>
    <w:rsid w:val="003141E1"/>
    <w:rsid w:val="003147DA"/>
    <w:rsid w:val="00314997"/>
    <w:rsid w:val="0031584A"/>
    <w:rsid w:val="00315BA9"/>
    <w:rsid w:val="00315DEF"/>
    <w:rsid w:val="0031687D"/>
    <w:rsid w:val="00320014"/>
    <w:rsid w:val="003207E3"/>
    <w:rsid w:val="00321BE9"/>
    <w:rsid w:val="00322453"/>
    <w:rsid w:val="00323E70"/>
    <w:rsid w:val="00323FEA"/>
    <w:rsid w:val="00324255"/>
    <w:rsid w:val="0032467B"/>
    <w:rsid w:val="0032633E"/>
    <w:rsid w:val="00326479"/>
    <w:rsid w:val="00330A0D"/>
    <w:rsid w:val="00330FCD"/>
    <w:rsid w:val="00332939"/>
    <w:rsid w:val="00332AB9"/>
    <w:rsid w:val="00334331"/>
    <w:rsid w:val="0033667C"/>
    <w:rsid w:val="00337CBD"/>
    <w:rsid w:val="00340321"/>
    <w:rsid w:val="003403D8"/>
    <w:rsid w:val="00340BAA"/>
    <w:rsid w:val="00341D07"/>
    <w:rsid w:val="0034500A"/>
    <w:rsid w:val="003459EE"/>
    <w:rsid w:val="00346306"/>
    <w:rsid w:val="00346DA1"/>
    <w:rsid w:val="00347190"/>
    <w:rsid w:val="00347304"/>
    <w:rsid w:val="00347A0C"/>
    <w:rsid w:val="003503A6"/>
    <w:rsid w:val="003505A5"/>
    <w:rsid w:val="00350EE8"/>
    <w:rsid w:val="00350FF1"/>
    <w:rsid w:val="00353423"/>
    <w:rsid w:val="00353A0B"/>
    <w:rsid w:val="00353AB3"/>
    <w:rsid w:val="003549BA"/>
    <w:rsid w:val="00356082"/>
    <w:rsid w:val="0035667D"/>
    <w:rsid w:val="003605E9"/>
    <w:rsid w:val="003607CF"/>
    <w:rsid w:val="003617E1"/>
    <w:rsid w:val="00362A65"/>
    <w:rsid w:val="00364202"/>
    <w:rsid w:val="003643D7"/>
    <w:rsid w:val="00367594"/>
    <w:rsid w:val="00367DF0"/>
    <w:rsid w:val="003754F1"/>
    <w:rsid w:val="003761BE"/>
    <w:rsid w:val="00376217"/>
    <w:rsid w:val="003808E5"/>
    <w:rsid w:val="003828E5"/>
    <w:rsid w:val="00382903"/>
    <w:rsid w:val="00383C02"/>
    <w:rsid w:val="003845EE"/>
    <w:rsid w:val="00385D50"/>
    <w:rsid w:val="00385D95"/>
    <w:rsid w:val="00390A0D"/>
    <w:rsid w:val="003913E9"/>
    <w:rsid w:val="00392251"/>
    <w:rsid w:val="00393D64"/>
    <w:rsid w:val="003947ED"/>
    <w:rsid w:val="00394F80"/>
    <w:rsid w:val="00395215"/>
    <w:rsid w:val="00395C5F"/>
    <w:rsid w:val="00396044"/>
    <w:rsid w:val="00396617"/>
    <w:rsid w:val="003967FC"/>
    <w:rsid w:val="00396EDB"/>
    <w:rsid w:val="00397712"/>
    <w:rsid w:val="003A0467"/>
    <w:rsid w:val="003A057B"/>
    <w:rsid w:val="003A2185"/>
    <w:rsid w:val="003A2D23"/>
    <w:rsid w:val="003A37E0"/>
    <w:rsid w:val="003A5795"/>
    <w:rsid w:val="003A6AF1"/>
    <w:rsid w:val="003A799C"/>
    <w:rsid w:val="003B1285"/>
    <w:rsid w:val="003B2C2A"/>
    <w:rsid w:val="003B3E5E"/>
    <w:rsid w:val="003B4A92"/>
    <w:rsid w:val="003B6837"/>
    <w:rsid w:val="003B6F2F"/>
    <w:rsid w:val="003C006A"/>
    <w:rsid w:val="003C0D47"/>
    <w:rsid w:val="003C1191"/>
    <w:rsid w:val="003C23F2"/>
    <w:rsid w:val="003C295B"/>
    <w:rsid w:val="003C4D35"/>
    <w:rsid w:val="003C5D1F"/>
    <w:rsid w:val="003C7943"/>
    <w:rsid w:val="003D2012"/>
    <w:rsid w:val="003D2EDE"/>
    <w:rsid w:val="003D43FA"/>
    <w:rsid w:val="003D44A5"/>
    <w:rsid w:val="003D44B4"/>
    <w:rsid w:val="003D5057"/>
    <w:rsid w:val="003D583F"/>
    <w:rsid w:val="003D5936"/>
    <w:rsid w:val="003D6799"/>
    <w:rsid w:val="003D6930"/>
    <w:rsid w:val="003D7A9C"/>
    <w:rsid w:val="003D7CF8"/>
    <w:rsid w:val="003E1155"/>
    <w:rsid w:val="003E1B88"/>
    <w:rsid w:val="003E1FF7"/>
    <w:rsid w:val="003E2018"/>
    <w:rsid w:val="003E20DA"/>
    <w:rsid w:val="003E2D84"/>
    <w:rsid w:val="003E36EF"/>
    <w:rsid w:val="003E50D7"/>
    <w:rsid w:val="003E687A"/>
    <w:rsid w:val="003E69A1"/>
    <w:rsid w:val="003E7628"/>
    <w:rsid w:val="003F1213"/>
    <w:rsid w:val="003F2058"/>
    <w:rsid w:val="003F2E47"/>
    <w:rsid w:val="003F2EF9"/>
    <w:rsid w:val="003F3389"/>
    <w:rsid w:val="003F3AD1"/>
    <w:rsid w:val="003F3C74"/>
    <w:rsid w:val="003F41CD"/>
    <w:rsid w:val="003F7CFB"/>
    <w:rsid w:val="0040090C"/>
    <w:rsid w:val="00401E55"/>
    <w:rsid w:val="00402572"/>
    <w:rsid w:val="004032AA"/>
    <w:rsid w:val="0040339A"/>
    <w:rsid w:val="0040422F"/>
    <w:rsid w:val="0040471D"/>
    <w:rsid w:val="004049BC"/>
    <w:rsid w:val="004053D9"/>
    <w:rsid w:val="00405927"/>
    <w:rsid w:val="00405980"/>
    <w:rsid w:val="0040657F"/>
    <w:rsid w:val="004076D4"/>
    <w:rsid w:val="00410697"/>
    <w:rsid w:val="00410709"/>
    <w:rsid w:val="0041097A"/>
    <w:rsid w:val="00411578"/>
    <w:rsid w:val="00412A2D"/>
    <w:rsid w:val="00413162"/>
    <w:rsid w:val="004139BA"/>
    <w:rsid w:val="004145EA"/>
    <w:rsid w:val="00414ACA"/>
    <w:rsid w:val="00415A41"/>
    <w:rsid w:val="00415F91"/>
    <w:rsid w:val="0041635C"/>
    <w:rsid w:val="00416602"/>
    <w:rsid w:val="00416DC1"/>
    <w:rsid w:val="00417266"/>
    <w:rsid w:val="00417FEA"/>
    <w:rsid w:val="00421BCF"/>
    <w:rsid w:val="00422F8B"/>
    <w:rsid w:val="00424951"/>
    <w:rsid w:val="00425386"/>
    <w:rsid w:val="00426865"/>
    <w:rsid w:val="00426BFD"/>
    <w:rsid w:val="00427BB0"/>
    <w:rsid w:val="00430DF1"/>
    <w:rsid w:val="00430F70"/>
    <w:rsid w:val="00431074"/>
    <w:rsid w:val="004310E2"/>
    <w:rsid w:val="00431255"/>
    <w:rsid w:val="0043194D"/>
    <w:rsid w:val="00431D66"/>
    <w:rsid w:val="004328E4"/>
    <w:rsid w:val="00433159"/>
    <w:rsid w:val="00433A0C"/>
    <w:rsid w:val="00433DF9"/>
    <w:rsid w:val="004345FB"/>
    <w:rsid w:val="00434627"/>
    <w:rsid w:val="00434EDF"/>
    <w:rsid w:val="00435049"/>
    <w:rsid w:val="00435C34"/>
    <w:rsid w:val="00436087"/>
    <w:rsid w:val="004362DE"/>
    <w:rsid w:val="0044029E"/>
    <w:rsid w:val="00440415"/>
    <w:rsid w:val="00441530"/>
    <w:rsid w:val="00441AF1"/>
    <w:rsid w:val="00442094"/>
    <w:rsid w:val="00443737"/>
    <w:rsid w:val="004437EC"/>
    <w:rsid w:val="00443F75"/>
    <w:rsid w:val="00445AE7"/>
    <w:rsid w:val="00445DC6"/>
    <w:rsid w:val="00446166"/>
    <w:rsid w:val="00446D26"/>
    <w:rsid w:val="00447E3C"/>
    <w:rsid w:val="004508D6"/>
    <w:rsid w:val="00451655"/>
    <w:rsid w:val="004531D9"/>
    <w:rsid w:val="00453BC8"/>
    <w:rsid w:val="00453E88"/>
    <w:rsid w:val="00454A86"/>
    <w:rsid w:val="00460741"/>
    <w:rsid w:val="0046092E"/>
    <w:rsid w:val="00460EC2"/>
    <w:rsid w:val="0046159B"/>
    <w:rsid w:val="0046196B"/>
    <w:rsid w:val="0046314B"/>
    <w:rsid w:val="004643B1"/>
    <w:rsid w:val="00465A2B"/>
    <w:rsid w:val="00466E31"/>
    <w:rsid w:val="004702D6"/>
    <w:rsid w:val="004706EB"/>
    <w:rsid w:val="00471339"/>
    <w:rsid w:val="004714B0"/>
    <w:rsid w:val="004726BE"/>
    <w:rsid w:val="0047643E"/>
    <w:rsid w:val="00476D56"/>
    <w:rsid w:val="004775EF"/>
    <w:rsid w:val="00481524"/>
    <w:rsid w:val="00482983"/>
    <w:rsid w:val="00482D41"/>
    <w:rsid w:val="0048332A"/>
    <w:rsid w:val="004848EE"/>
    <w:rsid w:val="00485326"/>
    <w:rsid w:val="00485F5E"/>
    <w:rsid w:val="00486F1B"/>
    <w:rsid w:val="00487927"/>
    <w:rsid w:val="00490AC9"/>
    <w:rsid w:val="00491FB8"/>
    <w:rsid w:val="00491FFF"/>
    <w:rsid w:val="004921F7"/>
    <w:rsid w:val="00492368"/>
    <w:rsid w:val="004937BB"/>
    <w:rsid w:val="00494130"/>
    <w:rsid w:val="00495028"/>
    <w:rsid w:val="004955A8"/>
    <w:rsid w:val="004956E0"/>
    <w:rsid w:val="00495A93"/>
    <w:rsid w:val="004967C1"/>
    <w:rsid w:val="0049698D"/>
    <w:rsid w:val="00496B89"/>
    <w:rsid w:val="004978FF"/>
    <w:rsid w:val="004A015F"/>
    <w:rsid w:val="004A01EF"/>
    <w:rsid w:val="004A03BF"/>
    <w:rsid w:val="004A0989"/>
    <w:rsid w:val="004A1092"/>
    <w:rsid w:val="004A2A76"/>
    <w:rsid w:val="004A50C3"/>
    <w:rsid w:val="004A5BA3"/>
    <w:rsid w:val="004A6928"/>
    <w:rsid w:val="004A774D"/>
    <w:rsid w:val="004A780C"/>
    <w:rsid w:val="004A7942"/>
    <w:rsid w:val="004A79CA"/>
    <w:rsid w:val="004A7CC0"/>
    <w:rsid w:val="004B03D4"/>
    <w:rsid w:val="004B0ACC"/>
    <w:rsid w:val="004B3F4C"/>
    <w:rsid w:val="004B4386"/>
    <w:rsid w:val="004B4449"/>
    <w:rsid w:val="004B4E93"/>
    <w:rsid w:val="004B6B4E"/>
    <w:rsid w:val="004B728D"/>
    <w:rsid w:val="004B7991"/>
    <w:rsid w:val="004C1649"/>
    <w:rsid w:val="004C2778"/>
    <w:rsid w:val="004C2D77"/>
    <w:rsid w:val="004C4235"/>
    <w:rsid w:val="004C4936"/>
    <w:rsid w:val="004C4ADB"/>
    <w:rsid w:val="004C4E3B"/>
    <w:rsid w:val="004C5838"/>
    <w:rsid w:val="004C6D5A"/>
    <w:rsid w:val="004D0B7D"/>
    <w:rsid w:val="004D0FAC"/>
    <w:rsid w:val="004D195F"/>
    <w:rsid w:val="004D1B3E"/>
    <w:rsid w:val="004D4225"/>
    <w:rsid w:val="004D4E34"/>
    <w:rsid w:val="004D5D13"/>
    <w:rsid w:val="004D5DFB"/>
    <w:rsid w:val="004D6101"/>
    <w:rsid w:val="004D6155"/>
    <w:rsid w:val="004D6A92"/>
    <w:rsid w:val="004D6F95"/>
    <w:rsid w:val="004E24B4"/>
    <w:rsid w:val="004E305B"/>
    <w:rsid w:val="004E64E3"/>
    <w:rsid w:val="004E69EC"/>
    <w:rsid w:val="004E6DA4"/>
    <w:rsid w:val="004E6F56"/>
    <w:rsid w:val="004F0115"/>
    <w:rsid w:val="004F29A3"/>
    <w:rsid w:val="004F2F00"/>
    <w:rsid w:val="004F38BB"/>
    <w:rsid w:val="004F45ED"/>
    <w:rsid w:val="004F4844"/>
    <w:rsid w:val="00500D0E"/>
    <w:rsid w:val="005024AD"/>
    <w:rsid w:val="00502528"/>
    <w:rsid w:val="005028F3"/>
    <w:rsid w:val="0050297E"/>
    <w:rsid w:val="00502E9A"/>
    <w:rsid w:val="00502F8D"/>
    <w:rsid w:val="00507F2B"/>
    <w:rsid w:val="0051474F"/>
    <w:rsid w:val="00515A7D"/>
    <w:rsid w:val="00515D4B"/>
    <w:rsid w:val="00515FF5"/>
    <w:rsid w:val="0051694C"/>
    <w:rsid w:val="00517377"/>
    <w:rsid w:val="00517954"/>
    <w:rsid w:val="00523027"/>
    <w:rsid w:val="005250A1"/>
    <w:rsid w:val="00525B60"/>
    <w:rsid w:val="005260D5"/>
    <w:rsid w:val="00530997"/>
    <w:rsid w:val="00531F10"/>
    <w:rsid w:val="00532192"/>
    <w:rsid w:val="00532DAB"/>
    <w:rsid w:val="0053330B"/>
    <w:rsid w:val="00533978"/>
    <w:rsid w:val="005342FD"/>
    <w:rsid w:val="0053498F"/>
    <w:rsid w:val="00535037"/>
    <w:rsid w:val="00536B2A"/>
    <w:rsid w:val="00542177"/>
    <w:rsid w:val="0054218F"/>
    <w:rsid w:val="00545633"/>
    <w:rsid w:val="005460B3"/>
    <w:rsid w:val="00546EC2"/>
    <w:rsid w:val="00550FC8"/>
    <w:rsid w:val="00552264"/>
    <w:rsid w:val="005527F6"/>
    <w:rsid w:val="00553D09"/>
    <w:rsid w:val="00554B1C"/>
    <w:rsid w:val="00555031"/>
    <w:rsid w:val="00556FFB"/>
    <w:rsid w:val="00557250"/>
    <w:rsid w:val="00557BFE"/>
    <w:rsid w:val="0056151D"/>
    <w:rsid w:val="00561600"/>
    <w:rsid w:val="0056175B"/>
    <w:rsid w:val="00562901"/>
    <w:rsid w:val="00562D84"/>
    <w:rsid w:val="00564B7F"/>
    <w:rsid w:val="00565848"/>
    <w:rsid w:val="00565962"/>
    <w:rsid w:val="0057022F"/>
    <w:rsid w:val="0057044A"/>
    <w:rsid w:val="0057304E"/>
    <w:rsid w:val="00573744"/>
    <w:rsid w:val="00573F72"/>
    <w:rsid w:val="0057403A"/>
    <w:rsid w:val="00575193"/>
    <w:rsid w:val="005751D4"/>
    <w:rsid w:val="00575567"/>
    <w:rsid w:val="005759B0"/>
    <w:rsid w:val="00575A63"/>
    <w:rsid w:val="00576350"/>
    <w:rsid w:val="00577509"/>
    <w:rsid w:val="00577936"/>
    <w:rsid w:val="00580271"/>
    <w:rsid w:val="0058041C"/>
    <w:rsid w:val="00582062"/>
    <w:rsid w:val="00584016"/>
    <w:rsid w:val="005844FB"/>
    <w:rsid w:val="00584843"/>
    <w:rsid w:val="00585FB1"/>
    <w:rsid w:val="00586756"/>
    <w:rsid w:val="005877B2"/>
    <w:rsid w:val="005906D0"/>
    <w:rsid w:val="005914A2"/>
    <w:rsid w:val="00592C5F"/>
    <w:rsid w:val="005936C9"/>
    <w:rsid w:val="005953D1"/>
    <w:rsid w:val="005956DF"/>
    <w:rsid w:val="005958BD"/>
    <w:rsid w:val="00595BF6"/>
    <w:rsid w:val="00596AAC"/>
    <w:rsid w:val="00597B80"/>
    <w:rsid w:val="00597D26"/>
    <w:rsid w:val="005A0289"/>
    <w:rsid w:val="005A075E"/>
    <w:rsid w:val="005A09CC"/>
    <w:rsid w:val="005A0DE9"/>
    <w:rsid w:val="005A1B53"/>
    <w:rsid w:val="005A1BDC"/>
    <w:rsid w:val="005A1FD1"/>
    <w:rsid w:val="005A22B6"/>
    <w:rsid w:val="005A25F0"/>
    <w:rsid w:val="005A3F98"/>
    <w:rsid w:val="005A4804"/>
    <w:rsid w:val="005A4A61"/>
    <w:rsid w:val="005A5063"/>
    <w:rsid w:val="005A59E9"/>
    <w:rsid w:val="005A5A20"/>
    <w:rsid w:val="005A619B"/>
    <w:rsid w:val="005A6BC1"/>
    <w:rsid w:val="005A6D16"/>
    <w:rsid w:val="005A74AC"/>
    <w:rsid w:val="005A7E30"/>
    <w:rsid w:val="005B02E9"/>
    <w:rsid w:val="005B168B"/>
    <w:rsid w:val="005B1F5D"/>
    <w:rsid w:val="005B33A8"/>
    <w:rsid w:val="005B358F"/>
    <w:rsid w:val="005B4E8C"/>
    <w:rsid w:val="005B5D0C"/>
    <w:rsid w:val="005B72EC"/>
    <w:rsid w:val="005B7E3E"/>
    <w:rsid w:val="005B7F0D"/>
    <w:rsid w:val="005C356C"/>
    <w:rsid w:val="005C3F64"/>
    <w:rsid w:val="005C49C3"/>
    <w:rsid w:val="005C6831"/>
    <w:rsid w:val="005C6B3C"/>
    <w:rsid w:val="005C6F92"/>
    <w:rsid w:val="005C76B9"/>
    <w:rsid w:val="005D1D22"/>
    <w:rsid w:val="005D2524"/>
    <w:rsid w:val="005D4812"/>
    <w:rsid w:val="005D5113"/>
    <w:rsid w:val="005D5D45"/>
    <w:rsid w:val="005D6865"/>
    <w:rsid w:val="005D793A"/>
    <w:rsid w:val="005D7F67"/>
    <w:rsid w:val="005E1BF5"/>
    <w:rsid w:val="005E1F58"/>
    <w:rsid w:val="005E28C7"/>
    <w:rsid w:val="005E3338"/>
    <w:rsid w:val="005E3B0A"/>
    <w:rsid w:val="005E5757"/>
    <w:rsid w:val="005E6322"/>
    <w:rsid w:val="005E6C77"/>
    <w:rsid w:val="005E78EB"/>
    <w:rsid w:val="005E79BE"/>
    <w:rsid w:val="005E7C78"/>
    <w:rsid w:val="005E7EDC"/>
    <w:rsid w:val="005F2122"/>
    <w:rsid w:val="005F3ED9"/>
    <w:rsid w:val="005F4133"/>
    <w:rsid w:val="005F44A2"/>
    <w:rsid w:val="005F461D"/>
    <w:rsid w:val="005F50C9"/>
    <w:rsid w:val="005F53B7"/>
    <w:rsid w:val="005F5ECE"/>
    <w:rsid w:val="005F6D21"/>
    <w:rsid w:val="005F7C5C"/>
    <w:rsid w:val="00601708"/>
    <w:rsid w:val="0060425B"/>
    <w:rsid w:val="00604FD1"/>
    <w:rsid w:val="00605162"/>
    <w:rsid w:val="00605963"/>
    <w:rsid w:val="00605B83"/>
    <w:rsid w:val="00605F59"/>
    <w:rsid w:val="00606DBA"/>
    <w:rsid w:val="00606EA0"/>
    <w:rsid w:val="00610B68"/>
    <w:rsid w:val="00611128"/>
    <w:rsid w:val="00612183"/>
    <w:rsid w:val="00612D5B"/>
    <w:rsid w:val="00612FCB"/>
    <w:rsid w:val="00613CBB"/>
    <w:rsid w:val="0061408A"/>
    <w:rsid w:val="00615D86"/>
    <w:rsid w:val="00615E4F"/>
    <w:rsid w:val="006161E0"/>
    <w:rsid w:val="00616C1C"/>
    <w:rsid w:val="00620857"/>
    <w:rsid w:val="00621AD4"/>
    <w:rsid w:val="00621FD0"/>
    <w:rsid w:val="00622B48"/>
    <w:rsid w:val="00623E55"/>
    <w:rsid w:val="00624281"/>
    <w:rsid w:val="006243D4"/>
    <w:rsid w:val="00624AF7"/>
    <w:rsid w:val="006255AF"/>
    <w:rsid w:val="0062708D"/>
    <w:rsid w:val="0063002C"/>
    <w:rsid w:val="0063583D"/>
    <w:rsid w:val="0063619B"/>
    <w:rsid w:val="00637069"/>
    <w:rsid w:val="006379F5"/>
    <w:rsid w:val="00637DCF"/>
    <w:rsid w:val="0064064D"/>
    <w:rsid w:val="006410C8"/>
    <w:rsid w:val="0064248E"/>
    <w:rsid w:val="00642CFB"/>
    <w:rsid w:val="00643C69"/>
    <w:rsid w:val="00644C64"/>
    <w:rsid w:val="00646DC3"/>
    <w:rsid w:val="00646E3E"/>
    <w:rsid w:val="00651036"/>
    <w:rsid w:val="00651102"/>
    <w:rsid w:val="00653A23"/>
    <w:rsid w:val="00654383"/>
    <w:rsid w:val="00654E99"/>
    <w:rsid w:val="00655060"/>
    <w:rsid w:val="00655882"/>
    <w:rsid w:val="00656131"/>
    <w:rsid w:val="00660018"/>
    <w:rsid w:val="00660FD0"/>
    <w:rsid w:val="00661EEC"/>
    <w:rsid w:val="00662878"/>
    <w:rsid w:val="00662BD6"/>
    <w:rsid w:val="00665AAD"/>
    <w:rsid w:val="00666174"/>
    <w:rsid w:val="006670F4"/>
    <w:rsid w:val="0067031A"/>
    <w:rsid w:val="00670B67"/>
    <w:rsid w:val="00670ED5"/>
    <w:rsid w:val="00670EF7"/>
    <w:rsid w:val="00670FA7"/>
    <w:rsid w:val="006710D1"/>
    <w:rsid w:val="00673A25"/>
    <w:rsid w:val="00673E76"/>
    <w:rsid w:val="00674298"/>
    <w:rsid w:val="006742B6"/>
    <w:rsid w:val="00674A49"/>
    <w:rsid w:val="006759EE"/>
    <w:rsid w:val="00676D43"/>
    <w:rsid w:val="00677C94"/>
    <w:rsid w:val="00681B87"/>
    <w:rsid w:val="006826BD"/>
    <w:rsid w:val="00682A61"/>
    <w:rsid w:val="00682E03"/>
    <w:rsid w:val="006830BB"/>
    <w:rsid w:val="0068755C"/>
    <w:rsid w:val="00687569"/>
    <w:rsid w:val="006877D9"/>
    <w:rsid w:val="0069058C"/>
    <w:rsid w:val="00691BC8"/>
    <w:rsid w:val="0069300C"/>
    <w:rsid w:val="00693C93"/>
    <w:rsid w:val="00694153"/>
    <w:rsid w:val="0069465B"/>
    <w:rsid w:val="00695C59"/>
    <w:rsid w:val="00696E28"/>
    <w:rsid w:val="0069750C"/>
    <w:rsid w:val="0069767B"/>
    <w:rsid w:val="006A123B"/>
    <w:rsid w:val="006A16A7"/>
    <w:rsid w:val="006A16A9"/>
    <w:rsid w:val="006A1B16"/>
    <w:rsid w:val="006A1BA0"/>
    <w:rsid w:val="006A3BCC"/>
    <w:rsid w:val="006A5E18"/>
    <w:rsid w:val="006A6376"/>
    <w:rsid w:val="006B1265"/>
    <w:rsid w:val="006B1F6C"/>
    <w:rsid w:val="006B284B"/>
    <w:rsid w:val="006B3405"/>
    <w:rsid w:val="006B52F3"/>
    <w:rsid w:val="006B56B1"/>
    <w:rsid w:val="006B5A99"/>
    <w:rsid w:val="006B6506"/>
    <w:rsid w:val="006C0EFB"/>
    <w:rsid w:val="006C1039"/>
    <w:rsid w:val="006C1ACC"/>
    <w:rsid w:val="006C4502"/>
    <w:rsid w:val="006C5081"/>
    <w:rsid w:val="006C50A8"/>
    <w:rsid w:val="006C6217"/>
    <w:rsid w:val="006C7EF1"/>
    <w:rsid w:val="006D059F"/>
    <w:rsid w:val="006D116B"/>
    <w:rsid w:val="006D18EF"/>
    <w:rsid w:val="006D1DED"/>
    <w:rsid w:val="006D4797"/>
    <w:rsid w:val="006D4E95"/>
    <w:rsid w:val="006D7426"/>
    <w:rsid w:val="006E007E"/>
    <w:rsid w:val="006E0BB5"/>
    <w:rsid w:val="006E344E"/>
    <w:rsid w:val="006E3E90"/>
    <w:rsid w:val="006E40FB"/>
    <w:rsid w:val="006E4900"/>
    <w:rsid w:val="006E59CC"/>
    <w:rsid w:val="006E6181"/>
    <w:rsid w:val="006E621B"/>
    <w:rsid w:val="006E6325"/>
    <w:rsid w:val="006E6E36"/>
    <w:rsid w:val="006E775E"/>
    <w:rsid w:val="006F12A1"/>
    <w:rsid w:val="006F23DD"/>
    <w:rsid w:val="006F26B6"/>
    <w:rsid w:val="006F3A4B"/>
    <w:rsid w:val="006F4DBF"/>
    <w:rsid w:val="006F5C93"/>
    <w:rsid w:val="00700FBA"/>
    <w:rsid w:val="007035FF"/>
    <w:rsid w:val="00703766"/>
    <w:rsid w:val="00703E9B"/>
    <w:rsid w:val="0070425C"/>
    <w:rsid w:val="00704F92"/>
    <w:rsid w:val="00704F9D"/>
    <w:rsid w:val="00705701"/>
    <w:rsid w:val="0070587B"/>
    <w:rsid w:val="00705EC8"/>
    <w:rsid w:val="00706CC3"/>
    <w:rsid w:val="007075BB"/>
    <w:rsid w:val="00707921"/>
    <w:rsid w:val="00710E8D"/>
    <w:rsid w:val="007112F8"/>
    <w:rsid w:val="00712D33"/>
    <w:rsid w:val="00712D55"/>
    <w:rsid w:val="007145C4"/>
    <w:rsid w:val="00714C57"/>
    <w:rsid w:val="00714F5F"/>
    <w:rsid w:val="0071506B"/>
    <w:rsid w:val="00715462"/>
    <w:rsid w:val="007163A4"/>
    <w:rsid w:val="00721898"/>
    <w:rsid w:val="007227E6"/>
    <w:rsid w:val="00723B26"/>
    <w:rsid w:val="00725F13"/>
    <w:rsid w:val="007269E7"/>
    <w:rsid w:val="00726C84"/>
    <w:rsid w:val="007273B9"/>
    <w:rsid w:val="00727C9F"/>
    <w:rsid w:val="00730CE3"/>
    <w:rsid w:val="00731553"/>
    <w:rsid w:val="0073227B"/>
    <w:rsid w:val="007340A3"/>
    <w:rsid w:val="00734198"/>
    <w:rsid w:val="00734AC4"/>
    <w:rsid w:val="00734D47"/>
    <w:rsid w:val="0073573E"/>
    <w:rsid w:val="00736C35"/>
    <w:rsid w:val="0073719F"/>
    <w:rsid w:val="007408C1"/>
    <w:rsid w:val="0074189C"/>
    <w:rsid w:val="00741913"/>
    <w:rsid w:val="00742CF4"/>
    <w:rsid w:val="00742E59"/>
    <w:rsid w:val="0074393F"/>
    <w:rsid w:val="00744144"/>
    <w:rsid w:val="00744E71"/>
    <w:rsid w:val="00744E97"/>
    <w:rsid w:val="00745C86"/>
    <w:rsid w:val="007466ED"/>
    <w:rsid w:val="00747A79"/>
    <w:rsid w:val="00747CF7"/>
    <w:rsid w:val="00747D33"/>
    <w:rsid w:val="0075069B"/>
    <w:rsid w:val="00751E04"/>
    <w:rsid w:val="007523F3"/>
    <w:rsid w:val="0075264F"/>
    <w:rsid w:val="00752771"/>
    <w:rsid w:val="0075350A"/>
    <w:rsid w:val="00754CA2"/>
    <w:rsid w:val="00754F84"/>
    <w:rsid w:val="00756031"/>
    <w:rsid w:val="00756C9C"/>
    <w:rsid w:val="00756FAF"/>
    <w:rsid w:val="00757DA5"/>
    <w:rsid w:val="0076010E"/>
    <w:rsid w:val="007619C8"/>
    <w:rsid w:val="00761F68"/>
    <w:rsid w:val="0076348B"/>
    <w:rsid w:val="00763BB5"/>
    <w:rsid w:val="0077092A"/>
    <w:rsid w:val="00771AC5"/>
    <w:rsid w:val="00772A50"/>
    <w:rsid w:val="00772EB4"/>
    <w:rsid w:val="00772FA9"/>
    <w:rsid w:val="00773D25"/>
    <w:rsid w:val="007759AC"/>
    <w:rsid w:val="00775D5E"/>
    <w:rsid w:val="007767D5"/>
    <w:rsid w:val="00777B3D"/>
    <w:rsid w:val="00780CB6"/>
    <w:rsid w:val="00782343"/>
    <w:rsid w:val="00782BFE"/>
    <w:rsid w:val="007833C9"/>
    <w:rsid w:val="00784721"/>
    <w:rsid w:val="0078546A"/>
    <w:rsid w:val="007856AD"/>
    <w:rsid w:val="00785909"/>
    <w:rsid w:val="007870D8"/>
    <w:rsid w:val="00790E35"/>
    <w:rsid w:val="00790F53"/>
    <w:rsid w:val="00793FF3"/>
    <w:rsid w:val="007948B6"/>
    <w:rsid w:val="007955DD"/>
    <w:rsid w:val="007965B6"/>
    <w:rsid w:val="007968C1"/>
    <w:rsid w:val="007A0E41"/>
    <w:rsid w:val="007A22E2"/>
    <w:rsid w:val="007A23F9"/>
    <w:rsid w:val="007A39C7"/>
    <w:rsid w:val="007A47C1"/>
    <w:rsid w:val="007A775E"/>
    <w:rsid w:val="007B067B"/>
    <w:rsid w:val="007B0E6E"/>
    <w:rsid w:val="007B2882"/>
    <w:rsid w:val="007B2E8F"/>
    <w:rsid w:val="007B2F2F"/>
    <w:rsid w:val="007B4680"/>
    <w:rsid w:val="007B57F9"/>
    <w:rsid w:val="007B5893"/>
    <w:rsid w:val="007B6DED"/>
    <w:rsid w:val="007B79EF"/>
    <w:rsid w:val="007C03C2"/>
    <w:rsid w:val="007C0669"/>
    <w:rsid w:val="007C0EBD"/>
    <w:rsid w:val="007C2524"/>
    <w:rsid w:val="007C3192"/>
    <w:rsid w:val="007C3303"/>
    <w:rsid w:val="007C3651"/>
    <w:rsid w:val="007C4271"/>
    <w:rsid w:val="007C49D9"/>
    <w:rsid w:val="007C56DA"/>
    <w:rsid w:val="007C59BE"/>
    <w:rsid w:val="007C5B24"/>
    <w:rsid w:val="007C6041"/>
    <w:rsid w:val="007C7817"/>
    <w:rsid w:val="007D0BD3"/>
    <w:rsid w:val="007D0E27"/>
    <w:rsid w:val="007D4653"/>
    <w:rsid w:val="007D57BE"/>
    <w:rsid w:val="007D5A18"/>
    <w:rsid w:val="007D5E04"/>
    <w:rsid w:val="007D68F4"/>
    <w:rsid w:val="007E152D"/>
    <w:rsid w:val="007E1941"/>
    <w:rsid w:val="007E2DFA"/>
    <w:rsid w:val="007E3F40"/>
    <w:rsid w:val="007E4536"/>
    <w:rsid w:val="007E4BF8"/>
    <w:rsid w:val="007E529B"/>
    <w:rsid w:val="007E6FE6"/>
    <w:rsid w:val="007E72B9"/>
    <w:rsid w:val="007E72C6"/>
    <w:rsid w:val="007F0717"/>
    <w:rsid w:val="007F0EB5"/>
    <w:rsid w:val="007F16EE"/>
    <w:rsid w:val="007F2048"/>
    <w:rsid w:val="007F21A4"/>
    <w:rsid w:val="007F26F4"/>
    <w:rsid w:val="007F412F"/>
    <w:rsid w:val="007F4143"/>
    <w:rsid w:val="007F4460"/>
    <w:rsid w:val="007F50F2"/>
    <w:rsid w:val="007F57CD"/>
    <w:rsid w:val="007F68BA"/>
    <w:rsid w:val="007F6958"/>
    <w:rsid w:val="00800AED"/>
    <w:rsid w:val="008015C2"/>
    <w:rsid w:val="008028A3"/>
    <w:rsid w:val="008035C0"/>
    <w:rsid w:val="00803C05"/>
    <w:rsid w:val="00803D15"/>
    <w:rsid w:val="008050D0"/>
    <w:rsid w:val="008072A7"/>
    <w:rsid w:val="00807AAF"/>
    <w:rsid w:val="00807DB5"/>
    <w:rsid w:val="00810480"/>
    <w:rsid w:val="00810C4A"/>
    <w:rsid w:val="00812ABE"/>
    <w:rsid w:val="00812FBA"/>
    <w:rsid w:val="00812FED"/>
    <w:rsid w:val="008140E3"/>
    <w:rsid w:val="008162C7"/>
    <w:rsid w:val="00820405"/>
    <w:rsid w:val="00821ACF"/>
    <w:rsid w:val="00821F07"/>
    <w:rsid w:val="008228EE"/>
    <w:rsid w:val="0082338C"/>
    <w:rsid w:val="00825DE2"/>
    <w:rsid w:val="0082668A"/>
    <w:rsid w:val="00830591"/>
    <w:rsid w:val="00831874"/>
    <w:rsid w:val="0083205D"/>
    <w:rsid w:val="00835C8D"/>
    <w:rsid w:val="00835F1B"/>
    <w:rsid w:val="0083605E"/>
    <w:rsid w:val="00836593"/>
    <w:rsid w:val="00836D9F"/>
    <w:rsid w:val="00840528"/>
    <w:rsid w:val="00841A19"/>
    <w:rsid w:val="00841EC7"/>
    <w:rsid w:val="008429AE"/>
    <w:rsid w:val="0084363C"/>
    <w:rsid w:val="008444C0"/>
    <w:rsid w:val="008465B9"/>
    <w:rsid w:val="008469ED"/>
    <w:rsid w:val="00846D81"/>
    <w:rsid w:val="0084745F"/>
    <w:rsid w:val="0084799B"/>
    <w:rsid w:val="00856A3E"/>
    <w:rsid w:val="0086006D"/>
    <w:rsid w:val="00860EEB"/>
    <w:rsid w:val="00862696"/>
    <w:rsid w:val="00862758"/>
    <w:rsid w:val="00862CEC"/>
    <w:rsid w:val="008640B6"/>
    <w:rsid w:val="008642FB"/>
    <w:rsid w:val="00866801"/>
    <w:rsid w:val="00866F39"/>
    <w:rsid w:val="008678BC"/>
    <w:rsid w:val="008721FB"/>
    <w:rsid w:val="00872F1E"/>
    <w:rsid w:val="0087419D"/>
    <w:rsid w:val="0087426D"/>
    <w:rsid w:val="008748B1"/>
    <w:rsid w:val="008748D6"/>
    <w:rsid w:val="008751A7"/>
    <w:rsid w:val="008751F5"/>
    <w:rsid w:val="00875844"/>
    <w:rsid w:val="00876B07"/>
    <w:rsid w:val="008773E5"/>
    <w:rsid w:val="0088050C"/>
    <w:rsid w:val="00880DC8"/>
    <w:rsid w:val="00881EF9"/>
    <w:rsid w:val="008848B1"/>
    <w:rsid w:val="008863CE"/>
    <w:rsid w:val="00886488"/>
    <w:rsid w:val="00886BA8"/>
    <w:rsid w:val="00886EA0"/>
    <w:rsid w:val="00887D4A"/>
    <w:rsid w:val="008904DD"/>
    <w:rsid w:val="0089112E"/>
    <w:rsid w:val="0089191D"/>
    <w:rsid w:val="0089219D"/>
    <w:rsid w:val="00892337"/>
    <w:rsid w:val="00892E75"/>
    <w:rsid w:val="0089328F"/>
    <w:rsid w:val="008936A8"/>
    <w:rsid w:val="0089668C"/>
    <w:rsid w:val="00896EDB"/>
    <w:rsid w:val="00897EAF"/>
    <w:rsid w:val="008A1F5D"/>
    <w:rsid w:val="008A25F5"/>
    <w:rsid w:val="008A2F69"/>
    <w:rsid w:val="008A3384"/>
    <w:rsid w:val="008A3542"/>
    <w:rsid w:val="008A3AA8"/>
    <w:rsid w:val="008A58D6"/>
    <w:rsid w:val="008A6C6D"/>
    <w:rsid w:val="008A76BD"/>
    <w:rsid w:val="008A7C7E"/>
    <w:rsid w:val="008B0EED"/>
    <w:rsid w:val="008B1D3F"/>
    <w:rsid w:val="008B3904"/>
    <w:rsid w:val="008B3C1B"/>
    <w:rsid w:val="008B6715"/>
    <w:rsid w:val="008B6D17"/>
    <w:rsid w:val="008B7B32"/>
    <w:rsid w:val="008C1CA9"/>
    <w:rsid w:val="008C2B91"/>
    <w:rsid w:val="008C2DDD"/>
    <w:rsid w:val="008C31C8"/>
    <w:rsid w:val="008C3329"/>
    <w:rsid w:val="008C3E70"/>
    <w:rsid w:val="008C3E82"/>
    <w:rsid w:val="008C49BF"/>
    <w:rsid w:val="008C502F"/>
    <w:rsid w:val="008C508B"/>
    <w:rsid w:val="008C6EFA"/>
    <w:rsid w:val="008C75CA"/>
    <w:rsid w:val="008C7952"/>
    <w:rsid w:val="008C7E0E"/>
    <w:rsid w:val="008D0BA1"/>
    <w:rsid w:val="008D184A"/>
    <w:rsid w:val="008D1A55"/>
    <w:rsid w:val="008D3F28"/>
    <w:rsid w:val="008D4A38"/>
    <w:rsid w:val="008D5250"/>
    <w:rsid w:val="008D5F07"/>
    <w:rsid w:val="008D610F"/>
    <w:rsid w:val="008D6442"/>
    <w:rsid w:val="008D683B"/>
    <w:rsid w:val="008D7343"/>
    <w:rsid w:val="008E17D5"/>
    <w:rsid w:val="008E49A1"/>
    <w:rsid w:val="008E4EC3"/>
    <w:rsid w:val="008E7015"/>
    <w:rsid w:val="008E751A"/>
    <w:rsid w:val="008F0674"/>
    <w:rsid w:val="008F2640"/>
    <w:rsid w:val="008F3DA6"/>
    <w:rsid w:val="008F42FD"/>
    <w:rsid w:val="008F483A"/>
    <w:rsid w:val="008F685F"/>
    <w:rsid w:val="008F7E89"/>
    <w:rsid w:val="00900673"/>
    <w:rsid w:val="00900993"/>
    <w:rsid w:val="009009E5"/>
    <w:rsid w:val="00900AEC"/>
    <w:rsid w:val="00900EEC"/>
    <w:rsid w:val="00901DFA"/>
    <w:rsid w:val="00902DFC"/>
    <w:rsid w:val="00902E37"/>
    <w:rsid w:val="00902FD2"/>
    <w:rsid w:val="00903174"/>
    <w:rsid w:val="009041AE"/>
    <w:rsid w:val="00906130"/>
    <w:rsid w:val="0090698A"/>
    <w:rsid w:val="009071EC"/>
    <w:rsid w:val="00911908"/>
    <w:rsid w:val="00912E74"/>
    <w:rsid w:val="00913867"/>
    <w:rsid w:val="00913A9D"/>
    <w:rsid w:val="00915319"/>
    <w:rsid w:val="009205D9"/>
    <w:rsid w:val="009221A9"/>
    <w:rsid w:val="00922777"/>
    <w:rsid w:val="00924ECD"/>
    <w:rsid w:val="00925D65"/>
    <w:rsid w:val="00926BBB"/>
    <w:rsid w:val="00927345"/>
    <w:rsid w:val="009274B4"/>
    <w:rsid w:val="0093020B"/>
    <w:rsid w:val="00930486"/>
    <w:rsid w:val="00930A5E"/>
    <w:rsid w:val="00931396"/>
    <w:rsid w:val="00931696"/>
    <w:rsid w:val="009317C6"/>
    <w:rsid w:val="00932399"/>
    <w:rsid w:val="00932F4D"/>
    <w:rsid w:val="00933385"/>
    <w:rsid w:val="00933927"/>
    <w:rsid w:val="0093598D"/>
    <w:rsid w:val="00936A5F"/>
    <w:rsid w:val="00937229"/>
    <w:rsid w:val="009377A2"/>
    <w:rsid w:val="00940FE7"/>
    <w:rsid w:val="009415CB"/>
    <w:rsid w:val="009418D0"/>
    <w:rsid w:val="00941A92"/>
    <w:rsid w:val="00942566"/>
    <w:rsid w:val="0094337E"/>
    <w:rsid w:val="00943E9A"/>
    <w:rsid w:val="0094402C"/>
    <w:rsid w:val="009442B2"/>
    <w:rsid w:val="0094532C"/>
    <w:rsid w:val="009460C9"/>
    <w:rsid w:val="00946361"/>
    <w:rsid w:val="00946582"/>
    <w:rsid w:val="00946EAF"/>
    <w:rsid w:val="00947252"/>
    <w:rsid w:val="00947ABE"/>
    <w:rsid w:val="009500B6"/>
    <w:rsid w:val="00950265"/>
    <w:rsid w:val="009513E8"/>
    <w:rsid w:val="009520D1"/>
    <w:rsid w:val="009521C0"/>
    <w:rsid w:val="00952A75"/>
    <w:rsid w:val="00954AEE"/>
    <w:rsid w:val="0095554F"/>
    <w:rsid w:val="00955A21"/>
    <w:rsid w:val="0096142C"/>
    <w:rsid w:val="00961D19"/>
    <w:rsid w:val="00961DAC"/>
    <w:rsid w:val="00961FFF"/>
    <w:rsid w:val="00963DA5"/>
    <w:rsid w:val="009643AB"/>
    <w:rsid w:val="0096474A"/>
    <w:rsid w:val="00964D7F"/>
    <w:rsid w:val="00966413"/>
    <w:rsid w:val="009664AD"/>
    <w:rsid w:val="0097021F"/>
    <w:rsid w:val="00970770"/>
    <w:rsid w:val="009715AA"/>
    <w:rsid w:val="00973D25"/>
    <w:rsid w:val="009755B1"/>
    <w:rsid w:val="0097698E"/>
    <w:rsid w:val="00977A5B"/>
    <w:rsid w:val="00977E1B"/>
    <w:rsid w:val="00981D89"/>
    <w:rsid w:val="009826CA"/>
    <w:rsid w:val="00982BE5"/>
    <w:rsid w:val="00982F10"/>
    <w:rsid w:val="00983118"/>
    <w:rsid w:val="009852D8"/>
    <w:rsid w:val="00985D8D"/>
    <w:rsid w:val="00985DE0"/>
    <w:rsid w:val="00986C51"/>
    <w:rsid w:val="00987B92"/>
    <w:rsid w:val="009901C2"/>
    <w:rsid w:val="00990526"/>
    <w:rsid w:val="0099110F"/>
    <w:rsid w:val="00991AFC"/>
    <w:rsid w:val="00992E42"/>
    <w:rsid w:val="00993963"/>
    <w:rsid w:val="00993ABD"/>
    <w:rsid w:val="00993EB6"/>
    <w:rsid w:val="00994889"/>
    <w:rsid w:val="00995034"/>
    <w:rsid w:val="00996273"/>
    <w:rsid w:val="009965A9"/>
    <w:rsid w:val="0099765C"/>
    <w:rsid w:val="009A0383"/>
    <w:rsid w:val="009A04D0"/>
    <w:rsid w:val="009A0FC4"/>
    <w:rsid w:val="009A11F4"/>
    <w:rsid w:val="009A1C84"/>
    <w:rsid w:val="009A249F"/>
    <w:rsid w:val="009A3A6A"/>
    <w:rsid w:val="009A4278"/>
    <w:rsid w:val="009A56B3"/>
    <w:rsid w:val="009A5D0A"/>
    <w:rsid w:val="009A5EDF"/>
    <w:rsid w:val="009A63E9"/>
    <w:rsid w:val="009A6560"/>
    <w:rsid w:val="009A65B8"/>
    <w:rsid w:val="009A7481"/>
    <w:rsid w:val="009A7AC4"/>
    <w:rsid w:val="009B0C77"/>
    <w:rsid w:val="009B12CE"/>
    <w:rsid w:val="009B142E"/>
    <w:rsid w:val="009B1FBA"/>
    <w:rsid w:val="009B25BC"/>
    <w:rsid w:val="009B288E"/>
    <w:rsid w:val="009B2973"/>
    <w:rsid w:val="009B345E"/>
    <w:rsid w:val="009B37C3"/>
    <w:rsid w:val="009B381B"/>
    <w:rsid w:val="009B3BDF"/>
    <w:rsid w:val="009B55A0"/>
    <w:rsid w:val="009B5DE3"/>
    <w:rsid w:val="009B62C2"/>
    <w:rsid w:val="009B630E"/>
    <w:rsid w:val="009B78CD"/>
    <w:rsid w:val="009B7AA2"/>
    <w:rsid w:val="009C0E26"/>
    <w:rsid w:val="009C0E5D"/>
    <w:rsid w:val="009C5080"/>
    <w:rsid w:val="009C54A3"/>
    <w:rsid w:val="009C56EA"/>
    <w:rsid w:val="009C680B"/>
    <w:rsid w:val="009C6831"/>
    <w:rsid w:val="009C7B57"/>
    <w:rsid w:val="009D0A05"/>
    <w:rsid w:val="009D0AA8"/>
    <w:rsid w:val="009D0B63"/>
    <w:rsid w:val="009D1AD5"/>
    <w:rsid w:val="009D25C2"/>
    <w:rsid w:val="009D30B9"/>
    <w:rsid w:val="009D3113"/>
    <w:rsid w:val="009D4BE9"/>
    <w:rsid w:val="009D5217"/>
    <w:rsid w:val="009D5C6E"/>
    <w:rsid w:val="009D68BC"/>
    <w:rsid w:val="009D68C5"/>
    <w:rsid w:val="009D7224"/>
    <w:rsid w:val="009E0F9F"/>
    <w:rsid w:val="009E153E"/>
    <w:rsid w:val="009E2516"/>
    <w:rsid w:val="009E262C"/>
    <w:rsid w:val="009E26E7"/>
    <w:rsid w:val="009E26FD"/>
    <w:rsid w:val="009E2AD0"/>
    <w:rsid w:val="009E4E01"/>
    <w:rsid w:val="009E6485"/>
    <w:rsid w:val="009E6BE2"/>
    <w:rsid w:val="009E779C"/>
    <w:rsid w:val="009E7972"/>
    <w:rsid w:val="009F026D"/>
    <w:rsid w:val="009F06F1"/>
    <w:rsid w:val="009F0744"/>
    <w:rsid w:val="009F0BC5"/>
    <w:rsid w:val="009F0E86"/>
    <w:rsid w:val="009F2A17"/>
    <w:rsid w:val="009F68DF"/>
    <w:rsid w:val="00A002F5"/>
    <w:rsid w:val="00A005BD"/>
    <w:rsid w:val="00A00F1C"/>
    <w:rsid w:val="00A02232"/>
    <w:rsid w:val="00A03175"/>
    <w:rsid w:val="00A03C50"/>
    <w:rsid w:val="00A070A4"/>
    <w:rsid w:val="00A077E1"/>
    <w:rsid w:val="00A106A7"/>
    <w:rsid w:val="00A109CB"/>
    <w:rsid w:val="00A11338"/>
    <w:rsid w:val="00A113AB"/>
    <w:rsid w:val="00A146F0"/>
    <w:rsid w:val="00A1556D"/>
    <w:rsid w:val="00A16A00"/>
    <w:rsid w:val="00A17018"/>
    <w:rsid w:val="00A20288"/>
    <w:rsid w:val="00A21CC0"/>
    <w:rsid w:val="00A2203A"/>
    <w:rsid w:val="00A232D9"/>
    <w:rsid w:val="00A24155"/>
    <w:rsid w:val="00A24EB2"/>
    <w:rsid w:val="00A251AB"/>
    <w:rsid w:val="00A257D7"/>
    <w:rsid w:val="00A25D3B"/>
    <w:rsid w:val="00A3099F"/>
    <w:rsid w:val="00A309C1"/>
    <w:rsid w:val="00A32A72"/>
    <w:rsid w:val="00A32CA8"/>
    <w:rsid w:val="00A33CB2"/>
    <w:rsid w:val="00A37B30"/>
    <w:rsid w:val="00A40588"/>
    <w:rsid w:val="00A4198E"/>
    <w:rsid w:val="00A42633"/>
    <w:rsid w:val="00A4267E"/>
    <w:rsid w:val="00A461F0"/>
    <w:rsid w:val="00A46733"/>
    <w:rsid w:val="00A47416"/>
    <w:rsid w:val="00A47572"/>
    <w:rsid w:val="00A476BB"/>
    <w:rsid w:val="00A503BC"/>
    <w:rsid w:val="00A51179"/>
    <w:rsid w:val="00A515ED"/>
    <w:rsid w:val="00A51BDB"/>
    <w:rsid w:val="00A522A7"/>
    <w:rsid w:val="00A54A21"/>
    <w:rsid w:val="00A54B27"/>
    <w:rsid w:val="00A551DE"/>
    <w:rsid w:val="00A55B84"/>
    <w:rsid w:val="00A5655E"/>
    <w:rsid w:val="00A56F00"/>
    <w:rsid w:val="00A57CB9"/>
    <w:rsid w:val="00A57D8D"/>
    <w:rsid w:val="00A60E67"/>
    <w:rsid w:val="00A64BB2"/>
    <w:rsid w:val="00A652E2"/>
    <w:rsid w:val="00A65933"/>
    <w:rsid w:val="00A66C90"/>
    <w:rsid w:val="00A675C0"/>
    <w:rsid w:val="00A67A4D"/>
    <w:rsid w:val="00A67E8C"/>
    <w:rsid w:val="00A71901"/>
    <w:rsid w:val="00A71CD1"/>
    <w:rsid w:val="00A72766"/>
    <w:rsid w:val="00A72FC6"/>
    <w:rsid w:val="00A73546"/>
    <w:rsid w:val="00A73B20"/>
    <w:rsid w:val="00A74282"/>
    <w:rsid w:val="00A74F53"/>
    <w:rsid w:val="00A75786"/>
    <w:rsid w:val="00A76020"/>
    <w:rsid w:val="00A76305"/>
    <w:rsid w:val="00A76EB3"/>
    <w:rsid w:val="00A7776A"/>
    <w:rsid w:val="00A77D4F"/>
    <w:rsid w:val="00A77E4B"/>
    <w:rsid w:val="00A806E8"/>
    <w:rsid w:val="00A80F62"/>
    <w:rsid w:val="00A82225"/>
    <w:rsid w:val="00A8259E"/>
    <w:rsid w:val="00A82DD5"/>
    <w:rsid w:val="00A84556"/>
    <w:rsid w:val="00A8730D"/>
    <w:rsid w:val="00A87969"/>
    <w:rsid w:val="00A90808"/>
    <w:rsid w:val="00A92171"/>
    <w:rsid w:val="00A9332C"/>
    <w:rsid w:val="00A934E9"/>
    <w:rsid w:val="00A935AE"/>
    <w:rsid w:val="00A93739"/>
    <w:rsid w:val="00A94387"/>
    <w:rsid w:val="00A949EC"/>
    <w:rsid w:val="00A94D60"/>
    <w:rsid w:val="00A969B4"/>
    <w:rsid w:val="00A969DC"/>
    <w:rsid w:val="00AA2EB3"/>
    <w:rsid w:val="00AA32D3"/>
    <w:rsid w:val="00AA45D2"/>
    <w:rsid w:val="00AA565B"/>
    <w:rsid w:val="00AB1EE6"/>
    <w:rsid w:val="00AB2752"/>
    <w:rsid w:val="00AB302E"/>
    <w:rsid w:val="00AB3D73"/>
    <w:rsid w:val="00AB3E0A"/>
    <w:rsid w:val="00AB5B5C"/>
    <w:rsid w:val="00AB6348"/>
    <w:rsid w:val="00AB6B79"/>
    <w:rsid w:val="00AB6F8B"/>
    <w:rsid w:val="00AB702F"/>
    <w:rsid w:val="00AB71F6"/>
    <w:rsid w:val="00AB7D33"/>
    <w:rsid w:val="00AC0EEF"/>
    <w:rsid w:val="00AC13DB"/>
    <w:rsid w:val="00AC443E"/>
    <w:rsid w:val="00AC4FB0"/>
    <w:rsid w:val="00AC60AC"/>
    <w:rsid w:val="00AC621F"/>
    <w:rsid w:val="00AC7783"/>
    <w:rsid w:val="00AD03AA"/>
    <w:rsid w:val="00AD1101"/>
    <w:rsid w:val="00AD1837"/>
    <w:rsid w:val="00AD19D7"/>
    <w:rsid w:val="00AD3B13"/>
    <w:rsid w:val="00AD5ABA"/>
    <w:rsid w:val="00AD5C17"/>
    <w:rsid w:val="00AD5F99"/>
    <w:rsid w:val="00AD661D"/>
    <w:rsid w:val="00AD6A39"/>
    <w:rsid w:val="00AD6B5E"/>
    <w:rsid w:val="00AD6C08"/>
    <w:rsid w:val="00AD776C"/>
    <w:rsid w:val="00AE0B74"/>
    <w:rsid w:val="00AE1414"/>
    <w:rsid w:val="00AE14FB"/>
    <w:rsid w:val="00AE20E9"/>
    <w:rsid w:val="00AE2B39"/>
    <w:rsid w:val="00AE38B9"/>
    <w:rsid w:val="00AE44E8"/>
    <w:rsid w:val="00AE48D0"/>
    <w:rsid w:val="00AE4F13"/>
    <w:rsid w:val="00AE50E7"/>
    <w:rsid w:val="00AF1375"/>
    <w:rsid w:val="00AF37EC"/>
    <w:rsid w:val="00AF4C8D"/>
    <w:rsid w:val="00AF517F"/>
    <w:rsid w:val="00AF6990"/>
    <w:rsid w:val="00AF6AA0"/>
    <w:rsid w:val="00AF7550"/>
    <w:rsid w:val="00AF78BB"/>
    <w:rsid w:val="00B011D7"/>
    <w:rsid w:val="00B01FE8"/>
    <w:rsid w:val="00B02167"/>
    <w:rsid w:val="00B0223A"/>
    <w:rsid w:val="00B032D5"/>
    <w:rsid w:val="00B04240"/>
    <w:rsid w:val="00B047A6"/>
    <w:rsid w:val="00B04A3F"/>
    <w:rsid w:val="00B04D4B"/>
    <w:rsid w:val="00B04F2C"/>
    <w:rsid w:val="00B05416"/>
    <w:rsid w:val="00B0577E"/>
    <w:rsid w:val="00B06614"/>
    <w:rsid w:val="00B06EE7"/>
    <w:rsid w:val="00B06F42"/>
    <w:rsid w:val="00B1014B"/>
    <w:rsid w:val="00B10E0A"/>
    <w:rsid w:val="00B11EAB"/>
    <w:rsid w:val="00B13047"/>
    <w:rsid w:val="00B13A2A"/>
    <w:rsid w:val="00B13C1F"/>
    <w:rsid w:val="00B1405D"/>
    <w:rsid w:val="00B143CE"/>
    <w:rsid w:val="00B14EC6"/>
    <w:rsid w:val="00B171C3"/>
    <w:rsid w:val="00B22725"/>
    <w:rsid w:val="00B22781"/>
    <w:rsid w:val="00B237E1"/>
    <w:rsid w:val="00B23D16"/>
    <w:rsid w:val="00B259F8"/>
    <w:rsid w:val="00B25EF2"/>
    <w:rsid w:val="00B273A0"/>
    <w:rsid w:val="00B30247"/>
    <w:rsid w:val="00B3058C"/>
    <w:rsid w:val="00B30B16"/>
    <w:rsid w:val="00B31562"/>
    <w:rsid w:val="00B31EE1"/>
    <w:rsid w:val="00B32BBB"/>
    <w:rsid w:val="00B33A59"/>
    <w:rsid w:val="00B34582"/>
    <w:rsid w:val="00B34973"/>
    <w:rsid w:val="00B355A2"/>
    <w:rsid w:val="00B35680"/>
    <w:rsid w:val="00B368F3"/>
    <w:rsid w:val="00B36B38"/>
    <w:rsid w:val="00B36B4A"/>
    <w:rsid w:val="00B3725A"/>
    <w:rsid w:val="00B402C3"/>
    <w:rsid w:val="00B40519"/>
    <w:rsid w:val="00B413BC"/>
    <w:rsid w:val="00B42120"/>
    <w:rsid w:val="00B43356"/>
    <w:rsid w:val="00B455FF"/>
    <w:rsid w:val="00B45AF4"/>
    <w:rsid w:val="00B45C36"/>
    <w:rsid w:val="00B4745C"/>
    <w:rsid w:val="00B474A6"/>
    <w:rsid w:val="00B50E9C"/>
    <w:rsid w:val="00B5143D"/>
    <w:rsid w:val="00B52FB2"/>
    <w:rsid w:val="00B543F7"/>
    <w:rsid w:val="00B559EF"/>
    <w:rsid w:val="00B56308"/>
    <w:rsid w:val="00B5632A"/>
    <w:rsid w:val="00B57115"/>
    <w:rsid w:val="00B57227"/>
    <w:rsid w:val="00B60033"/>
    <w:rsid w:val="00B607D7"/>
    <w:rsid w:val="00B6091C"/>
    <w:rsid w:val="00B609E5"/>
    <w:rsid w:val="00B60A69"/>
    <w:rsid w:val="00B62015"/>
    <w:rsid w:val="00B623C3"/>
    <w:rsid w:val="00B628E9"/>
    <w:rsid w:val="00B63118"/>
    <w:rsid w:val="00B63C1E"/>
    <w:rsid w:val="00B64009"/>
    <w:rsid w:val="00B65F7A"/>
    <w:rsid w:val="00B6609D"/>
    <w:rsid w:val="00B6643A"/>
    <w:rsid w:val="00B6664F"/>
    <w:rsid w:val="00B66BDC"/>
    <w:rsid w:val="00B678E0"/>
    <w:rsid w:val="00B7059F"/>
    <w:rsid w:val="00B71168"/>
    <w:rsid w:val="00B74328"/>
    <w:rsid w:val="00B76670"/>
    <w:rsid w:val="00B7683C"/>
    <w:rsid w:val="00B76C97"/>
    <w:rsid w:val="00B76E95"/>
    <w:rsid w:val="00B77202"/>
    <w:rsid w:val="00B802E1"/>
    <w:rsid w:val="00B80AAE"/>
    <w:rsid w:val="00B8186F"/>
    <w:rsid w:val="00B82DF5"/>
    <w:rsid w:val="00B83474"/>
    <w:rsid w:val="00B83938"/>
    <w:rsid w:val="00B840D7"/>
    <w:rsid w:val="00B84575"/>
    <w:rsid w:val="00B84E76"/>
    <w:rsid w:val="00B863AD"/>
    <w:rsid w:val="00B912F9"/>
    <w:rsid w:val="00B91BC5"/>
    <w:rsid w:val="00B941F8"/>
    <w:rsid w:val="00B951CC"/>
    <w:rsid w:val="00B953FF"/>
    <w:rsid w:val="00B95AA0"/>
    <w:rsid w:val="00B95AC5"/>
    <w:rsid w:val="00B966AD"/>
    <w:rsid w:val="00B978C0"/>
    <w:rsid w:val="00B97CE2"/>
    <w:rsid w:val="00B97EB3"/>
    <w:rsid w:val="00BA01E7"/>
    <w:rsid w:val="00BA0365"/>
    <w:rsid w:val="00BA0483"/>
    <w:rsid w:val="00BA093D"/>
    <w:rsid w:val="00BA14C6"/>
    <w:rsid w:val="00BA479A"/>
    <w:rsid w:val="00BA4E21"/>
    <w:rsid w:val="00BA507F"/>
    <w:rsid w:val="00BA7E02"/>
    <w:rsid w:val="00BB095A"/>
    <w:rsid w:val="00BB1564"/>
    <w:rsid w:val="00BB2F5C"/>
    <w:rsid w:val="00BB3B22"/>
    <w:rsid w:val="00BB40B4"/>
    <w:rsid w:val="00BB5B83"/>
    <w:rsid w:val="00BC0996"/>
    <w:rsid w:val="00BC0CAB"/>
    <w:rsid w:val="00BC20D5"/>
    <w:rsid w:val="00BC3350"/>
    <w:rsid w:val="00BC55EB"/>
    <w:rsid w:val="00BC684B"/>
    <w:rsid w:val="00BC6D1D"/>
    <w:rsid w:val="00BC6DA8"/>
    <w:rsid w:val="00BD25D7"/>
    <w:rsid w:val="00BD3CCC"/>
    <w:rsid w:val="00BD3DF6"/>
    <w:rsid w:val="00BD472E"/>
    <w:rsid w:val="00BD508F"/>
    <w:rsid w:val="00BD63B4"/>
    <w:rsid w:val="00BD6910"/>
    <w:rsid w:val="00BD6F4B"/>
    <w:rsid w:val="00BD7113"/>
    <w:rsid w:val="00BD7734"/>
    <w:rsid w:val="00BE0663"/>
    <w:rsid w:val="00BE06D1"/>
    <w:rsid w:val="00BE0873"/>
    <w:rsid w:val="00BE1C8A"/>
    <w:rsid w:val="00BE5D2C"/>
    <w:rsid w:val="00BE7C93"/>
    <w:rsid w:val="00BF1876"/>
    <w:rsid w:val="00BF1DD1"/>
    <w:rsid w:val="00BF1E12"/>
    <w:rsid w:val="00BF2452"/>
    <w:rsid w:val="00BF2AA5"/>
    <w:rsid w:val="00BF43AA"/>
    <w:rsid w:val="00BF6238"/>
    <w:rsid w:val="00C008A4"/>
    <w:rsid w:val="00C01349"/>
    <w:rsid w:val="00C0615B"/>
    <w:rsid w:val="00C06D2C"/>
    <w:rsid w:val="00C06F66"/>
    <w:rsid w:val="00C070E4"/>
    <w:rsid w:val="00C073FB"/>
    <w:rsid w:val="00C074A1"/>
    <w:rsid w:val="00C1160E"/>
    <w:rsid w:val="00C11D3C"/>
    <w:rsid w:val="00C122EF"/>
    <w:rsid w:val="00C1251A"/>
    <w:rsid w:val="00C12B40"/>
    <w:rsid w:val="00C1386C"/>
    <w:rsid w:val="00C14529"/>
    <w:rsid w:val="00C149A9"/>
    <w:rsid w:val="00C1519D"/>
    <w:rsid w:val="00C17C4D"/>
    <w:rsid w:val="00C20214"/>
    <w:rsid w:val="00C20E8C"/>
    <w:rsid w:val="00C2156D"/>
    <w:rsid w:val="00C218B9"/>
    <w:rsid w:val="00C21BD6"/>
    <w:rsid w:val="00C229B2"/>
    <w:rsid w:val="00C229BE"/>
    <w:rsid w:val="00C22C71"/>
    <w:rsid w:val="00C23CC0"/>
    <w:rsid w:val="00C23DA3"/>
    <w:rsid w:val="00C25A01"/>
    <w:rsid w:val="00C25AAF"/>
    <w:rsid w:val="00C26C38"/>
    <w:rsid w:val="00C2781C"/>
    <w:rsid w:val="00C279DA"/>
    <w:rsid w:val="00C31507"/>
    <w:rsid w:val="00C31867"/>
    <w:rsid w:val="00C31AD5"/>
    <w:rsid w:val="00C325C7"/>
    <w:rsid w:val="00C35382"/>
    <w:rsid w:val="00C35D9B"/>
    <w:rsid w:val="00C36500"/>
    <w:rsid w:val="00C369AE"/>
    <w:rsid w:val="00C3711B"/>
    <w:rsid w:val="00C37722"/>
    <w:rsid w:val="00C379C9"/>
    <w:rsid w:val="00C37B2C"/>
    <w:rsid w:val="00C406B1"/>
    <w:rsid w:val="00C410A0"/>
    <w:rsid w:val="00C41703"/>
    <w:rsid w:val="00C41F3B"/>
    <w:rsid w:val="00C42BDA"/>
    <w:rsid w:val="00C43431"/>
    <w:rsid w:val="00C44492"/>
    <w:rsid w:val="00C44BB8"/>
    <w:rsid w:val="00C45027"/>
    <w:rsid w:val="00C4578A"/>
    <w:rsid w:val="00C475F3"/>
    <w:rsid w:val="00C47B45"/>
    <w:rsid w:val="00C53C7B"/>
    <w:rsid w:val="00C54376"/>
    <w:rsid w:val="00C556A9"/>
    <w:rsid w:val="00C600C2"/>
    <w:rsid w:val="00C60640"/>
    <w:rsid w:val="00C60F81"/>
    <w:rsid w:val="00C6138B"/>
    <w:rsid w:val="00C61AD3"/>
    <w:rsid w:val="00C62FAD"/>
    <w:rsid w:val="00C6538C"/>
    <w:rsid w:val="00C65BF8"/>
    <w:rsid w:val="00C660CC"/>
    <w:rsid w:val="00C67668"/>
    <w:rsid w:val="00C716DD"/>
    <w:rsid w:val="00C71F41"/>
    <w:rsid w:val="00C72DE6"/>
    <w:rsid w:val="00C72EF1"/>
    <w:rsid w:val="00C74C88"/>
    <w:rsid w:val="00C75AA6"/>
    <w:rsid w:val="00C7650E"/>
    <w:rsid w:val="00C7753F"/>
    <w:rsid w:val="00C77971"/>
    <w:rsid w:val="00C77FA2"/>
    <w:rsid w:val="00C805AD"/>
    <w:rsid w:val="00C80A96"/>
    <w:rsid w:val="00C814F2"/>
    <w:rsid w:val="00C8161E"/>
    <w:rsid w:val="00C82267"/>
    <w:rsid w:val="00C83BF7"/>
    <w:rsid w:val="00C83D3A"/>
    <w:rsid w:val="00C84307"/>
    <w:rsid w:val="00C8599E"/>
    <w:rsid w:val="00C863FB"/>
    <w:rsid w:val="00C86981"/>
    <w:rsid w:val="00C8743D"/>
    <w:rsid w:val="00C917F3"/>
    <w:rsid w:val="00C92600"/>
    <w:rsid w:val="00C931F3"/>
    <w:rsid w:val="00C94282"/>
    <w:rsid w:val="00C94CA9"/>
    <w:rsid w:val="00C94EB0"/>
    <w:rsid w:val="00C95140"/>
    <w:rsid w:val="00C960E1"/>
    <w:rsid w:val="00CA0C3A"/>
    <w:rsid w:val="00CA1253"/>
    <w:rsid w:val="00CA15F1"/>
    <w:rsid w:val="00CA2950"/>
    <w:rsid w:val="00CA359A"/>
    <w:rsid w:val="00CA3A79"/>
    <w:rsid w:val="00CA4152"/>
    <w:rsid w:val="00CA4602"/>
    <w:rsid w:val="00CA580D"/>
    <w:rsid w:val="00CA6734"/>
    <w:rsid w:val="00CA6BCC"/>
    <w:rsid w:val="00CA70A5"/>
    <w:rsid w:val="00CA7A15"/>
    <w:rsid w:val="00CA7ECD"/>
    <w:rsid w:val="00CB089B"/>
    <w:rsid w:val="00CB0B12"/>
    <w:rsid w:val="00CB163F"/>
    <w:rsid w:val="00CB1748"/>
    <w:rsid w:val="00CB1B0C"/>
    <w:rsid w:val="00CB22BF"/>
    <w:rsid w:val="00CB4330"/>
    <w:rsid w:val="00CB4CF6"/>
    <w:rsid w:val="00CB529D"/>
    <w:rsid w:val="00CB55FF"/>
    <w:rsid w:val="00CB5AE3"/>
    <w:rsid w:val="00CB7B2A"/>
    <w:rsid w:val="00CC01A1"/>
    <w:rsid w:val="00CC0251"/>
    <w:rsid w:val="00CC1089"/>
    <w:rsid w:val="00CC12DE"/>
    <w:rsid w:val="00CC16E5"/>
    <w:rsid w:val="00CC1920"/>
    <w:rsid w:val="00CC1984"/>
    <w:rsid w:val="00CC22C2"/>
    <w:rsid w:val="00CC301A"/>
    <w:rsid w:val="00CC32E0"/>
    <w:rsid w:val="00CC35A3"/>
    <w:rsid w:val="00CC50D5"/>
    <w:rsid w:val="00CC5CF7"/>
    <w:rsid w:val="00CC6300"/>
    <w:rsid w:val="00CC69B2"/>
    <w:rsid w:val="00CD0133"/>
    <w:rsid w:val="00CD0212"/>
    <w:rsid w:val="00CD0461"/>
    <w:rsid w:val="00CD0FAD"/>
    <w:rsid w:val="00CD15F0"/>
    <w:rsid w:val="00CD17B5"/>
    <w:rsid w:val="00CD17FE"/>
    <w:rsid w:val="00CD1CDD"/>
    <w:rsid w:val="00CD3944"/>
    <w:rsid w:val="00CD3A10"/>
    <w:rsid w:val="00CD5807"/>
    <w:rsid w:val="00CD587A"/>
    <w:rsid w:val="00CD7812"/>
    <w:rsid w:val="00CD798F"/>
    <w:rsid w:val="00CE0250"/>
    <w:rsid w:val="00CE0292"/>
    <w:rsid w:val="00CE04D0"/>
    <w:rsid w:val="00CE0C2B"/>
    <w:rsid w:val="00CE0FBC"/>
    <w:rsid w:val="00CE1B1F"/>
    <w:rsid w:val="00CE1DCB"/>
    <w:rsid w:val="00CE2202"/>
    <w:rsid w:val="00CE29CB"/>
    <w:rsid w:val="00CE2B68"/>
    <w:rsid w:val="00CE41CE"/>
    <w:rsid w:val="00CE4CDA"/>
    <w:rsid w:val="00CE52DF"/>
    <w:rsid w:val="00CE5663"/>
    <w:rsid w:val="00CE5D87"/>
    <w:rsid w:val="00CE5DB0"/>
    <w:rsid w:val="00CE6FB4"/>
    <w:rsid w:val="00CF07A3"/>
    <w:rsid w:val="00CF0A7C"/>
    <w:rsid w:val="00CF1130"/>
    <w:rsid w:val="00CF172E"/>
    <w:rsid w:val="00CF1E02"/>
    <w:rsid w:val="00CF277D"/>
    <w:rsid w:val="00CF2FBB"/>
    <w:rsid w:val="00CF35EF"/>
    <w:rsid w:val="00CF38B9"/>
    <w:rsid w:val="00CF634C"/>
    <w:rsid w:val="00CF6413"/>
    <w:rsid w:val="00CF6887"/>
    <w:rsid w:val="00CF7C9F"/>
    <w:rsid w:val="00D0259B"/>
    <w:rsid w:val="00D03D42"/>
    <w:rsid w:val="00D05A12"/>
    <w:rsid w:val="00D060D9"/>
    <w:rsid w:val="00D06CEF"/>
    <w:rsid w:val="00D073C6"/>
    <w:rsid w:val="00D07B8D"/>
    <w:rsid w:val="00D1024B"/>
    <w:rsid w:val="00D10A8B"/>
    <w:rsid w:val="00D10FA2"/>
    <w:rsid w:val="00D13BC5"/>
    <w:rsid w:val="00D14221"/>
    <w:rsid w:val="00D14E01"/>
    <w:rsid w:val="00D1523E"/>
    <w:rsid w:val="00D153E1"/>
    <w:rsid w:val="00D17508"/>
    <w:rsid w:val="00D17542"/>
    <w:rsid w:val="00D17818"/>
    <w:rsid w:val="00D17E46"/>
    <w:rsid w:val="00D20296"/>
    <w:rsid w:val="00D23003"/>
    <w:rsid w:val="00D23E0C"/>
    <w:rsid w:val="00D23FA4"/>
    <w:rsid w:val="00D27E32"/>
    <w:rsid w:val="00D3045F"/>
    <w:rsid w:val="00D326A5"/>
    <w:rsid w:val="00D32728"/>
    <w:rsid w:val="00D34117"/>
    <w:rsid w:val="00D34D34"/>
    <w:rsid w:val="00D35316"/>
    <w:rsid w:val="00D356A0"/>
    <w:rsid w:val="00D36508"/>
    <w:rsid w:val="00D36530"/>
    <w:rsid w:val="00D36716"/>
    <w:rsid w:val="00D36F03"/>
    <w:rsid w:val="00D37F4C"/>
    <w:rsid w:val="00D407AC"/>
    <w:rsid w:val="00D428D2"/>
    <w:rsid w:val="00D4432F"/>
    <w:rsid w:val="00D44FA4"/>
    <w:rsid w:val="00D45912"/>
    <w:rsid w:val="00D476B9"/>
    <w:rsid w:val="00D47BC6"/>
    <w:rsid w:val="00D47D8F"/>
    <w:rsid w:val="00D508C8"/>
    <w:rsid w:val="00D50AD4"/>
    <w:rsid w:val="00D50B11"/>
    <w:rsid w:val="00D5174E"/>
    <w:rsid w:val="00D52745"/>
    <w:rsid w:val="00D540CB"/>
    <w:rsid w:val="00D545F0"/>
    <w:rsid w:val="00D55104"/>
    <w:rsid w:val="00D57DD4"/>
    <w:rsid w:val="00D60129"/>
    <w:rsid w:val="00D62116"/>
    <w:rsid w:val="00D62BBA"/>
    <w:rsid w:val="00D62E29"/>
    <w:rsid w:val="00D639E4"/>
    <w:rsid w:val="00D63D0E"/>
    <w:rsid w:val="00D650E4"/>
    <w:rsid w:val="00D65655"/>
    <w:rsid w:val="00D65D39"/>
    <w:rsid w:val="00D661CA"/>
    <w:rsid w:val="00D662B9"/>
    <w:rsid w:val="00D666E7"/>
    <w:rsid w:val="00D67121"/>
    <w:rsid w:val="00D704DA"/>
    <w:rsid w:val="00D70CB1"/>
    <w:rsid w:val="00D70DEC"/>
    <w:rsid w:val="00D7584C"/>
    <w:rsid w:val="00D75D18"/>
    <w:rsid w:val="00D76DB3"/>
    <w:rsid w:val="00D77F15"/>
    <w:rsid w:val="00D804EA"/>
    <w:rsid w:val="00D805D1"/>
    <w:rsid w:val="00D80B36"/>
    <w:rsid w:val="00D82C72"/>
    <w:rsid w:val="00D82D5E"/>
    <w:rsid w:val="00D8315E"/>
    <w:rsid w:val="00D83FDD"/>
    <w:rsid w:val="00D8400A"/>
    <w:rsid w:val="00D84100"/>
    <w:rsid w:val="00D84411"/>
    <w:rsid w:val="00D85720"/>
    <w:rsid w:val="00D8652F"/>
    <w:rsid w:val="00D86602"/>
    <w:rsid w:val="00D87232"/>
    <w:rsid w:val="00D90327"/>
    <w:rsid w:val="00D92217"/>
    <w:rsid w:val="00D92FDD"/>
    <w:rsid w:val="00D93121"/>
    <w:rsid w:val="00D958C0"/>
    <w:rsid w:val="00D96056"/>
    <w:rsid w:val="00D96DB4"/>
    <w:rsid w:val="00D96F47"/>
    <w:rsid w:val="00DA087A"/>
    <w:rsid w:val="00DA104F"/>
    <w:rsid w:val="00DA19DB"/>
    <w:rsid w:val="00DA228A"/>
    <w:rsid w:val="00DA2D8E"/>
    <w:rsid w:val="00DA3164"/>
    <w:rsid w:val="00DA354D"/>
    <w:rsid w:val="00DA3AB3"/>
    <w:rsid w:val="00DA4FA8"/>
    <w:rsid w:val="00DA5353"/>
    <w:rsid w:val="00DA5BCD"/>
    <w:rsid w:val="00DA6416"/>
    <w:rsid w:val="00DA6B44"/>
    <w:rsid w:val="00DA7ED8"/>
    <w:rsid w:val="00DB0932"/>
    <w:rsid w:val="00DB11E2"/>
    <w:rsid w:val="00DB1AAF"/>
    <w:rsid w:val="00DB22D4"/>
    <w:rsid w:val="00DB2EEC"/>
    <w:rsid w:val="00DB3370"/>
    <w:rsid w:val="00DB38F7"/>
    <w:rsid w:val="00DC11F1"/>
    <w:rsid w:val="00DC13E7"/>
    <w:rsid w:val="00DC1EBE"/>
    <w:rsid w:val="00DC1FE3"/>
    <w:rsid w:val="00DC32B5"/>
    <w:rsid w:val="00DC4737"/>
    <w:rsid w:val="00DC52CE"/>
    <w:rsid w:val="00DC5AB5"/>
    <w:rsid w:val="00DC75E6"/>
    <w:rsid w:val="00DD0002"/>
    <w:rsid w:val="00DD013D"/>
    <w:rsid w:val="00DD03E2"/>
    <w:rsid w:val="00DD0915"/>
    <w:rsid w:val="00DD0A44"/>
    <w:rsid w:val="00DD0B06"/>
    <w:rsid w:val="00DD1F02"/>
    <w:rsid w:val="00DD304A"/>
    <w:rsid w:val="00DD30FF"/>
    <w:rsid w:val="00DD423D"/>
    <w:rsid w:val="00DD51E0"/>
    <w:rsid w:val="00DD5506"/>
    <w:rsid w:val="00DD57F4"/>
    <w:rsid w:val="00DD6A1F"/>
    <w:rsid w:val="00DD6BEE"/>
    <w:rsid w:val="00DD6FD5"/>
    <w:rsid w:val="00DD7088"/>
    <w:rsid w:val="00DE3165"/>
    <w:rsid w:val="00DE3CEB"/>
    <w:rsid w:val="00DE4FAA"/>
    <w:rsid w:val="00DE5253"/>
    <w:rsid w:val="00DE554B"/>
    <w:rsid w:val="00DE56ED"/>
    <w:rsid w:val="00DE57D7"/>
    <w:rsid w:val="00DE599B"/>
    <w:rsid w:val="00DE6502"/>
    <w:rsid w:val="00DE6CD7"/>
    <w:rsid w:val="00DE6E67"/>
    <w:rsid w:val="00DE72A3"/>
    <w:rsid w:val="00DF0D73"/>
    <w:rsid w:val="00DF1B62"/>
    <w:rsid w:val="00DF2E63"/>
    <w:rsid w:val="00DF519D"/>
    <w:rsid w:val="00DF62F6"/>
    <w:rsid w:val="00DF6BE9"/>
    <w:rsid w:val="00DF6CE4"/>
    <w:rsid w:val="00E004A0"/>
    <w:rsid w:val="00E03396"/>
    <w:rsid w:val="00E03534"/>
    <w:rsid w:val="00E03B39"/>
    <w:rsid w:val="00E04D1B"/>
    <w:rsid w:val="00E050CD"/>
    <w:rsid w:val="00E068ED"/>
    <w:rsid w:val="00E07647"/>
    <w:rsid w:val="00E123EB"/>
    <w:rsid w:val="00E1266B"/>
    <w:rsid w:val="00E12765"/>
    <w:rsid w:val="00E12929"/>
    <w:rsid w:val="00E13C9D"/>
    <w:rsid w:val="00E147A9"/>
    <w:rsid w:val="00E220A6"/>
    <w:rsid w:val="00E2395A"/>
    <w:rsid w:val="00E24FC1"/>
    <w:rsid w:val="00E259DB"/>
    <w:rsid w:val="00E30104"/>
    <w:rsid w:val="00E3348F"/>
    <w:rsid w:val="00E334A5"/>
    <w:rsid w:val="00E33F53"/>
    <w:rsid w:val="00E342F4"/>
    <w:rsid w:val="00E34C92"/>
    <w:rsid w:val="00E35C2C"/>
    <w:rsid w:val="00E35FBE"/>
    <w:rsid w:val="00E37566"/>
    <w:rsid w:val="00E40B01"/>
    <w:rsid w:val="00E42B98"/>
    <w:rsid w:val="00E439E8"/>
    <w:rsid w:val="00E43A1C"/>
    <w:rsid w:val="00E4478C"/>
    <w:rsid w:val="00E4492B"/>
    <w:rsid w:val="00E44A1B"/>
    <w:rsid w:val="00E4560A"/>
    <w:rsid w:val="00E456B2"/>
    <w:rsid w:val="00E456CD"/>
    <w:rsid w:val="00E459CD"/>
    <w:rsid w:val="00E45ADC"/>
    <w:rsid w:val="00E4651C"/>
    <w:rsid w:val="00E46925"/>
    <w:rsid w:val="00E46EE7"/>
    <w:rsid w:val="00E47799"/>
    <w:rsid w:val="00E50BFF"/>
    <w:rsid w:val="00E50C47"/>
    <w:rsid w:val="00E520FD"/>
    <w:rsid w:val="00E52BF6"/>
    <w:rsid w:val="00E52C10"/>
    <w:rsid w:val="00E5343A"/>
    <w:rsid w:val="00E544A0"/>
    <w:rsid w:val="00E54B6D"/>
    <w:rsid w:val="00E54C30"/>
    <w:rsid w:val="00E54F2F"/>
    <w:rsid w:val="00E55A27"/>
    <w:rsid w:val="00E57821"/>
    <w:rsid w:val="00E57ECC"/>
    <w:rsid w:val="00E60B1D"/>
    <w:rsid w:val="00E61C31"/>
    <w:rsid w:val="00E635D6"/>
    <w:rsid w:val="00E639C9"/>
    <w:rsid w:val="00E63DD4"/>
    <w:rsid w:val="00E661BF"/>
    <w:rsid w:val="00E668CB"/>
    <w:rsid w:val="00E6696C"/>
    <w:rsid w:val="00E671DB"/>
    <w:rsid w:val="00E67207"/>
    <w:rsid w:val="00E67A57"/>
    <w:rsid w:val="00E70638"/>
    <w:rsid w:val="00E70BCB"/>
    <w:rsid w:val="00E70D4E"/>
    <w:rsid w:val="00E70EDF"/>
    <w:rsid w:val="00E71067"/>
    <w:rsid w:val="00E721DA"/>
    <w:rsid w:val="00E7298C"/>
    <w:rsid w:val="00E72FF0"/>
    <w:rsid w:val="00E74AE4"/>
    <w:rsid w:val="00E74BEE"/>
    <w:rsid w:val="00E75316"/>
    <w:rsid w:val="00E753E0"/>
    <w:rsid w:val="00E76379"/>
    <w:rsid w:val="00E80BC9"/>
    <w:rsid w:val="00E82840"/>
    <w:rsid w:val="00E82D95"/>
    <w:rsid w:val="00E8551B"/>
    <w:rsid w:val="00E8667D"/>
    <w:rsid w:val="00E871E8"/>
    <w:rsid w:val="00E90461"/>
    <w:rsid w:val="00E905B9"/>
    <w:rsid w:val="00E90C9B"/>
    <w:rsid w:val="00E910E6"/>
    <w:rsid w:val="00E91D6D"/>
    <w:rsid w:val="00E92B38"/>
    <w:rsid w:val="00E93B10"/>
    <w:rsid w:val="00E93C87"/>
    <w:rsid w:val="00EA0150"/>
    <w:rsid w:val="00EA2B7E"/>
    <w:rsid w:val="00EA4360"/>
    <w:rsid w:val="00EA4C9E"/>
    <w:rsid w:val="00EA5CC4"/>
    <w:rsid w:val="00EA7D83"/>
    <w:rsid w:val="00EB0D1E"/>
    <w:rsid w:val="00EB0F6D"/>
    <w:rsid w:val="00EB155E"/>
    <w:rsid w:val="00EB2149"/>
    <w:rsid w:val="00EB2C80"/>
    <w:rsid w:val="00EB2E23"/>
    <w:rsid w:val="00EB3308"/>
    <w:rsid w:val="00EB5902"/>
    <w:rsid w:val="00EB6645"/>
    <w:rsid w:val="00EB7D09"/>
    <w:rsid w:val="00EB7E47"/>
    <w:rsid w:val="00EC05FA"/>
    <w:rsid w:val="00EC066E"/>
    <w:rsid w:val="00EC30E1"/>
    <w:rsid w:val="00EC322D"/>
    <w:rsid w:val="00EC4146"/>
    <w:rsid w:val="00EC5103"/>
    <w:rsid w:val="00EC5548"/>
    <w:rsid w:val="00EC6CCA"/>
    <w:rsid w:val="00EC6DF5"/>
    <w:rsid w:val="00EC7FDB"/>
    <w:rsid w:val="00ED16CF"/>
    <w:rsid w:val="00ED1938"/>
    <w:rsid w:val="00ED1F65"/>
    <w:rsid w:val="00ED2520"/>
    <w:rsid w:val="00ED3A01"/>
    <w:rsid w:val="00ED4956"/>
    <w:rsid w:val="00ED4D0A"/>
    <w:rsid w:val="00ED4D7B"/>
    <w:rsid w:val="00ED54A0"/>
    <w:rsid w:val="00ED6098"/>
    <w:rsid w:val="00ED68C2"/>
    <w:rsid w:val="00ED6DCF"/>
    <w:rsid w:val="00ED7114"/>
    <w:rsid w:val="00ED718E"/>
    <w:rsid w:val="00ED79C5"/>
    <w:rsid w:val="00EE1636"/>
    <w:rsid w:val="00EE2C31"/>
    <w:rsid w:val="00EE2F3E"/>
    <w:rsid w:val="00EE409D"/>
    <w:rsid w:val="00EE4A62"/>
    <w:rsid w:val="00EE4D6E"/>
    <w:rsid w:val="00EE565F"/>
    <w:rsid w:val="00EE5AF9"/>
    <w:rsid w:val="00EE607A"/>
    <w:rsid w:val="00EE6C61"/>
    <w:rsid w:val="00EE6C62"/>
    <w:rsid w:val="00EE7A94"/>
    <w:rsid w:val="00EE7F8F"/>
    <w:rsid w:val="00EF2AA4"/>
    <w:rsid w:val="00EF2FA8"/>
    <w:rsid w:val="00EF4119"/>
    <w:rsid w:val="00EF47FC"/>
    <w:rsid w:val="00EF4C29"/>
    <w:rsid w:val="00EF5616"/>
    <w:rsid w:val="00EF576C"/>
    <w:rsid w:val="00F00F36"/>
    <w:rsid w:val="00F01B6C"/>
    <w:rsid w:val="00F01BDD"/>
    <w:rsid w:val="00F0267D"/>
    <w:rsid w:val="00F02B7B"/>
    <w:rsid w:val="00F02CDC"/>
    <w:rsid w:val="00F02EC8"/>
    <w:rsid w:val="00F0566F"/>
    <w:rsid w:val="00F0601C"/>
    <w:rsid w:val="00F060F7"/>
    <w:rsid w:val="00F068DD"/>
    <w:rsid w:val="00F06DA3"/>
    <w:rsid w:val="00F07E75"/>
    <w:rsid w:val="00F07EF2"/>
    <w:rsid w:val="00F1020C"/>
    <w:rsid w:val="00F1101E"/>
    <w:rsid w:val="00F1157A"/>
    <w:rsid w:val="00F119B0"/>
    <w:rsid w:val="00F13861"/>
    <w:rsid w:val="00F13B06"/>
    <w:rsid w:val="00F15110"/>
    <w:rsid w:val="00F15538"/>
    <w:rsid w:val="00F16280"/>
    <w:rsid w:val="00F1682B"/>
    <w:rsid w:val="00F206D0"/>
    <w:rsid w:val="00F2140B"/>
    <w:rsid w:val="00F23543"/>
    <w:rsid w:val="00F2373F"/>
    <w:rsid w:val="00F254EB"/>
    <w:rsid w:val="00F255F7"/>
    <w:rsid w:val="00F2592E"/>
    <w:rsid w:val="00F3082B"/>
    <w:rsid w:val="00F32994"/>
    <w:rsid w:val="00F33986"/>
    <w:rsid w:val="00F34BB6"/>
    <w:rsid w:val="00F34CDD"/>
    <w:rsid w:val="00F34FF4"/>
    <w:rsid w:val="00F35489"/>
    <w:rsid w:val="00F37B02"/>
    <w:rsid w:val="00F37E99"/>
    <w:rsid w:val="00F404D8"/>
    <w:rsid w:val="00F40578"/>
    <w:rsid w:val="00F40772"/>
    <w:rsid w:val="00F408B9"/>
    <w:rsid w:val="00F40BF5"/>
    <w:rsid w:val="00F41F84"/>
    <w:rsid w:val="00F4319D"/>
    <w:rsid w:val="00F43638"/>
    <w:rsid w:val="00F438BF"/>
    <w:rsid w:val="00F44055"/>
    <w:rsid w:val="00F44A6B"/>
    <w:rsid w:val="00F4548D"/>
    <w:rsid w:val="00F467EB"/>
    <w:rsid w:val="00F474EC"/>
    <w:rsid w:val="00F4768A"/>
    <w:rsid w:val="00F47DF8"/>
    <w:rsid w:val="00F50798"/>
    <w:rsid w:val="00F50BEF"/>
    <w:rsid w:val="00F520F4"/>
    <w:rsid w:val="00F52BB2"/>
    <w:rsid w:val="00F52EF4"/>
    <w:rsid w:val="00F53767"/>
    <w:rsid w:val="00F5458E"/>
    <w:rsid w:val="00F54FA2"/>
    <w:rsid w:val="00F5548A"/>
    <w:rsid w:val="00F56D27"/>
    <w:rsid w:val="00F56EFB"/>
    <w:rsid w:val="00F60A21"/>
    <w:rsid w:val="00F611C7"/>
    <w:rsid w:val="00F630AC"/>
    <w:rsid w:val="00F63BF1"/>
    <w:rsid w:val="00F64433"/>
    <w:rsid w:val="00F64C05"/>
    <w:rsid w:val="00F66D87"/>
    <w:rsid w:val="00F66DDB"/>
    <w:rsid w:val="00F66F6C"/>
    <w:rsid w:val="00F67144"/>
    <w:rsid w:val="00F67418"/>
    <w:rsid w:val="00F67936"/>
    <w:rsid w:val="00F7000B"/>
    <w:rsid w:val="00F700C9"/>
    <w:rsid w:val="00F70373"/>
    <w:rsid w:val="00F70665"/>
    <w:rsid w:val="00F719E8"/>
    <w:rsid w:val="00F729A7"/>
    <w:rsid w:val="00F72DB7"/>
    <w:rsid w:val="00F746E1"/>
    <w:rsid w:val="00F749C1"/>
    <w:rsid w:val="00F808C0"/>
    <w:rsid w:val="00F80FEC"/>
    <w:rsid w:val="00F83223"/>
    <w:rsid w:val="00F844FD"/>
    <w:rsid w:val="00F84BEA"/>
    <w:rsid w:val="00F84CFF"/>
    <w:rsid w:val="00F858C0"/>
    <w:rsid w:val="00F8602A"/>
    <w:rsid w:val="00F86DA7"/>
    <w:rsid w:val="00F8750F"/>
    <w:rsid w:val="00F90293"/>
    <w:rsid w:val="00F90CE8"/>
    <w:rsid w:val="00F9195C"/>
    <w:rsid w:val="00F91B36"/>
    <w:rsid w:val="00F9231C"/>
    <w:rsid w:val="00F93A8D"/>
    <w:rsid w:val="00F93FBB"/>
    <w:rsid w:val="00F9471E"/>
    <w:rsid w:val="00F94988"/>
    <w:rsid w:val="00F94AE4"/>
    <w:rsid w:val="00F94D70"/>
    <w:rsid w:val="00F95055"/>
    <w:rsid w:val="00F953A7"/>
    <w:rsid w:val="00F96111"/>
    <w:rsid w:val="00F96794"/>
    <w:rsid w:val="00F97183"/>
    <w:rsid w:val="00F97558"/>
    <w:rsid w:val="00F97755"/>
    <w:rsid w:val="00F97791"/>
    <w:rsid w:val="00FA1530"/>
    <w:rsid w:val="00FA5052"/>
    <w:rsid w:val="00FA52C9"/>
    <w:rsid w:val="00FA5418"/>
    <w:rsid w:val="00FA740D"/>
    <w:rsid w:val="00FB0165"/>
    <w:rsid w:val="00FB05B4"/>
    <w:rsid w:val="00FB2BE2"/>
    <w:rsid w:val="00FB2D30"/>
    <w:rsid w:val="00FB2F2C"/>
    <w:rsid w:val="00FB3DBE"/>
    <w:rsid w:val="00FB43A7"/>
    <w:rsid w:val="00FB4929"/>
    <w:rsid w:val="00FB53FF"/>
    <w:rsid w:val="00FC0D79"/>
    <w:rsid w:val="00FC34E9"/>
    <w:rsid w:val="00FC4924"/>
    <w:rsid w:val="00FC554F"/>
    <w:rsid w:val="00FC6440"/>
    <w:rsid w:val="00FC6AB4"/>
    <w:rsid w:val="00FC6AFE"/>
    <w:rsid w:val="00FC6E77"/>
    <w:rsid w:val="00FC7972"/>
    <w:rsid w:val="00FC7C15"/>
    <w:rsid w:val="00FD00A6"/>
    <w:rsid w:val="00FD17D1"/>
    <w:rsid w:val="00FD2A49"/>
    <w:rsid w:val="00FD4154"/>
    <w:rsid w:val="00FD4205"/>
    <w:rsid w:val="00FD4E65"/>
    <w:rsid w:val="00FD500A"/>
    <w:rsid w:val="00FD51DB"/>
    <w:rsid w:val="00FD5BA4"/>
    <w:rsid w:val="00FD5C3C"/>
    <w:rsid w:val="00FD5C42"/>
    <w:rsid w:val="00FD631A"/>
    <w:rsid w:val="00FD6841"/>
    <w:rsid w:val="00FE08DC"/>
    <w:rsid w:val="00FE0CFD"/>
    <w:rsid w:val="00FE1381"/>
    <w:rsid w:val="00FE192C"/>
    <w:rsid w:val="00FE1968"/>
    <w:rsid w:val="00FE1FF8"/>
    <w:rsid w:val="00FE286D"/>
    <w:rsid w:val="00FE3FC5"/>
    <w:rsid w:val="00FE40A3"/>
    <w:rsid w:val="00FE4A22"/>
    <w:rsid w:val="00FE4BBC"/>
    <w:rsid w:val="00FE4BF1"/>
    <w:rsid w:val="00FE5299"/>
    <w:rsid w:val="00FE640E"/>
    <w:rsid w:val="00FE7264"/>
    <w:rsid w:val="00FF4503"/>
    <w:rsid w:val="00FF74BB"/>
    <w:rsid w:val="0A3295C1"/>
    <w:rsid w:val="0F19A917"/>
    <w:rsid w:val="158FF461"/>
    <w:rsid w:val="17F2E58C"/>
    <w:rsid w:val="1BD5B053"/>
    <w:rsid w:val="38700D75"/>
    <w:rsid w:val="4D0ED4C2"/>
    <w:rsid w:val="4E1F43A0"/>
    <w:rsid w:val="553EA95C"/>
    <w:rsid w:val="61AF9E32"/>
    <w:rsid w:val="62B2F85C"/>
    <w:rsid w:val="6727BE34"/>
    <w:rsid w:val="6DD24902"/>
    <w:rsid w:val="75EC3B09"/>
    <w:rsid w:val="7D6E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A3C9DC"/>
  <w15:docId w15:val="{C47E3AEB-B8AD-41B9-BCA7-7B08D37D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03A6"/>
    <w:rPr>
      <w:sz w:val="24"/>
      <w:szCs w:val="24"/>
    </w:rPr>
  </w:style>
  <w:style w:type="paragraph" w:styleId="Ttulo1">
    <w:name w:val="heading 1"/>
    <w:basedOn w:val="Normal"/>
    <w:next w:val="Normal"/>
    <w:qFormat/>
    <w:rsid w:val="003503A6"/>
    <w:pPr>
      <w:keepNext/>
      <w:outlineLvl w:val="0"/>
    </w:pPr>
    <w:rPr>
      <w:rFonts w:ascii="KPMG Logo" w:hAnsi="KPMG Logo"/>
      <w:sz w:val="48"/>
    </w:rPr>
  </w:style>
  <w:style w:type="paragraph" w:styleId="Ttulo2">
    <w:name w:val="heading 2"/>
    <w:basedOn w:val="Normal"/>
    <w:next w:val="Normal"/>
    <w:qFormat/>
    <w:rsid w:val="003503A6"/>
    <w:pPr>
      <w:keepNext/>
      <w:spacing w:line="360" w:lineRule="auto"/>
      <w:jc w:val="center"/>
      <w:outlineLvl w:val="1"/>
    </w:pPr>
    <w:rPr>
      <w:i/>
      <w:iCs/>
    </w:rPr>
  </w:style>
  <w:style w:type="paragraph" w:styleId="Ttulo3">
    <w:name w:val="heading 3"/>
    <w:basedOn w:val="Normal"/>
    <w:next w:val="Normal"/>
    <w:qFormat/>
    <w:rsid w:val="003503A6"/>
    <w:pPr>
      <w:keepNext/>
      <w:spacing w:line="360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3503A6"/>
    <w:pPr>
      <w:keepNext/>
      <w:spacing w:line="360" w:lineRule="auto"/>
      <w:outlineLvl w:val="3"/>
    </w:pPr>
    <w:rPr>
      <w:i/>
      <w:iCs/>
    </w:rPr>
  </w:style>
  <w:style w:type="paragraph" w:styleId="Ttulo5">
    <w:name w:val="heading 5"/>
    <w:basedOn w:val="Normal"/>
    <w:next w:val="Normal"/>
    <w:qFormat/>
    <w:rsid w:val="003503A6"/>
    <w:pPr>
      <w:keepNext/>
      <w:outlineLvl w:val="4"/>
    </w:pPr>
    <w:rPr>
      <w:rFonts w:ascii="Univers 45 Light" w:hAnsi="Univers 45 Light"/>
      <w:color w:val="808080"/>
      <w:spacing w:val="-40"/>
      <w:sz w:val="96"/>
    </w:rPr>
  </w:style>
  <w:style w:type="paragraph" w:styleId="Ttulo7">
    <w:name w:val="heading 7"/>
    <w:basedOn w:val="Normal"/>
    <w:next w:val="Normal"/>
    <w:qFormat/>
    <w:rsid w:val="003503A6"/>
    <w:pPr>
      <w:keepNext/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sz w:val="28"/>
      <w:szCs w:val="20"/>
      <w:u w:val="singl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3503A6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uiPriority w:val="99"/>
    <w:rsid w:val="003503A6"/>
    <w:pPr>
      <w:tabs>
        <w:tab w:val="center" w:pos="4320"/>
        <w:tab w:val="right" w:pos="8640"/>
      </w:tabs>
    </w:pPr>
  </w:style>
  <w:style w:type="paragraph" w:styleId="Corpodetexto">
    <w:name w:val="Body Text"/>
    <w:basedOn w:val="Normal"/>
    <w:rsid w:val="003503A6"/>
    <w:rPr>
      <w:szCs w:val="20"/>
    </w:rPr>
  </w:style>
  <w:style w:type="paragraph" w:styleId="Corpodetexto2">
    <w:name w:val="Body Text 2"/>
    <w:basedOn w:val="Normal"/>
    <w:rsid w:val="003503A6"/>
    <w:pPr>
      <w:spacing w:line="360" w:lineRule="auto"/>
    </w:pPr>
    <w:rPr>
      <w:sz w:val="22"/>
    </w:rPr>
  </w:style>
  <w:style w:type="paragraph" w:styleId="Assinatura">
    <w:name w:val="Signature"/>
    <w:basedOn w:val="Normal"/>
    <w:rsid w:val="003503A6"/>
    <w:rPr>
      <w:sz w:val="22"/>
      <w:szCs w:val="20"/>
    </w:rPr>
  </w:style>
  <w:style w:type="paragraph" w:styleId="Corpodetexto3">
    <w:name w:val="Body Text 3"/>
    <w:basedOn w:val="Normal"/>
    <w:rsid w:val="003503A6"/>
    <w:pPr>
      <w:spacing w:line="360" w:lineRule="auto"/>
    </w:pPr>
    <w:rPr>
      <w:color w:val="000000"/>
    </w:rPr>
  </w:style>
  <w:style w:type="character" w:styleId="Hiperligao">
    <w:name w:val="Hyperlink"/>
    <w:basedOn w:val="Tipodeletrapredefinidodopargrafo"/>
    <w:rsid w:val="003503A6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3503A6"/>
    <w:rPr>
      <w:color w:val="800080"/>
      <w:u w:val="single"/>
    </w:rPr>
  </w:style>
  <w:style w:type="paragraph" w:styleId="NormalWeb">
    <w:name w:val="Normal (Web)"/>
    <w:basedOn w:val="Normal"/>
    <w:uiPriority w:val="99"/>
    <w:rsid w:val="003503A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alo">
    <w:name w:val="Balloon Text"/>
    <w:basedOn w:val="Normal"/>
    <w:semiHidden/>
    <w:rsid w:val="00151C34"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rsid w:val="000E7AFE"/>
    <w:pPr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/>
    </w:rPr>
  </w:style>
  <w:style w:type="character" w:styleId="Refdecomentrio">
    <w:name w:val="annotation reference"/>
    <w:basedOn w:val="Tipodeletrapredefinidodopargrafo"/>
    <w:semiHidden/>
    <w:rsid w:val="00B7059F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B7059F"/>
    <w:pPr>
      <w:spacing w:line="260" w:lineRule="atLeast"/>
    </w:pPr>
    <w:rPr>
      <w:sz w:val="20"/>
      <w:szCs w:val="20"/>
    </w:rPr>
  </w:style>
  <w:style w:type="character" w:customStyle="1" w:styleId="textblack1">
    <w:name w:val="text_black1"/>
    <w:basedOn w:val="Tipodeletrapredefinidodopargrafo"/>
    <w:rsid w:val="0041097A"/>
    <w:rPr>
      <w:rFonts w:ascii="Arial" w:hAnsi="Arial" w:cs="Arial" w:hint="default"/>
      <w:b w:val="0"/>
      <w:bCs w:val="0"/>
      <w:strike w:val="0"/>
      <w:dstrike w:val="0"/>
      <w:color w:val="333333"/>
      <w:sz w:val="24"/>
      <w:szCs w:val="24"/>
      <w:u w:val="none"/>
      <w:effect w:val="none"/>
    </w:rPr>
  </w:style>
  <w:style w:type="paragraph" w:styleId="Assuntodecomentrio">
    <w:name w:val="annotation subject"/>
    <w:basedOn w:val="Textodecomentrio"/>
    <w:next w:val="Textodecomentrio"/>
    <w:semiHidden/>
    <w:rsid w:val="004D5DFB"/>
    <w:pPr>
      <w:spacing w:line="240" w:lineRule="auto"/>
    </w:pPr>
    <w:rPr>
      <w:b/>
      <w:bCs/>
    </w:rPr>
  </w:style>
  <w:style w:type="paragraph" w:styleId="Textodenotaderodap">
    <w:name w:val="footnote text"/>
    <w:basedOn w:val="Normal"/>
    <w:semiHidden/>
    <w:rsid w:val="007F2048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7F2048"/>
    <w:rPr>
      <w:vertAlign w:val="superscript"/>
    </w:rPr>
  </w:style>
  <w:style w:type="character" w:styleId="Nmerodepgina">
    <w:name w:val="page number"/>
    <w:basedOn w:val="Tipodeletrapredefinidodopargrafo"/>
    <w:rsid w:val="000D7BE1"/>
  </w:style>
  <w:style w:type="paragraph" w:styleId="PargrafodaLista">
    <w:name w:val="List Paragraph"/>
    <w:basedOn w:val="Normal"/>
    <w:uiPriority w:val="34"/>
    <w:qFormat/>
    <w:rsid w:val="00D77F15"/>
    <w:pPr>
      <w:ind w:left="720"/>
    </w:pPr>
  </w:style>
  <w:style w:type="paragraph" w:customStyle="1" w:styleId="head03">
    <w:name w:val="head03"/>
    <w:basedOn w:val="Normal"/>
    <w:rsid w:val="00417266"/>
    <w:pPr>
      <w:spacing w:line="210" w:lineRule="atLeast"/>
      <w:textAlignment w:val="baseline"/>
    </w:pPr>
    <w:rPr>
      <w:rFonts w:ascii="Arial" w:eastAsia="MS Mincho" w:hAnsi="Arial" w:cs="Arial"/>
      <w:b/>
      <w:bCs/>
      <w:color w:val="000000"/>
      <w:sz w:val="17"/>
      <w:szCs w:val="17"/>
      <w:lang w:val="en-GB" w:eastAsia="en-GB"/>
    </w:rPr>
  </w:style>
  <w:style w:type="table" w:styleId="TabelacomGrelha">
    <w:name w:val="Table Grid"/>
    <w:basedOn w:val="Tabelanormal"/>
    <w:uiPriority w:val="59"/>
    <w:rsid w:val="00417266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basedOn w:val="Tipodeletrapredefinidodopargrafo"/>
    <w:link w:val="Rodap"/>
    <w:uiPriority w:val="99"/>
    <w:rsid w:val="00BA507F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B06614"/>
  </w:style>
  <w:style w:type="paragraph" w:customStyle="1" w:styleId="Default">
    <w:name w:val="Default"/>
    <w:basedOn w:val="Normal"/>
    <w:rsid w:val="00B04D4B"/>
    <w:pPr>
      <w:autoSpaceDE w:val="0"/>
      <w:autoSpaceDN w:val="0"/>
    </w:pPr>
    <w:rPr>
      <w:rFonts w:ascii="Garamond" w:hAnsi="Garamond"/>
      <w:color w:val="000000"/>
    </w:rPr>
  </w:style>
  <w:style w:type="paragraph" w:styleId="SemEspaamento">
    <w:name w:val="No Spacing"/>
    <w:uiPriority w:val="1"/>
    <w:qFormat/>
    <w:rsid w:val="008D610F"/>
    <w:rPr>
      <w:rFonts w:ascii="Calibri" w:hAnsi="Calibri"/>
      <w:sz w:val="22"/>
      <w:szCs w:val="22"/>
    </w:rPr>
  </w:style>
  <w:style w:type="paragraph" w:customStyle="1" w:styleId="Normal0">
    <w:name w:val="[Normal]"/>
    <w:rsid w:val="00D6712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osimples">
    <w:name w:val="Plain Text"/>
    <w:basedOn w:val="Normal"/>
    <w:link w:val="TextosimplesCarter"/>
    <w:uiPriority w:val="99"/>
    <w:unhideWhenUsed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apple-converted-space">
    <w:name w:val="apple-converted-space"/>
    <w:basedOn w:val="Tipodeletrapredefinidodopargrafo"/>
    <w:rsid w:val="001D4D49"/>
  </w:style>
  <w:style w:type="paragraph" w:styleId="Reviso">
    <w:name w:val="Revision"/>
    <w:hidden/>
    <w:uiPriority w:val="99"/>
    <w:semiHidden/>
    <w:rsid w:val="00982BE5"/>
    <w:rPr>
      <w:sz w:val="24"/>
      <w:szCs w:val="24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15A41"/>
    <w:rPr>
      <w:sz w:val="24"/>
      <w:szCs w:val="24"/>
    </w:rPr>
  </w:style>
  <w:style w:type="paragraph" w:customStyle="1" w:styleId="DefaultText">
    <w:name w:val="Default Text"/>
    <w:basedOn w:val="Normal"/>
    <w:qFormat/>
    <w:rsid w:val="00453E88"/>
    <w:pPr>
      <w:widowControl w:val="0"/>
      <w:spacing w:after="200"/>
      <w:ind w:left="720"/>
    </w:pPr>
    <w:rPr>
      <w:rFonts w:ascii="Arial" w:hAnsi="Arial" w:cs="Arial"/>
    </w:rPr>
  </w:style>
  <w:style w:type="paragraph" w:customStyle="1" w:styleId="Predefinidas">
    <w:name w:val="Predefinidas"/>
    <w:rsid w:val="002C6A9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t-PT"/>
    </w:rPr>
  </w:style>
  <w:style w:type="paragraph" w:customStyle="1" w:styleId="Corpo">
    <w:name w:val="Corpo"/>
    <w:rsid w:val="007E2DF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it-IT" w:eastAsia="pt-PT"/>
    </w:rPr>
  </w:style>
  <w:style w:type="character" w:customStyle="1" w:styleId="Nenhum">
    <w:name w:val="Nenhum"/>
    <w:rsid w:val="007E2DFA"/>
  </w:style>
  <w:style w:type="character" w:customStyle="1" w:styleId="Hyperlink0">
    <w:name w:val="Hyperlink.0"/>
    <w:basedOn w:val="Nenhum"/>
    <w:rsid w:val="007E2DFA"/>
    <w:rPr>
      <w:color w:val="0000FF"/>
      <w:u w:val="single" w:color="0000FF"/>
    </w:rPr>
  </w:style>
  <w:style w:type="character" w:customStyle="1" w:styleId="Hiperligao1">
    <w:name w:val="Hiperligação1"/>
    <w:rsid w:val="0009345C"/>
    <w:rPr>
      <w:color w:val="0563C1"/>
      <w:u w:val="single" w:color="0563C1"/>
    </w:rPr>
  </w:style>
  <w:style w:type="character" w:styleId="nfase">
    <w:name w:val="Emphasis"/>
    <w:basedOn w:val="Tipodeletrapredefinidodopargrafo"/>
    <w:uiPriority w:val="20"/>
    <w:qFormat/>
    <w:rsid w:val="00446166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55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81183">
          <w:marLeft w:val="150"/>
          <w:marRight w:val="15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206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9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7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6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7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61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52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65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580">
      <w:bodyDiv w:val="1"/>
      <w:marLeft w:val="0"/>
      <w:marRight w:val="0"/>
      <w:marTop w:val="0"/>
      <w:marBottom w:val="0"/>
      <w:divBdr>
        <w:top w:val="single" w:sz="2" w:space="0" w:color="999999"/>
        <w:left w:val="single" w:sz="6" w:space="0" w:color="999999"/>
        <w:bottom w:val="single" w:sz="6" w:space="0" w:color="999999"/>
        <w:right w:val="single" w:sz="6" w:space="0" w:color="999999"/>
      </w:divBdr>
      <w:divsChild>
        <w:div w:id="1307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0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90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5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96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0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303624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909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7614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79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2803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pmg.pt" TargetMode="External"/><Relationship Id="rId18" Type="http://schemas.openxmlformats.org/officeDocument/2006/relationships/hyperlink" Target="mailto:carla.rodrigues@lift.com.pt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kpmg.com/pt/pt/noticias-media/comunicados-de-imprensa.html" TargetMode="External"/><Relationship Id="rId17" Type="http://schemas.openxmlformats.org/officeDocument/2006/relationships/hyperlink" Target="mailto:anabela.pereira@lift.com.p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jpovoas@kpmg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pmg.com/pt/pt/noticias-media/comunicados-de-imprensa/2026/10/KPMG-Law-promove-ciclo-conferencias.html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cateixeira@kpmg.com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sara.martinho@lift.com.p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ateixeira@kpmg.com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jhurson\Local%20Settings\Temporary%20Internet%20Files\OLK66\NewsReleaseTemp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7ACDB7B431B40B6515D908672F4CA" ma:contentTypeVersion="14" ma:contentTypeDescription="Create a new document." ma:contentTypeScope="" ma:versionID="6d8871179671e7368a60f09f82b9486a">
  <xsd:schema xmlns:xsd="http://www.w3.org/2001/XMLSchema" xmlns:xs="http://www.w3.org/2001/XMLSchema" xmlns:p="http://schemas.microsoft.com/office/2006/metadata/properties" xmlns:ns2="72c9034c-517b-4b61-8f8d-3d4eb2fbee1f" xmlns:ns3="3aa33f59-6734-4b32-a01d-1e662a80e207" targetNamespace="http://schemas.microsoft.com/office/2006/metadata/properties" ma:root="true" ma:fieldsID="636ed93b7c6a036f7c1bc01a9f90d11c" ns2:_="" ns3:_="">
    <xsd:import namespace="72c9034c-517b-4b61-8f8d-3d4eb2fbee1f"/>
    <xsd:import namespace="3aa33f59-6734-4b32-a01d-1e662a80e2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sentby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9034c-517b-4b61-8f8d-3d4eb2fbee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883d318-f35c-4577-94aa-4c8e836d2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sentby" ma:index="20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" ma:index="21" nillable="true" ma:displayName="Date" ma:format="DateTime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33f59-6734-4b32-a01d-1e662a80e20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84101f8-415f-43e4-8ead-6a05957c7e92}" ma:internalName="TaxCatchAll" ma:showField="CatchAllData" ma:web="3aa33f59-6734-4b32-a01d-1e662a80e2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a33f59-6734-4b32-a01d-1e662a80e207" xsi:nil="true"/>
    <Date xmlns="72c9034c-517b-4b61-8f8d-3d4eb2fbee1f" xsi:nil="true"/>
    <lcf76f155ced4ddcb4097134ff3c332f xmlns="72c9034c-517b-4b61-8f8d-3d4eb2fbee1f">
      <Terms xmlns="http://schemas.microsoft.com/office/infopath/2007/PartnerControls"/>
    </lcf76f155ced4ddcb4097134ff3c332f>
    <sentby xmlns="72c9034c-517b-4b61-8f8d-3d4eb2fbee1f">
      <UserInfo>
        <DisplayName/>
        <AccountId xsi:nil="true"/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16C0483E-8275-4D08-AE91-20EB8BA645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C7AA50-8940-4182-95C2-447EC8E7B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c9034c-517b-4b61-8f8d-3d4eb2fbee1f"/>
    <ds:schemaRef ds:uri="3aa33f59-6734-4b32-a01d-1e662a80e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836511-B9DE-4F36-962D-E9B3CA65E0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E3AC0F-A6C8-4106-8BE7-21979E0C79B7}">
  <ds:schemaRefs>
    <ds:schemaRef ds:uri="http://schemas.microsoft.com/office/2006/metadata/properties"/>
    <ds:schemaRef ds:uri="http://schemas.microsoft.com/office/infopath/2007/PartnerControls"/>
    <ds:schemaRef ds:uri="3aa33f59-6734-4b32-a01d-1e662a80e207"/>
    <ds:schemaRef ds:uri="72c9034c-517b-4b61-8f8d-3d4eb2fbee1f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NewsReleaseTempl</Template>
  <TotalTime>1</TotalTime>
  <Pages>3</Pages>
  <Words>1112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Global Fintech Hackcelerator press release v9</vt:lpstr>
    </vt:vector>
  </TitlesOfParts>
  <Company>KPMG</Company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Fintech Hackcelerator press release v9</dc:title>
  <dc:creator>Kent Miller</dc:creator>
  <cp:keywords/>
  <cp:lastModifiedBy>Sara Martinho</cp:lastModifiedBy>
  <cp:revision>2</cp:revision>
  <cp:lastPrinted>2018-09-07T12:26:00Z</cp:lastPrinted>
  <dcterms:created xsi:type="dcterms:W3CDTF">2026-10-28T11:13:00Z</dcterms:created>
  <dcterms:modified xsi:type="dcterms:W3CDTF">2026-10-28T11:13:00Z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0x0101003957ACDB7B431B40B6515D908672F4CA</vt:lpwstr>
  </property>
  <property fmtid="{D5CDD505-2E9C-101B-9397-08002B2CF9AE}" pid="3" name="KPMGDataBusinessProcess">
    <vt:lpwstr/>
  </property>
  <property fmtid="{D5CDD505-2E9C-101B-9397-08002B2CF9AE}" pid="4" name="KPMGDataCountryOfOrigin">
    <vt:lpwstr>3;#Singapore|fffcfd34-1da5-45b0-aedf-e8a76efea45f</vt:lpwstr>
  </property>
  <property fmtid="{D5CDD505-2E9C-101B-9397-08002B2CF9AE}" pid="5" name="KPMGDataTechnology">
    <vt:lpwstr/>
  </property>
  <property fmtid="{D5CDD505-2E9C-101B-9397-08002B2CF9AE}" pid="6" name="KPMGDataContentOwner">
    <vt:lpwstr/>
  </property>
  <property fmtid="{D5CDD505-2E9C-101B-9397-08002B2CF9AE}" pid="7" name="KPMGDataAcquisitions">
    <vt:lpwstr/>
  </property>
  <property fmtid="{D5CDD505-2E9C-101B-9397-08002B2CF9AE}" pid="8" name="KPMGDataServices">
    <vt:lpwstr>206;#KPMG Events|ae17ee3a-d36d-4ba5-9bf2-be6dd4e1133e</vt:lpwstr>
  </property>
  <property fmtid="{D5CDD505-2E9C-101B-9397-08002B2CF9AE}" pid="9" name="KPMGDataRelevantCountries">
    <vt:lpwstr/>
  </property>
  <property fmtid="{D5CDD505-2E9C-101B-9397-08002B2CF9AE}" pid="10" name="KPMGDataContentUse">
    <vt:lpwstr/>
  </property>
  <property fmtid="{D5CDD505-2E9C-101B-9397-08002B2CF9AE}" pid="11" name="KPMGDataAlliances">
    <vt:lpwstr/>
  </property>
  <property fmtid="{D5CDD505-2E9C-101B-9397-08002B2CF9AE}" pid="12" name="Page">
    <vt:lpwstr>Templates - Reports, Presentations &amp; Proposals</vt:lpwstr>
  </property>
  <property fmtid="{D5CDD505-2E9C-101B-9397-08002B2CF9AE}" pid="13" name="KPMGDataFileType">
    <vt:lpwstr>50;#DOC|1e849a7a-1e73-4703-b962-4955c9ee5986</vt:lpwstr>
  </property>
  <property fmtid="{D5CDD505-2E9C-101B-9397-08002B2CF9AE}" pid="14" name="KPMGDataTaxTechnical">
    <vt:lpwstr/>
  </property>
  <property fmtid="{D5CDD505-2E9C-101B-9397-08002B2CF9AE}" pid="15" name="KPMGDataEngagementPhase">
    <vt:lpwstr/>
  </property>
  <property fmtid="{D5CDD505-2E9C-101B-9397-08002B2CF9AE}" pid="16" name="KPMGDataAudienceLevel">
    <vt:lpwstr/>
  </property>
  <property fmtid="{D5CDD505-2E9C-101B-9397-08002B2CF9AE}" pid="17" name="KPMGDataMarkets">
    <vt:lpwstr/>
  </property>
  <property fmtid="{D5CDD505-2E9C-101B-9397-08002B2CF9AE}" pid="18" name="KPMGDataContentCategoryType">
    <vt:lpwstr>315;#Press Release|07bcc0c7-822c-43ff-b5b9-45149f5cf54d</vt:lpwstr>
  </property>
  <property fmtid="{D5CDD505-2E9C-101B-9397-08002B2CF9AE}" pid="19" name="KPMGDataPropositions">
    <vt:lpwstr/>
  </property>
  <property fmtid="{D5CDD505-2E9C-101B-9397-08002B2CF9AE}" pid="20" name="KPMGDataCentreOfExcellecnce">
    <vt:lpwstr/>
  </property>
  <property fmtid="{D5CDD505-2E9C-101B-9397-08002B2CF9AE}" pid="21" name="KPMGDataExternalAudience">
    <vt:lpwstr/>
  </property>
  <property fmtid="{D5CDD505-2E9C-101B-9397-08002B2CF9AE}" pid="22" name="KPMGDataLanguage">
    <vt:lpwstr>1;#English|d76496ca-e76d-48d8-9784-b2aab7c4d953</vt:lpwstr>
  </property>
  <property fmtid="{D5CDD505-2E9C-101B-9397-08002B2CF9AE}" pid="23" name="URL">
    <vt:lpwstr>, </vt:lpwstr>
  </property>
  <property fmtid="{D5CDD505-2E9C-101B-9397-08002B2CF9AE}" pid="24" name="MediaServiceImageTags">
    <vt:lpwstr/>
  </property>
</Properties>
</file>