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B2F7" w14:textId="77777777" w:rsidR="00C3325C" w:rsidRDefault="00C332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1EB6901" w14:textId="77777777" w:rsidR="00C3325C" w:rsidRDefault="00000000">
      <w:pPr>
        <w:spacing w:before="240" w:after="240" w:line="240" w:lineRule="auto"/>
      </w:pPr>
      <w:r>
        <w:rPr>
          <w:color w:val="000000"/>
        </w:rPr>
        <w:t>Informacja prasowa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  <w:t>Warszawa, 28.10.2026 r. </w:t>
      </w:r>
    </w:p>
    <w:p w14:paraId="3F27F27A" w14:textId="77777777" w:rsidR="00C3325C" w:rsidRDefault="00C3325C">
      <w:pPr>
        <w:spacing w:after="0" w:line="240" w:lineRule="auto"/>
        <w:jc w:val="center"/>
        <w:rPr>
          <w:sz w:val="20"/>
          <w:szCs w:val="20"/>
        </w:rPr>
      </w:pPr>
    </w:p>
    <w:p w14:paraId="7A8E109D" w14:textId="77777777" w:rsidR="00C3325C" w:rsidRDefault="00C3325C">
      <w:pPr>
        <w:spacing w:after="0" w:line="240" w:lineRule="auto"/>
        <w:rPr>
          <w:sz w:val="24"/>
          <w:szCs w:val="24"/>
        </w:rPr>
      </w:pPr>
    </w:p>
    <w:p w14:paraId="372043E8" w14:textId="77777777" w:rsidR="00C3325C" w:rsidRDefault="00C3325C">
      <w:pPr>
        <w:spacing w:after="0" w:line="240" w:lineRule="auto"/>
        <w:rPr>
          <w:sz w:val="24"/>
          <w:szCs w:val="24"/>
        </w:rPr>
      </w:pPr>
    </w:p>
    <w:p w14:paraId="6BD9F245" w14:textId="77777777" w:rsidR="00C3325C" w:rsidRDefault="0000000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Wszystkich Świętych 2026: Ponad 1,8 mln kwiatów ciętych i zwrot ku naturze. </w:t>
      </w:r>
      <w:proofErr w:type="spellStart"/>
      <w:r>
        <w:rPr>
          <w:b/>
          <w:bCs/>
          <w:sz w:val="24"/>
          <w:szCs w:val="24"/>
        </w:rPr>
        <w:t>Rekpol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Group</w:t>
      </w:r>
      <w:proofErr w:type="spellEnd"/>
      <w:r>
        <w:rPr>
          <w:b/>
          <w:bCs/>
          <w:sz w:val="24"/>
          <w:szCs w:val="24"/>
        </w:rPr>
        <w:t xml:space="preserve"> prognozuje rekordowy sezon dla kwiaciarni</w:t>
      </w:r>
    </w:p>
    <w:p w14:paraId="23303CDA" w14:textId="77777777" w:rsidR="00C3325C" w:rsidRDefault="00C3325C">
      <w:pPr>
        <w:spacing w:after="0" w:line="240" w:lineRule="auto"/>
        <w:jc w:val="both"/>
        <w:rPr>
          <w:b/>
          <w:bCs/>
        </w:rPr>
      </w:pPr>
    </w:p>
    <w:p w14:paraId="0C9B2D5F" w14:textId="77777777" w:rsidR="00C3325C" w:rsidRDefault="00C3325C">
      <w:pPr>
        <w:spacing w:after="0" w:line="240" w:lineRule="auto"/>
        <w:jc w:val="both"/>
        <w:rPr>
          <w:b/>
          <w:bCs/>
        </w:rPr>
      </w:pPr>
    </w:p>
    <w:p w14:paraId="38285580" w14:textId="77777777" w:rsidR="00C3325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Trzy pełne ciężarówki gałęzi jodły i ponad 1,8 mln kwiatów ciętych – tyle trafi przed 1 listopada do kwiaciarni i pracowni florystycznych w całej Polsce za pośrednictwem </w:t>
      </w:r>
      <w:proofErr w:type="spellStart"/>
      <w:r>
        <w:rPr>
          <w:b/>
          <w:bCs/>
        </w:rPr>
        <w:t>Rekpol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Group</w:t>
      </w:r>
      <w:proofErr w:type="spellEnd"/>
      <w:r>
        <w:rPr>
          <w:b/>
          <w:bCs/>
        </w:rPr>
        <w:t xml:space="preserve">, lidera branży florystycznej w Europie Środkowo-Wschodniej. To o 22% więcej niż przed rokiem i blisko 60% więcej niż w 2024 roku. Za rekordem stoi zmiana gustów Polaków. Jak wynika z najnowszych analiz firmy, coraz chętniej na groby wybieramy żywe kwiaty i naturalne materiały zamiast plastikowych dekoracji. </w:t>
      </w:r>
    </w:p>
    <w:p w14:paraId="7E64EDFB" w14:textId="77777777" w:rsidR="00C3325C" w:rsidRDefault="00C3325C">
      <w:pPr>
        <w:spacing w:after="0" w:line="240" w:lineRule="auto"/>
        <w:jc w:val="both"/>
        <w:rPr>
          <w:b/>
          <w:bCs/>
        </w:rPr>
      </w:pPr>
    </w:p>
    <w:p w14:paraId="010AB843" w14:textId="77777777" w:rsidR="00C3325C" w:rsidRDefault="00000000">
      <w:pPr>
        <w:spacing w:after="0" w:line="240" w:lineRule="auto"/>
        <w:jc w:val="both"/>
      </w:pPr>
      <w:r>
        <w:t xml:space="preserve">Końcówka października to dla branży florystycznej logistyczny szczyt roku. Z danych hurtowych </w:t>
      </w:r>
      <w:proofErr w:type="spellStart"/>
      <w:r>
        <w:t>Rekpol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, zaopatrującego kwiaciarnie i pracownie florystyczne w całym kraju, wynika, że w ciągu ostatnich dwóch lat popyt na kwiaty cięte wzrósł z poziomu 1,15 mln do ponad 1,8 mln sztuk.  </w:t>
      </w:r>
    </w:p>
    <w:p w14:paraId="134BA268" w14:textId="77777777" w:rsidR="00C3325C" w:rsidRDefault="00C3325C">
      <w:pPr>
        <w:spacing w:after="0" w:line="240" w:lineRule="auto"/>
        <w:jc w:val="both"/>
      </w:pPr>
    </w:p>
    <w:p w14:paraId="57A22EDF" w14:textId="55DFE59D" w:rsidR="00C3325C" w:rsidRDefault="00E369B9">
      <w:pPr>
        <w:spacing w:after="0" w:line="240" w:lineRule="auto"/>
        <w:jc w:val="both"/>
      </w:pPr>
      <w:r>
        <w:rPr>
          <w:i/>
          <w:iCs/>
        </w:rPr>
        <w:t>–</w:t>
      </w:r>
      <w:r>
        <w:t xml:space="preserve"> </w:t>
      </w:r>
      <w:r w:rsidR="00000000">
        <w:rPr>
          <w:i/>
          <w:iCs/>
        </w:rPr>
        <w:t xml:space="preserve">Nasza prognoza opiera się na zamówieniach hurtowych, wynikach sprzedaży z lat 2024–2025 </w:t>
      </w:r>
      <w:r w:rsidR="00B50AFA">
        <w:rPr>
          <w:i/>
          <w:iCs/>
        </w:rPr>
        <w:br/>
      </w:r>
      <w:r w:rsidR="00000000">
        <w:rPr>
          <w:i/>
          <w:iCs/>
        </w:rPr>
        <w:t xml:space="preserve">i trendach z </w:t>
      </w:r>
      <w:r w:rsidR="0021437E">
        <w:rPr>
          <w:i/>
          <w:iCs/>
        </w:rPr>
        <w:t>października</w:t>
      </w:r>
      <w:r w:rsidR="00000000">
        <w:rPr>
          <w:i/>
          <w:iCs/>
        </w:rPr>
        <w:t xml:space="preserve"> tego roku. Zaopatrujemy ponad 6 tysięcy kwiaciarni, dzięki czemu wiemy</w:t>
      </w:r>
      <w:r w:rsidR="00446488">
        <w:rPr>
          <w:i/>
          <w:iCs/>
        </w:rPr>
        <w:t>,</w:t>
      </w:r>
      <w:r w:rsidR="00000000">
        <w:rPr>
          <w:i/>
          <w:iCs/>
        </w:rPr>
        <w:t xml:space="preserve"> na co jest popyt. Kwiaciarnie zamawiają coraz więcej żywych kwiatów i naturalnych materiałów dekoracyjnych </w:t>
      </w:r>
      <w:r>
        <w:rPr>
          <w:i/>
          <w:iCs/>
        </w:rPr>
        <w:t>–</w:t>
      </w:r>
      <w:r>
        <w:t xml:space="preserve"> </w:t>
      </w:r>
      <w:r>
        <w:rPr>
          <w:i/>
          <w:iCs/>
        </w:rPr>
        <w:t>mówi</w:t>
      </w:r>
      <w:r w:rsidRPr="00E369B9">
        <w:rPr>
          <w:b/>
          <w:bCs/>
        </w:rPr>
        <w:t xml:space="preserve"> Piotr</w:t>
      </w:r>
      <w:r w:rsidR="00000000">
        <w:rPr>
          <w:b/>
          <w:bCs/>
        </w:rPr>
        <w:t xml:space="preserve"> Kozak, dyrektor ds. sprzedaży i rozwoju w </w:t>
      </w:r>
      <w:proofErr w:type="spellStart"/>
      <w:r w:rsidR="00000000">
        <w:rPr>
          <w:b/>
          <w:bCs/>
        </w:rPr>
        <w:t>Rekpol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Group</w:t>
      </w:r>
      <w:proofErr w:type="spellEnd"/>
      <w:r w:rsidR="00000000">
        <w:t xml:space="preserve">. </w:t>
      </w:r>
    </w:p>
    <w:p w14:paraId="03ED041C" w14:textId="77777777" w:rsidR="00C3325C" w:rsidRDefault="00C3325C">
      <w:pPr>
        <w:spacing w:after="0" w:line="240" w:lineRule="auto"/>
        <w:jc w:val="both"/>
      </w:pPr>
    </w:p>
    <w:p w14:paraId="36C34EEF" w14:textId="77777777" w:rsidR="00C3325C" w:rsidRDefault="00000000">
      <w:pPr>
        <w:spacing w:line="276" w:lineRule="auto"/>
        <w:jc w:val="both"/>
      </w:pPr>
      <w:r>
        <w:rPr>
          <w:b/>
          <w:bCs/>
        </w:rPr>
        <w:t xml:space="preserve">Nowe trendy na nekropoliach: prostota zamiast przepychu </w:t>
      </w:r>
    </w:p>
    <w:p w14:paraId="7DB7F977" w14:textId="0EA2512C" w:rsidR="00C3325C" w:rsidRDefault="00000000">
      <w:pPr>
        <w:spacing w:before="240" w:after="240" w:line="276" w:lineRule="auto"/>
        <w:jc w:val="both"/>
        <w:rPr>
          <w:b/>
          <w:bCs/>
        </w:rPr>
      </w:pPr>
      <w:r>
        <w:t xml:space="preserve">W dekoracji nagrobków Polacy stawiają na tradycję. Zmiany zachodzą powoli, a w kompozycjach wciąż dominują klasyczne kwiaty nagrobne. Niezmiennym liderem pozostają róże. Po wzroście o 30% w 2025 roku (z 462 do 602 tys. sztuk) w tym sezonie </w:t>
      </w:r>
      <w:r w:rsidR="00E369B9">
        <w:t>ich liczba</w:t>
      </w:r>
      <w:r>
        <w:t xml:space="preserve"> zamówień szacowana jest na ok. 750 tys. sztuk. Rosną też zamówienia na goździki, cenione za trwałość w niskich temperaturach (ok. 285 tys. sztuk wobec 231 tys. rok wcześniej), i na chryzantemy cięte (ok. 250 tys. sztuk wobec 209 tys.).</w:t>
      </w:r>
    </w:p>
    <w:p w14:paraId="15EA57D9" w14:textId="582FEC83" w:rsidR="00C3325C" w:rsidRDefault="00000000">
      <w:pPr>
        <w:spacing w:before="240" w:after="240" w:line="276" w:lineRule="auto"/>
        <w:jc w:val="both"/>
      </w:pPr>
      <w:r>
        <w:t xml:space="preserve">W bukietach i wiązankach wciąż dominują sprawdzone kwiaty, choć prawdziwa rewolucja zachodzi </w:t>
      </w:r>
      <w:r w:rsidR="00B50AFA">
        <w:br/>
      </w:r>
      <w:r>
        <w:t xml:space="preserve">w detalach. Każdą kompozycję można w ciekawy sposób przełamać i uzupełnić dodatkami. Dekoracje nagrobne są coraz bardziej subtelne i minimalistyczne, o widać w zamówieniach - najszybciej rośnie bowiem zapotrzebowanie na dodatki florystyczne, takie jak gipsówka, rośliny egzotyczne oraz zieleń dekoracyjną (tak jak ozdobne gałązki). </w:t>
      </w:r>
    </w:p>
    <w:p w14:paraId="5A38DEFF" w14:textId="77777777" w:rsidR="00C3325C" w:rsidRDefault="00000000">
      <w:pPr>
        <w:spacing w:before="240" w:after="240" w:line="276" w:lineRule="auto"/>
        <w:jc w:val="both"/>
        <w:rPr>
          <w:rFonts w:ascii="Arial" w:eastAsia="Arial" w:hAnsi="Arial" w:cs="Arial"/>
          <w:b/>
          <w:bCs/>
        </w:rPr>
      </w:pPr>
      <w:r>
        <w:t xml:space="preserve">W porównaniu z 2024 rokiem zamówienia na nie mają wzrosnąć o 73%, czyli więcej niż na róże. Napędza je gipsówka, lekka roślina o drobnych, białych kwiatkach, która dodaje wiązankom delikatności (jej sprzedaż we wrześniu była o 40% wyższa niż rok wcześniej) oraz trwała egzotyka, taka jak </w:t>
      </w:r>
      <w:proofErr w:type="spellStart"/>
      <w:r>
        <w:t>protea</w:t>
      </w:r>
      <w:proofErr w:type="spellEnd"/>
      <w:r>
        <w:t xml:space="preserve"> czy </w:t>
      </w:r>
      <w:proofErr w:type="spellStart"/>
      <w:r>
        <w:t>brunia</w:t>
      </w:r>
      <w:proofErr w:type="spellEnd"/>
      <w:r>
        <w:t xml:space="preserve">. Kwiaciarnie stawiają przy tym na stonowaną paletę barw: biel, beż, głębokie bordo i zgaszoną butelkową zieleń zamiast krzykliwych kontrastów.  </w:t>
      </w:r>
    </w:p>
    <w:p w14:paraId="52CFBB32" w14:textId="77777777" w:rsidR="00C3325C" w:rsidRDefault="00C3325C">
      <w:pPr>
        <w:spacing w:after="0" w:line="240" w:lineRule="auto"/>
        <w:jc w:val="both"/>
      </w:pPr>
    </w:p>
    <w:p w14:paraId="064D4FD9" w14:textId="2B205418" w:rsidR="00C3325C" w:rsidRDefault="00E369B9">
      <w:pPr>
        <w:spacing w:after="0" w:line="240" w:lineRule="auto"/>
        <w:jc w:val="both"/>
        <w:rPr>
          <w:b/>
          <w:bCs/>
        </w:rPr>
      </w:pPr>
      <w:r>
        <w:rPr>
          <w:i/>
          <w:iCs/>
        </w:rPr>
        <w:t>–</w:t>
      </w:r>
      <w:r w:rsidR="00000000">
        <w:rPr>
          <w:i/>
          <w:iCs/>
        </w:rPr>
        <w:t xml:space="preserve"> Obserwujemy wyraźną ewolucję cmentarnej estetyki. Choć róże i chryzantemy pozostają żelazną klasyką, Polacy coraz odważniej sięgają po autorskie, </w:t>
      </w:r>
      <w:r>
        <w:rPr>
          <w:i/>
          <w:iCs/>
        </w:rPr>
        <w:t>lżejsze formy</w:t>
      </w:r>
      <w:r w:rsidR="00000000">
        <w:rPr>
          <w:i/>
          <w:iCs/>
        </w:rPr>
        <w:t xml:space="preserve">. Mowa tu m.in. o kompozycjach bazujących na gipsówce czy trwałej egzotyce. Przede wszystkim jednak rośnie popularność naturalnych materiałów. Kwiaciarnie zamawiają coraz więcej żywych kwiatów, rezygnując z tych neonowych, plastikowych, produkowanych </w:t>
      </w:r>
      <w:r>
        <w:rPr>
          <w:i/>
          <w:iCs/>
        </w:rPr>
        <w:t>masowo –</w:t>
      </w:r>
      <w:r w:rsidR="00000000">
        <w:t xml:space="preserve"> dodaje</w:t>
      </w:r>
      <w:r w:rsidR="00000000">
        <w:rPr>
          <w:i/>
          <w:iCs/>
        </w:rPr>
        <w:t xml:space="preserve"> </w:t>
      </w:r>
      <w:r w:rsidR="00000000">
        <w:rPr>
          <w:b/>
          <w:bCs/>
        </w:rPr>
        <w:t xml:space="preserve">Piotr Kozak, dyrektor ds. sprzedaży i rozwoju </w:t>
      </w:r>
      <w:r w:rsidR="00B50AFA">
        <w:rPr>
          <w:b/>
          <w:bCs/>
        </w:rPr>
        <w:br/>
      </w:r>
      <w:r w:rsidR="00000000">
        <w:rPr>
          <w:b/>
          <w:bCs/>
        </w:rPr>
        <w:t xml:space="preserve">w </w:t>
      </w:r>
      <w:proofErr w:type="spellStart"/>
      <w:r w:rsidR="00000000">
        <w:rPr>
          <w:b/>
          <w:bCs/>
        </w:rPr>
        <w:t>Rekpol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Group</w:t>
      </w:r>
      <w:proofErr w:type="spellEnd"/>
      <w:r w:rsidR="00000000">
        <w:t xml:space="preserve">. </w:t>
      </w:r>
    </w:p>
    <w:p w14:paraId="5EFCF3C6" w14:textId="790DCCAD" w:rsidR="00C3325C" w:rsidRDefault="00000000" w:rsidP="00B50AFA">
      <w:pPr>
        <w:jc w:val="both"/>
      </w:pPr>
      <w:r>
        <w:rPr>
          <w:b/>
          <w:bCs/>
        </w:rPr>
        <w:br/>
      </w:r>
      <w:r>
        <w:t xml:space="preserve">Żywe kwiaty stanowią już ok. 30% w kompozycjach na Wszystkich Świętych, a kwiaciarnie składają coraz więcej zamówień właśnie na nie. Kluczowym surowcem do tworzenia ekologicznych dekoracji i nagrobnych staje się jodła szlachetna </w:t>
      </w:r>
      <w:proofErr w:type="spellStart"/>
      <w:r>
        <w:t>Nobilis</w:t>
      </w:r>
      <w:proofErr w:type="spellEnd"/>
      <w:r>
        <w:t xml:space="preserve">. Ceniona za trwałość, brak tendencji do osypywania się igieł przy przymrozkach oraz srebrzysto-zieloną barwę. Służy jako naturalny podkład wypierający plastikowe stelaże. Jej sprzedaż w </w:t>
      </w:r>
      <w:proofErr w:type="spellStart"/>
      <w:r>
        <w:t>Rekpol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rośnie o około 10% rocznie – w tym sezonie wyniesie 7 tysięcy paczek, czyli około 35 ton towaru dostarczonego trzema tirami.</w:t>
      </w:r>
    </w:p>
    <w:p w14:paraId="2920D8C2" w14:textId="7BA94163" w:rsidR="00C3325C" w:rsidRDefault="00000000">
      <w:pPr>
        <w:jc w:val="both"/>
      </w:pPr>
      <w:r>
        <w:t xml:space="preserve">Dane hurtowe </w:t>
      </w:r>
      <w:proofErr w:type="spellStart"/>
      <w:r>
        <w:t>Rekpol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potwierdzają, że polskie kwiaciarnie wchodzą w tegoroczny szczyt sezonu doskonale przygotowane na zmieniające się gusta klientów, stawiając na świeżość, trwałość </w:t>
      </w:r>
      <w:r w:rsidR="00B50AFA">
        <w:br/>
      </w:r>
      <w:r>
        <w:t xml:space="preserve">i ekologiczne formy. </w:t>
      </w:r>
    </w:p>
    <w:p w14:paraId="6C285E8B" w14:textId="77777777" w:rsidR="00C3325C" w:rsidRDefault="00C3325C">
      <w:pPr>
        <w:jc w:val="both"/>
        <w:rPr>
          <w:sz w:val="20"/>
          <w:szCs w:val="20"/>
        </w:rPr>
      </w:pPr>
    </w:p>
    <w:p w14:paraId="63BFF30E" w14:textId="77777777" w:rsidR="00C3325C" w:rsidRDefault="00000000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 firmie </w:t>
      </w:r>
      <w:proofErr w:type="spellStart"/>
      <w:r>
        <w:rPr>
          <w:b/>
          <w:bCs/>
          <w:sz w:val="20"/>
          <w:szCs w:val="20"/>
        </w:rPr>
        <w:t>Rekpol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Group</w:t>
      </w:r>
      <w:proofErr w:type="spellEnd"/>
      <w:r>
        <w:rPr>
          <w:b/>
          <w:bCs/>
          <w:sz w:val="20"/>
          <w:szCs w:val="20"/>
        </w:rPr>
        <w:t>:</w:t>
      </w:r>
    </w:p>
    <w:p w14:paraId="55DC43F7" w14:textId="77777777" w:rsidR="00C3325C" w:rsidRDefault="00C3325C">
      <w:pPr>
        <w:spacing w:after="0" w:line="240" w:lineRule="auto"/>
        <w:jc w:val="both"/>
        <w:rPr>
          <w:sz w:val="20"/>
          <w:szCs w:val="20"/>
        </w:rPr>
      </w:pPr>
    </w:p>
    <w:p w14:paraId="7E283970" w14:textId="0F7BC450" w:rsidR="00C3325C" w:rsidRDefault="00000000" w:rsidP="00B50AFA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Rekpol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Group</w:t>
      </w:r>
      <w:proofErr w:type="spellEnd"/>
      <w:r>
        <w:rPr>
          <w:b/>
          <w:bCs/>
          <w:sz w:val="20"/>
          <w:szCs w:val="20"/>
        </w:rPr>
        <w:t> </w:t>
      </w:r>
      <w:r>
        <w:rPr>
          <w:sz w:val="20"/>
          <w:szCs w:val="20"/>
        </w:rPr>
        <w:t xml:space="preserve">to wiodący importer i dystrybutor kwiatów </w:t>
      </w:r>
      <w:r w:rsidR="00E369B9">
        <w:rPr>
          <w:sz w:val="20"/>
          <w:szCs w:val="20"/>
        </w:rPr>
        <w:t>ciętych, jeden</w:t>
      </w:r>
      <w:r>
        <w:rPr>
          <w:sz w:val="20"/>
          <w:szCs w:val="20"/>
        </w:rPr>
        <w:t xml:space="preserve"> z liderów rynku florystycznego </w:t>
      </w:r>
      <w:r w:rsidR="00B50AFA">
        <w:rPr>
          <w:sz w:val="20"/>
          <w:szCs w:val="20"/>
        </w:rPr>
        <w:br/>
      </w:r>
      <w:r>
        <w:rPr>
          <w:sz w:val="20"/>
          <w:szCs w:val="20"/>
        </w:rPr>
        <w:t xml:space="preserve">w Europie Środkowo-Wschodniej. Firma działa wyłącznie w modelu biznesowym B2B będąc zapleczem logistyczno-handlowym dla ponad 6 000 niezależnych kwiaciarni oraz pracowni florystycznych w Polsce, Czechach, Słowacji i Austrii. Spółka posiada 9 nowoczesnych centrów dystrybucyjnych: w Turzy Śląskiej, Bydgoszczy, Białymstoku, Lublinie, Tarnowie, Warszawie, Łodzi, Gdańsku, Szczecinie oraz w Wiedniu. Oferta firmy oparta jest na sprzedaży żywych kwiatów ciętych oraz doniczkowych z całego świata, produkcję od polskich ogrodników oraz pełną gamę artykułów dekoracyjnych, ceramiki i akcesoriów florystycznych.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Rekpol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Group</w:t>
      </w:r>
      <w:proofErr w:type="spellEnd"/>
      <w:r>
        <w:rPr>
          <w:sz w:val="20"/>
          <w:szCs w:val="20"/>
        </w:rPr>
        <w:t xml:space="preserve"> to także centrum edukacji branżowej - współtwórca Międzynarodowego Instytutu Florystycznego (MIF) oraz partner Branżowego Centrum Umiejętności (BCU). Założyciel i prezes </w:t>
      </w:r>
      <w:proofErr w:type="spellStart"/>
      <w:r>
        <w:rPr>
          <w:sz w:val="20"/>
          <w:szCs w:val="20"/>
        </w:rPr>
        <w:t>Rekpol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Group</w:t>
      </w:r>
      <w:proofErr w:type="spellEnd"/>
      <w:r>
        <w:rPr>
          <w:sz w:val="20"/>
          <w:szCs w:val="20"/>
        </w:rPr>
        <w:t xml:space="preserve">, Zenon </w:t>
      </w:r>
      <w:proofErr w:type="spellStart"/>
      <w:r>
        <w:rPr>
          <w:sz w:val="20"/>
          <w:szCs w:val="20"/>
        </w:rPr>
        <w:t>Rek</w:t>
      </w:r>
      <w:proofErr w:type="spellEnd"/>
      <w:r>
        <w:rPr>
          <w:sz w:val="20"/>
          <w:szCs w:val="20"/>
        </w:rPr>
        <w:t xml:space="preserve">, jest również pomysłodawcą Stowarzyszenia Florystów Polskich. W obszarze innowacji firma rozwija autorski system zamawiania </w:t>
      </w:r>
      <w:proofErr w:type="spellStart"/>
      <w:r>
        <w:rPr>
          <w:sz w:val="20"/>
          <w:szCs w:val="20"/>
        </w:rPr>
        <w:t>FreshPortal</w:t>
      </w:r>
      <w:proofErr w:type="spellEnd"/>
      <w:r>
        <w:rPr>
          <w:sz w:val="20"/>
          <w:szCs w:val="20"/>
        </w:rPr>
        <w:t xml:space="preserve"> oraz sieć bezobsługowych </w:t>
      </w:r>
      <w:proofErr w:type="spellStart"/>
      <w:r>
        <w:rPr>
          <w:sz w:val="20"/>
          <w:szCs w:val="20"/>
        </w:rPr>
        <w:t>kwiatomatów</w:t>
      </w:r>
      <w:proofErr w:type="spellEnd"/>
      <w:r>
        <w:rPr>
          <w:sz w:val="20"/>
          <w:szCs w:val="20"/>
        </w:rPr>
        <w:t>.</w:t>
      </w:r>
    </w:p>
    <w:p w14:paraId="68306E4D" w14:textId="77777777" w:rsidR="00C3325C" w:rsidRDefault="00C3325C">
      <w:pPr>
        <w:spacing w:after="0" w:line="240" w:lineRule="auto"/>
        <w:jc w:val="both"/>
        <w:rPr>
          <w:sz w:val="20"/>
          <w:szCs w:val="20"/>
        </w:rPr>
      </w:pPr>
    </w:p>
    <w:p w14:paraId="2504807A" w14:textId="77777777" w:rsidR="00C3325C" w:rsidRDefault="00C3325C">
      <w:pPr>
        <w:spacing w:after="0" w:line="240" w:lineRule="auto"/>
        <w:jc w:val="both"/>
        <w:rPr>
          <w:sz w:val="20"/>
          <w:szCs w:val="20"/>
        </w:rPr>
      </w:pPr>
    </w:p>
    <w:p w14:paraId="38C18F81" w14:textId="77777777" w:rsidR="00C3325C" w:rsidRDefault="00000000">
      <w:pPr>
        <w:spacing w:after="0"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Kontakt dla mediów:</w:t>
      </w:r>
    </w:p>
    <w:p w14:paraId="74AB10C4" w14:textId="77777777" w:rsidR="00C3325C" w:rsidRDefault="00C3325C">
      <w:pPr>
        <w:spacing w:after="0" w:line="240" w:lineRule="auto"/>
        <w:rPr>
          <w:sz w:val="20"/>
          <w:szCs w:val="20"/>
          <w:u w:val="single"/>
        </w:rPr>
      </w:pPr>
    </w:p>
    <w:p w14:paraId="61AF254A" w14:textId="77777777" w:rsidR="00C3325C" w:rsidRDefault="0000000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Marta Wojtaś</w:t>
      </w:r>
    </w:p>
    <w:p w14:paraId="17366BEA" w14:textId="77777777" w:rsidR="00C3325C" w:rsidRDefault="0000000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Tel.: + 48 796 996 619</w:t>
      </w:r>
    </w:p>
    <w:p w14:paraId="1DD6B64B" w14:textId="77777777" w:rsidR="00C3325C" w:rsidRPr="00E369B9" w:rsidRDefault="00000000">
      <w:pPr>
        <w:spacing w:after="0" w:line="240" w:lineRule="auto"/>
        <w:rPr>
          <w:lang w:val="en-GB"/>
        </w:rPr>
      </w:pPr>
      <w:r w:rsidRPr="00E369B9">
        <w:rPr>
          <w:lang w:val="en-GB"/>
        </w:rPr>
        <w:t xml:space="preserve">E-mail: </w:t>
      </w:r>
      <w:hyperlink r:id="rId7">
        <w:r w:rsidR="00C3325C" w:rsidRPr="00E369B9">
          <w:rPr>
            <w:color w:val="0000FF"/>
            <w:u w:val="single"/>
            <w:lang w:val="en-GB"/>
          </w:rPr>
          <w:t>marta.wojtas@goodonepr.pl</w:t>
        </w:r>
      </w:hyperlink>
      <w:r w:rsidRPr="00E369B9">
        <w:rPr>
          <w:lang w:val="en-GB"/>
        </w:rPr>
        <w:t xml:space="preserve"> </w:t>
      </w:r>
    </w:p>
    <w:sectPr w:rsidR="00C3325C" w:rsidRPr="00E369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0CB0B" w14:textId="77777777" w:rsidR="00E04192" w:rsidRDefault="00E04192">
      <w:pPr>
        <w:spacing w:after="0" w:line="240" w:lineRule="auto"/>
      </w:pPr>
      <w:r>
        <w:separator/>
      </w:r>
    </w:p>
  </w:endnote>
  <w:endnote w:type="continuationSeparator" w:id="0">
    <w:p w14:paraId="39993FCE" w14:textId="77777777" w:rsidR="00E04192" w:rsidRDefault="00E0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01C0BC5-158D-429E-BE5B-991033A4A5DF}"/>
    <w:embedBold r:id="rId2" w:fontKey="{5D15A086-0982-4BAF-AABE-1548E1D7E7CF}"/>
    <w:embedItalic r:id="rId3" w:fontKey="{A51C456D-50F0-4B32-859F-8C64939902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B631EEC-39F4-4BEB-8887-679E7E955D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6C2C8AE-5163-456D-91C6-AE00021865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087F0" w14:textId="77777777" w:rsidR="00C3325C" w:rsidRDefault="00C332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84D6" w14:textId="77777777" w:rsidR="00C3325C" w:rsidRDefault="00C3325C"/>
  <w:p w14:paraId="4A3C03C5" w14:textId="77777777" w:rsidR="00C3325C" w:rsidRDefault="00C332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2192" w14:textId="77777777" w:rsidR="00C3325C" w:rsidRDefault="00C332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03C0" w14:textId="77777777" w:rsidR="00E04192" w:rsidRDefault="00E04192">
      <w:pPr>
        <w:spacing w:after="0" w:line="240" w:lineRule="auto"/>
      </w:pPr>
      <w:r>
        <w:separator/>
      </w:r>
    </w:p>
  </w:footnote>
  <w:footnote w:type="continuationSeparator" w:id="0">
    <w:p w14:paraId="64688C63" w14:textId="77777777" w:rsidR="00E04192" w:rsidRDefault="00E04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513C" w14:textId="77777777" w:rsidR="00C332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12E853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F3EB6" w14:textId="77777777" w:rsidR="00C3325C" w:rsidRDefault="00000000">
    <w:pPr>
      <w:tabs>
        <w:tab w:val="center" w:pos="4536"/>
        <w:tab w:val="right" w:pos="9072"/>
      </w:tabs>
      <w:jc w:val="right"/>
    </w:pPr>
    <w:r>
      <w:rPr>
        <w:noProof/>
      </w:rPr>
      <w:drawing>
        <wp:inline distT="0" distB="0" distL="0" distR="0" wp14:anchorId="5F6AA97B" wp14:editId="19F4C20E">
          <wp:extent cx="2241960" cy="627661"/>
          <wp:effectExtent l="0" t="0" r="0" b="0"/>
          <wp:docPr id="7478281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1960" cy="6276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55C3A1" w14:textId="77777777" w:rsidR="00C3325C" w:rsidRDefault="00C332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E30E" w14:textId="77777777" w:rsidR="00C332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48418C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2pt;height:841.9pt;z-index:-251659264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5C"/>
    <w:rsid w:val="000F7E5B"/>
    <w:rsid w:val="0021437E"/>
    <w:rsid w:val="00446488"/>
    <w:rsid w:val="007C0BB2"/>
    <w:rsid w:val="00A7680D"/>
    <w:rsid w:val="00B50AFA"/>
    <w:rsid w:val="00C3325C"/>
    <w:rsid w:val="00E04192"/>
    <w:rsid w:val="00E205AB"/>
    <w:rsid w:val="00E369B9"/>
    <w:rsid w:val="00F9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C5E2B"/>
  <w15:docId w15:val="{63A7815A-89E0-4D84-BA92-396E55A3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uiPriority w:val="99"/>
    <w:semiHidden/>
    <w:unhideWhenUsed/>
    <w:rsid w:val="0076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982323"/>
    <w:pPr>
      <w:spacing w:after="0" w:line="240" w:lineRule="auto"/>
    </w:pPr>
  </w:style>
  <w:style w:type="character" w:customStyle="1" w:styleId="apple-tab-span">
    <w:name w:val="apple-tab-span"/>
    <w:basedOn w:val="Domylnaczcionkaakapitu"/>
    <w:rsid w:val="005D3BA3"/>
  </w:style>
  <w:style w:type="character" w:styleId="Hipercze">
    <w:name w:val="Hyperlink"/>
    <w:basedOn w:val="Domylnaczcionkaakapitu"/>
    <w:uiPriority w:val="99"/>
    <w:unhideWhenUsed/>
    <w:rsid w:val="007D6BE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6BE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4A0A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2E4A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4A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A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4A0A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E36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rta.wojtas@goodonepr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nMgd7vnKO2hFJvXFINY32OMQYg==">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Wojtaś</dc:creator>
  <cp:lastModifiedBy>Good One</cp:lastModifiedBy>
  <cp:revision>5</cp:revision>
  <dcterms:created xsi:type="dcterms:W3CDTF">2026-10-27T13:24:00Z</dcterms:created>
  <dcterms:modified xsi:type="dcterms:W3CDTF">2026-10-28T10:36:00Z</dcterms:modified>
</cp:coreProperties>
</file>