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78.00000000000006" w:lineRule="auto"/>
        <w:ind w:left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Halloween w Da Grasso. Marka wprowadza limitowaną pizzę na czerwonym cieście</w:t>
      </w:r>
    </w:p>
    <w:p w:rsidR="00000000" w:rsidDel="00000000" w:rsidP="00000000" w:rsidRDefault="00000000" w:rsidRPr="00000000" w14:paraId="00000002">
      <w:pPr>
        <w:spacing w:after="160" w:line="278.00000000000006" w:lineRule="auto"/>
        <w:ind w:left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Czerwone ciasto, wyraziste dodatki i halloweenowy klimat. Da Grasso wprowadza do menu limitowaną pizzę Halloween, dostępną od 26 października do wyczerpania zapasów. Nowość wyróżnia się nie tylko smakiem, ale także nietypowym wyglądem.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78.00000000000006" w:lineRule="auto"/>
        <w:ind w:left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Halloween to dla marek gastronomicznych okazja do wprowadzania sezonowych nowości i eksperymentowania z dobrze znanymi produktami.  Z tej okazji Da Grasso przygotowało specjalną propozycję dla miłośników pizzy i sezonowych nowości. Pizza Halloween wyróżnia się czerwonym ciastem oraz kompozycją intensywnych smaków, które idealnie wpisują się w klimat końcówki października.</w:t>
      </w:r>
    </w:p>
    <w:p w:rsidR="00000000" w:rsidDel="00000000" w:rsidP="00000000" w:rsidRDefault="00000000" w:rsidRPr="00000000" w14:paraId="00000004">
      <w:pPr>
        <w:spacing w:after="160" w:line="278.00000000000006" w:lineRule="auto"/>
        <w:ind w:left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W składzie znalazły się sos barbecue, ser żółty, ser czerwony, boczek, salami pepperoni i czerwona cebula. To połączenie dobrze znanych składników w niecodziennej odsłonie, w której równie ważną rolę co smak odgrywa charakterystyczny wygląd.</w:t>
      </w:r>
    </w:p>
    <w:p w:rsidR="00000000" w:rsidDel="00000000" w:rsidP="00000000" w:rsidRDefault="00000000" w:rsidRPr="00000000" w14:paraId="00000005">
      <w:pPr>
        <w:spacing w:after="160" w:line="278.00000000000006" w:lineRule="auto"/>
        <w:ind w:left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Pizza Halloween jest dostępna w Da Grasso od 26 października do wyczerpania zapasów. To jednak nie koniec niespodzianek od marki. Da Grasso już wkrótce zaprezentuje kolejne nowości, które z pewnością przypadną do gustu miłośnikom pizzy.</w:t>
      </w:r>
    </w:p>
    <w:p w:rsidR="00000000" w:rsidDel="00000000" w:rsidP="00000000" w:rsidRDefault="00000000" w:rsidRPr="00000000" w14:paraId="00000006">
      <w:pPr>
        <w:spacing w:after="160" w:line="278.00000000000006" w:lineRule="auto"/>
        <w:ind w:left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Jedno jest pewne: tej jesieni w Da Grasso będzie się działo!</w:t>
      </w:r>
    </w:p>
    <w:p w:rsidR="00000000" w:rsidDel="00000000" w:rsidP="00000000" w:rsidRDefault="00000000" w:rsidRPr="00000000" w14:paraId="00000007">
      <w:pPr>
        <w:spacing w:after="160" w:line="278.00000000000006" w:lineRule="auto"/>
        <w:ind w:left="0"/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78.00000000000006" w:lineRule="auto"/>
        <w:ind w:left="0"/>
        <w:jc w:val="both"/>
        <w:rPr>
          <w:rFonts w:ascii="Calibri" w:cs="Calibri" w:eastAsia="Calibri" w:hAnsi="Calibri"/>
          <w:sz w:val="18"/>
          <w:szCs w:val="18"/>
        </w:rPr>
        <w:sectPr>
          <w:headerReference r:id="rId6" w:type="default"/>
          <w:footerReference r:id="rId7" w:type="default"/>
          <w:pgSz w:h="16838" w:w="11906" w:orient="portrait"/>
          <w:pgMar w:bottom="1689" w:top="3004" w:left="1247" w:right="850" w:header="1191" w:footer="850"/>
          <w:pgNumType w:start="1"/>
        </w:sect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Da Grasso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to sieć pizzerii o polskich korzeniach, rozwijana od 1996 roku. W 2026 roku marka obchodzi 30-lecie i liczy ponad 200 lokali w Polsce. Działa w modelu franczyzowym, łącząc ogólnopolską rozpoznawalność z lokalną przedsiębiorczością. Jej charakterystyczne elementy to pizza 42 cm, dwa sosy gratis i możliwość zamówienia pizzy pół na pół. Da Grasso należy do portfolio The European Pizza Company, będącej częścią Orkli. Więcej:</w:t>
      </w:r>
      <w:hyperlink r:id="rId8">
        <w:r w:rsidDel="00000000" w:rsidR="00000000" w:rsidRPr="00000000">
          <w:rPr>
            <w:rFonts w:ascii="Calibri" w:cs="Calibri" w:eastAsia="Calibri" w:hAnsi="Calibri"/>
            <w:sz w:val="18"/>
            <w:szCs w:val="18"/>
            <w:rtl w:val="0"/>
          </w:rPr>
          <w:t xml:space="preserve"> </w:t>
        </w:r>
      </w:hyperlink>
      <w:hyperlink r:id="rId9">
        <w:r w:rsidDel="00000000" w:rsidR="00000000" w:rsidRPr="00000000">
          <w:rPr>
            <w:rFonts w:ascii="Calibri" w:cs="Calibri" w:eastAsia="Calibri" w:hAnsi="Calibri"/>
            <w:color w:val="1155cc"/>
            <w:sz w:val="18"/>
            <w:szCs w:val="18"/>
            <w:u w:val="single"/>
            <w:rtl w:val="0"/>
          </w:rPr>
          <w:t xml:space="preserve">www.dagrasso.pl</w:t>
        </w:r>
      </w:hyperlink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oraz</w:t>
      </w:r>
      <w:hyperlink r:id="rId10">
        <w:r w:rsidDel="00000000" w:rsidR="00000000" w:rsidRPr="00000000">
          <w:rPr>
            <w:rFonts w:ascii="Calibri" w:cs="Calibri" w:eastAsia="Calibri" w:hAnsi="Calibri"/>
            <w:sz w:val="18"/>
            <w:szCs w:val="18"/>
            <w:rtl w:val="0"/>
          </w:rPr>
          <w:t xml:space="preserve"> </w:t>
        </w:r>
      </w:hyperlink>
      <w:hyperlink r:id="rId11">
        <w:r w:rsidDel="00000000" w:rsidR="00000000" w:rsidRPr="00000000">
          <w:rPr>
            <w:rFonts w:ascii="Calibri" w:cs="Calibri" w:eastAsia="Calibri" w:hAnsi="Calibri"/>
            <w:color w:val="1155cc"/>
            <w:sz w:val="18"/>
            <w:szCs w:val="18"/>
            <w:u w:val="single"/>
            <w:rtl w:val="0"/>
          </w:rPr>
          <w:t xml:space="preserve">www.dagrassofranczyza.pl</w:t>
        </w:r>
      </w:hyperlink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after="160" w:line="278.00000000000006" w:lineRule="auto"/>
        <w:ind w:left="0" w:firstLine="0"/>
        <w:jc w:val="left"/>
        <w:rPr>
          <w:rFonts w:ascii="Inter SemiBold" w:cs="Inter SemiBold" w:eastAsia="Inter SemiBold" w:hAnsi="Inter SemiBold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54" w:before="0" w:line="360" w:lineRule="auto"/>
        <w:ind w:left="0" w:right="0" w:firstLine="0"/>
        <w:jc w:val="left"/>
        <w:rPr>
          <w:rFonts w:ascii="Inter SemiBold" w:cs="Inter SemiBold" w:eastAsia="Inter SemiBold" w:hAnsi="Inter SemiBold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417" w:top="1417" w:left="1417" w:right="141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Inter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Inter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Montserra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Inter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left" w:leader="none" w:pos="2835"/>
        <w:tab w:val="left" w:leader="none" w:pos="5670"/>
      </w:tabs>
      <w:spacing w:after="0" w:before="0" w:line="360" w:lineRule="auto"/>
      <w:ind w:left="0" w:right="28" w:firstLine="0"/>
      <w:jc w:val="both"/>
      <w:rPr>
        <w:rFonts w:ascii="Inter" w:cs="Inter" w:eastAsia="Inter" w:hAnsi="Inter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Inter" w:cs="Inter" w:eastAsia="Inter" w:hAnsi="Inter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­Da Grasso Sp. z o.o.</w:t>
      <w:tab/>
    </w:r>
    <w:r w:rsidDel="00000000" w:rsidR="00000000" w:rsidRPr="00000000">
      <w:rPr>
        <w:rFonts w:ascii="Inter" w:cs="Inter" w:eastAsia="Inter" w:hAnsi="Inter"/>
        <w:b w:val="0"/>
        <w:bCs w:val="0"/>
        <w:i w:val="0"/>
        <w:iCs w:val="0"/>
        <w:smallCaps w:val="0"/>
        <w:strike w:val="0"/>
        <w:color w:val="808080"/>
        <w:sz w:val="16"/>
        <w:szCs w:val="16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center" w:leader="none" w:pos="5245"/>
        <w:tab w:val="right" w:leader="none" w:pos="9639"/>
      </w:tabs>
      <w:spacing w:after="0" w:before="0" w:line="276" w:lineRule="auto"/>
      <w:ind w:left="0" w:right="0" w:firstLine="0"/>
      <w:jc w:val="left"/>
      <w:rPr>
        <w:rFonts w:ascii="Inter" w:cs="Inter" w:eastAsia="Inter" w:hAnsi="Inter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Inter" w:cs="Inter" w:eastAsia="Inter" w:hAnsi="Inter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ul. Pomorska 106 (bud. B1, 3 piętro) </w:t>
      <w:tab/>
      <w:t xml:space="preserve">tel. 042 276 70 60</w:t>
      <w:tab/>
      <w:t xml:space="preserve">www.dagrasso.pl</w:t>
    </w:r>
  </w:p>
  <w:p w:rsidR="00000000" w:rsidDel="00000000" w:rsidP="00000000" w:rsidRDefault="00000000" w:rsidRPr="00000000" w14:paraId="000000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left" w:leader="none" w:pos="4536"/>
        <w:tab w:val="left" w:leader="none" w:pos="4962"/>
        <w:tab w:val="left" w:leader="none" w:pos="5245"/>
        <w:tab w:val="left" w:leader="none" w:pos="7230"/>
      </w:tabs>
      <w:spacing w:after="0" w:before="0" w:line="276" w:lineRule="auto"/>
      <w:ind w:left="0" w:right="-823" w:firstLine="0"/>
      <w:jc w:val="left"/>
      <w:rPr>
        <w:rFonts w:ascii="Inter" w:cs="Inter" w:eastAsia="Inter" w:hAnsi="Inter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Inter" w:cs="Inter" w:eastAsia="Inter" w:hAnsi="Inter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91-402 Łódź </w:t>
      <w:tab/>
      <w:t xml:space="preserve">fax. 042 276 70 61</w:t>
      <w:tab/>
      <w:tab/>
      <w:t xml:space="preserve">sekretariat@dagrasso.pl</w:t>
    </w:r>
  </w:p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left" w:leader="none" w:pos="4536"/>
        <w:tab w:val="left" w:leader="none" w:pos="4962"/>
        <w:tab w:val="left" w:leader="none" w:pos="5245"/>
        <w:tab w:val="left" w:leader="none" w:pos="7230"/>
      </w:tabs>
      <w:spacing w:after="0" w:before="0" w:line="276" w:lineRule="auto"/>
      <w:ind w:left="0" w:right="-823" w:firstLine="0"/>
      <w:jc w:val="left"/>
      <w:rPr>
        <w:rFonts w:ascii="Inter" w:cs="Inter" w:eastAsia="Inter" w:hAnsi="Inter"/>
        <w:b w:val="0"/>
        <w:bCs w:val="0"/>
        <w:i w:val="0"/>
        <w:iCs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Fonts w:ascii="Inter" w:cs="Inter" w:eastAsia="Inter" w:hAnsi="Inter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left" w:leader="none" w:pos="2835"/>
        <w:tab w:val="left" w:leader="none" w:pos="6240"/>
      </w:tabs>
      <w:spacing w:after="171" w:before="171" w:line="276" w:lineRule="auto"/>
      <w:ind w:left="0" w:right="0" w:firstLine="0"/>
      <w:jc w:val="left"/>
      <w:rPr>
        <w:rFonts w:ascii="Inter" w:cs="Inter" w:eastAsia="Inter" w:hAnsi="Inter"/>
        <w:b w:val="0"/>
        <w:bCs w:val="0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Inter" w:cs="Inter" w:eastAsia="Inter" w:hAnsi="Inter"/>
        <w:b w:val="0"/>
        <w:bCs w:val="0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Wpisana do Krajowego Rejestru Sądowego Sąd Rejonowy dla Łodzi Śródmieścia w Łodzi. XX Wydział Krajowego Rejestru Sądowego pod numerem KRS: 0000270637. Wysokość kapitału zakładowego 15 411 200,00. NIP: 732-20-66-445 REGON: 100289641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9214"/>
      </w:tabs>
      <w:spacing w:after="140" w:before="0" w:line="240" w:lineRule="auto"/>
      <w:ind w:left="1134" w:right="170" w:firstLine="0"/>
      <w:jc w:val="right"/>
      <w:rPr>
        <w:rFonts w:ascii="Inter Light" w:cs="Inter Light" w:eastAsia="Inter Light" w:hAnsi="Inter Ligh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Inter Light" w:cs="Inter Light" w:eastAsia="Inter Light" w:hAnsi="Inter Ligh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Łódź, dnia </w:t>
    </w:r>
    <w:r w:rsidDel="00000000" w:rsidR="00000000" w:rsidRPr="00000000">
      <w:rPr>
        <w:rFonts w:ascii="Inter Light" w:cs="Inter Light" w:eastAsia="Inter Light" w:hAnsi="Inter Light"/>
        <w:rtl w:val="0"/>
      </w:rPr>
      <w:t xml:space="preserve">26 października </w:t>
    </w:r>
    <w:r w:rsidDel="00000000" w:rsidR="00000000" w:rsidRPr="00000000">
      <w:rPr>
        <w:rFonts w:ascii="Inter Light" w:cs="Inter Light" w:eastAsia="Inter Light" w:hAnsi="Inter Ligh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2026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-114299</wp:posOffset>
          </wp:positionH>
          <wp:positionV relativeFrom="paragraph">
            <wp:posOffset>-51434</wp:posOffset>
          </wp:positionV>
          <wp:extent cx="1666875" cy="491490"/>
          <wp:effectExtent b="0" l="0" r="0" t="0"/>
          <wp:wrapSquare wrapText="bothSides" distB="0" distT="0" distL="114300" distR="114300"/>
          <wp:docPr descr="Obraz zawierający Czcionka, Grafika, typografia, design&#10;&#10;Opis wygenerowany automatycznie" id="1" name="image1.png"/>
          <a:graphic>
            <a:graphicData uri="http://schemas.openxmlformats.org/drawingml/2006/picture">
              <pic:pic>
                <pic:nvPicPr>
                  <pic:cNvPr descr="Obraz zawierający Czcionka, Grafika, typografia, design&#10;&#10;Opis wygenerowany automatycznie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66875" cy="49149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lang w:val="pl"/>
      </w:rPr>
    </w:rPrDefault>
    <w:pPrDefault>
      <w:pPr>
        <w:spacing w:after="80" w:line="276" w:lineRule="auto"/>
        <w:ind w:left="1134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dagrassofranczyza.pl" TargetMode="External"/><Relationship Id="rId10" Type="http://schemas.openxmlformats.org/officeDocument/2006/relationships/hyperlink" Target="http://www.dagrassofranczyza.pl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dagrasso.pl" TargetMode="Externa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://www.dagrasso.pl" TargetMode="Externa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Montserrat-italic.ttf"/><Relationship Id="rId10" Type="http://schemas.openxmlformats.org/officeDocument/2006/relationships/font" Target="fonts/Montserrat-bold.ttf"/><Relationship Id="rId13" Type="http://schemas.openxmlformats.org/officeDocument/2006/relationships/font" Target="fonts/Inter-regular.ttf"/><Relationship Id="rId12" Type="http://schemas.openxmlformats.org/officeDocument/2006/relationships/font" Target="fonts/Montserrat-boldItalic.ttf"/><Relationship Id="rId1" Type="http://schemas.openxmlformats.org/officeDocument/2006/relationships/font" Target="fonts/InterSemiBold-regular.ttf"/><Relationship Id="rId2" Type="http://schemas.openxmlformats.org/officeDocument/2006/relationships/font" Target="fonts/InterSemiBold-bold.ttf"/><Relationship Id="rId3" Type="http://schemas.openxmlformats.org/officeDocument/2006/relationships/font" Target="fonts/InterSemiBold-italic.ttf"/><Relationship Id="rId4" Type="http://schemas.openxmlformats.org/officeDocument/2006/relationships/font" Target="fonts/InterSemiBold-boldItalic.ttf"/><Relationship Id="rId9" Type="http://schemas.openxmlformats.org/officeDocument/2006/relationships/font" Target="fonts/Montserrat-regular.ttf"/><Relationship Id="rId15" Type="http://schemas.openxmlformats.org/officeDocument/2006/relationships/font" Target="fonts/Inter-italic.ttf"/><Relationship Id="rId14" Type="http://schemas.openxmlformats.org/officeDocument/2006/relationships/font" Target="fonts/Inter-bold.ttf"/><Relationship Id="rId16" Type="http://schemas.openxmlformats.org/officeDocument/2006/relationships/font" Target="fonts/Inter-boldItalic.ttf"/><Relationship Id="rId5" Type="http://schemas.openxmlformats.org/officeDocument/2006/relationships/font" Target="fonts/InterLight-regular.ttf"/><Relationship Id="rId6" Type="http://schemas.openxmlformats.org/officeDocument/2006/relationships/font" Target="fonts/InterLight-bold.ttf"/><Relationship Id="rId7" Type="http://schemas.openxmlformats.org/officeDocument/2006/relationships/font" Target="fonts/InterLight-italic.ttf"/><Relationship Id="rId8" Type="http://schemas.openxmlformats.org/officeDocument/2006/relationships/font" Target="fonts/InterLigh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0x010100B63456180434B840B885F1F332BCDA81</vt:lpwstr>
  </property>
</Properties>
</file>