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aleway" w:cs="Raleway" w:eastAsia="Raleway" w:hAnsi="Raleway"/>
          <w:i w:val="1"/>
          <w:iCs w:val="1"/>
        </w:rPr>
      </w:pPr>
      <w:r w:rsidDel="00000000" w:rsidR="00000000" w:rsidRPr="00000000">
        <w:rPr>
          <w:rtl w:val="0"/>
        </w:rPr>
      </w:r>
    </w:p>
    <w:p w:rsidR="00000000" w:rsidDel="00000000" w:rsidP="00000000" w:rsidRDefault="00000000" w:rsidRPr="00000000" w14:paraId="00000002">
      <w:pPr>
        <w:rPr>
          <w:rFonts w:ascii="Raleway" w:cs="Raleway" w:eastAsia="Raleway" w:hAnsi="Raleway"/>
          <w:i w:val="1"/>
          <w:iCs w:val="1"/>
        </w:rPr>
      </w:pPr>
      <w:r w:rsidDel="00000000" w:rsidR="00000000" w:rsidRPr="00000000">
        <w:rPr>
          <w:rFonts w:ascii="Raleway" w:cs="Raleway" w:eastAsia="Raleway" w:hAnsi="Raleway"/>
          <w:i w:val="1"/>
          <w:iCs w:val="1"/>
          <w:rtl w:val="0"/>
        </w:rPr>
        <w:t xml:space="preserve">Informacja prasowa</w:t>
      </w:r>
    </w:p>
    <w:p w:rsidR="00000000" w:rsidDel="00000000" w:rsidP="00000000" w:rsidRDefault="00000000" w:rsidRPr="00000000" w14:paraId="00000003">
      <w:pPr>
        <w:jc w:val="right"/>
        <w:rPr>
          <w:rFonts w:ascii="Raleway" w:cs="Raleway" w:eastAsia="Raleway" w:hAnsi="Raleway"/>
        </w:rPr>
      </w:pPr>
      <w:r w:rsidDel="00000000" w:rsidR="00000000" w:rsidRPr="00000000">
        <w:rPr>
          <w:rFonts w:ascii="Raleway" w:cs="Raleway" w:eastAsia="Raleway" w:hAnsi="Raleway"/>
          <w:rtl w:val="0"/>
        </w:rPr>
        <w:t xml:space="preserve"> Warszawa, 27.10.2026 r.</w:t>
      </w:r>
    </w:p>
    <w:p w:rsidR="00000000" w:rsidDel="00000000" w:rsidP="00000000" w:rsidRDefault="00000000" w:rsidRPr="00000000" w14:paraId="00000004">
      <w:pPr>
        <w:jc w:val="right"/>
        <w:rPr>
          <w:rFonts w:ascii="Raleway" w:cs="Raleway" w:eastAsia="Raleway" w:hAnsi="Raleway"/>
        </w:rPr>
      </w:pPr>
      <w:r w:rsidDel="00000000" w:rsidR="00000000" w:rsidRPr="00000000">
        <w:rPr>
          <w:rtl w:val="0"/>
        </w:rPr>
      </w:r>
    </w:p>
    <w:p w:rsidR="00000000" w:rsidDel="00000000" w:rsidP="00000000" w:rsidRDefault="00000000" w:rsidRPr="00000000" w14:paraId="00000005">
      <w:pPr>
        <w:jc w:val="center"/>
        <w:rPr>
          <w:rFonts w:ascii="Raleway" w:cs="Raleway" w:eastAsia="Raleway" w:hAnsi="Raleway"/>
          <w:b w:val="1"/>
          <w:bCs w:val="1"/>
          <w:sz w:val="28"/>
          <w:szCs w:val="28"/>
        </w:rPr>
      </w:pPr>
      <w:r w:rsidDel="00000000" w:rsidR="00000000" w:rsidRPr="00000000">
        <w:rPr>
          <w:rtl w:val="0"/>
        </w:rPr>
      </w:r>
    </w:p>
    <w:p w:rsidR="00000000" w:rsidDel="00000000" w:rsidP="00000000" w:rsidRDefault="00000000" w:rsidRPr="00000000" w14:paraId="00000006">
      <w:pPr>
        <w:jc w:val="center"/>
        <w:rPr>
          <w:rFonts w:ascii="Raleway" w:cs="Raleway" w:eastAsia="Raleway" w:hAnsi="Raleway"/>
          <w:b w:val="1"/>
          <w:bCs w:val="1"/>
          <w:sz w:val="28"/>
          <w:szCs w:val="28"/>
        </w:rPr>
      </w:pPr>
      <w:r w:rsidDel="00000000" w:rsidR="00000000" w:rsidRPr="00000000">
        <w:rPr>
          <w:rFonts w:ascii="Raleway" w:cs="Raleway" w:eastAsia="Raleway" w:hAnsi="Raleway"/>
          <w:b w:val="1"/>
          <w:bCs w:val="1"/>
          <w:sz w:val="28"/>
          <w:szCs w:val="28"/>
          <w:rtl w:val="0"/>
        </w:rPr>
        <w:t xml:space="preserve">Dominika Niekraszewicz obejmuje stanowisko </w:t>
        <w:br w:type="textWrapping"/>
      </w:r>
      <w:r w:rsidDel="00000000" w:rsidR="00000000" w:rsidRPr="00000000">
        <w:rPr>
          <w:rFonts w:ascii="Raleway" w:cs="Raleway" w:eastAsia="Raleway" w:hAnsi="Raleway"/>
          <w:b w:val="1"/>
          <w:bCs w:val="1"/>
          <w:sz w:val="28"/>
          <w:szCs w:val="28"/>
          <w:rtl w:val="0"/>
        </w:rPr>
        <w:t xml:space="preserve">Managing Director</w:t>
      </w:r>
      <w:r w:rsidDel="00000000" w:rsidR="00000000" w:rsidRPr="00000000">
        <w:rPr>
          <w:rFonts w:ascii="Raleway" w:cs="Raleway" w:eastAsia="Raleway" w:hAnsi="Raleway"/>
          <w:b w:val="1"/>
          <w:bCs w:val="1"/>
          <w:sz w:val="28"/>
          <w:szCs w:val="28"/>
          <w:rtl w:val="0"/>
        </w:rPr>
        <w:t xml:space="preserve"> Value Media</w:t>
      </w:r>
    </w:p>
    <w:p w:rsidR="00000000" w:rsidDel="00000000" w:rsidP="00000000" w:rsidRDefault="00000000" w:rsidRPr="00000000" w14:paraId="00000007">
      <w:pPr>
        <w:shd w:fill="ffffff" w:val="clear"/>
        <w:spacing w:after="240" w:before="240" w:lineRule="auto"/>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Dominika Niekraszewicz obejmuje stanowisko Managing Director w Value Media, największej niezależnej agencji mediowej w Polsce, należącej do Group One. Z grupą związana jest od ponad </w:t>
      </w:r>
      <w:r w:rsidDel="00000000" w:rsidR="00000000" w:rsidRPr="00000000">
        <w:rPr>
          <w:rFonts w:ascii="Raleway" w:cs="Raleway" w:eastAsia="Raleway" w:hAnsi="Raleway"/>
          <w:b w:val="1"/>
          <w:bCs w:val="1"/>
          <w:rtl w:val="0"/>
        </w:rPr>
        <w:t xml:space="preserve">10</w:t>
      </w:r>
      <w:r w:rsidDel="00000000" w:rsidR="00000000" w:rsidRPr="00000000">
        <w:rPr>
          <w:rFonts w:ascii="Raleway" w:cs="Raleway" w:eastAsia="Raleway" w:hAnsi="Raleway"/>
          <w:b w:val="1"/>
          <w:bCs w:val="1"/>
          <w:rtl w:val="0"/>
        </w:rPr>
        <w:t xml:space="preserve"> lat. W tym czasie zarządzała jednocześnie trzema obszarami: performance marketingiem i afiliacją dla całej grupy, portfolio klientów e-commerce w Salestube oraz nowym biznesem w obszarze consultingu MarTech &amp; Data. W ostatniej roli jako Chief Operating Officer Salestube, odpowiadała za operacje spółki i realizację projektów międzynarodowych. W nowej roli będzie kierować Value Media i jej zespołem, odpowiadając za dalszy rozwój agencji oraz współpracę z kluczowymi klientami.</w:t>
      </w:r>
    </w:p>
    <w:p w:rsidR="00000000" w:rsidDel="00000000" w:rsidP="00000000" w:rsidRDefault="00000000" w:rsidRPr="00000000" w14:paraId="00000008">
      <w:pPr>
        <w:shd w:fill="ffffff" w:val="clear"/>
        <w:spacing w:after="240" w:before="240" w:lineRule="auto"/>
        <w:jc w:val="both"/>
        <w:rPr>
          <w:rFonts w:ascii="Raleway" w:cs="Raleway" w:eastAsia="Raleway" w:hAnsi="Raleway"/>
        </w:rPr>
      </w:pPr>
      <w:r w:rsidDel="00000000" w:rsidR="00000000" w:rsidRPr="00000000">
        <w:rPr>
          <w:rFonts w:ascii="Raleway" w:cs="Raleway" w:eastAsia="Raleway" w:hAnsi="Raleway"/>
          <w:rtl w:val="0"/>
        </w:rPr>
        <w:t xml:space="preserve">Dominika Niekraszewicz rozwijała swoją ścieżkę zawodową w Group One w spółce  Salestube, gdzie obejmowała stanowiska związane z rozwojem biznesu, zarządzaniem operacjami i zespołami. Pełniła m.in. funkcje Head of Business Development oraz Senior Business Development Director, a następnie Chief Operating Officer. W tym czasie odpowiadała za rozwijanie relacji z klientami, budowanie biznesu oraz tworzenie i skalowanie procesów wspierających rozwój spółki. Była również częścią zespołu odpowiedzialnego za ekspansję Salestube na rynki zagraniczne oraz współpracę z pierwszymi klientami spółki w USA.</w:t>
      </w:r>
    </w:p>
    <w:p w:rsidR="00000000" w:rsidDel="00000000" w:rsidP="00000000" w:rsidRDefault="00000000" w:rsidRPr="00000000" w14:paraId="00000009">
      <w:pPr>
        <w:shd w:fill="ffffff" w:val="clear"/>
        <w:spacing w:after="240" w:before="240" w:lineRule="auto"/>
        <w:jc w:val="both"/>
        <w:rPr>
          <w:rFonts w:ascii="Raleway" w:cs="Raleway" w:eastAsia="Raleway" w:hAnsi="Raleway"/>
        </w:rPr>
      </w:pPr>
      <w:r w:rsidDel="00000000" w:rsidR="00000000" w:rsidRPr="00000000">
        <w:rPr>
          <w:rFonts w:ascii="Raleway" w:cs="Raleway" w:eastAsia="Raleway" w:hAnsi="Raleway"/>
          <w:rtl w:val="0"/>
        </w:rPr>
        <w:t xml:space="preserve">Specjalizuje się w rozwijaniu biznesów online, zwiększaniu efektywności kosztowej działań marketingowych oraz wykorzystywaniu danych i technologii w podejmowaniu decyzji biznesowych. W Salestube rozwijała ofertę obejmującą nie tylko komunikację i media, ale także technologię, automatyzację i analitykę.</w:t>
      </w:r>
    </w:p>
    <w:p w:rsidR="00000000" w:rsidDel="00000000" w:rsidP="00000000" w:rsidRDefault="00000000" w:rsidRPr="00000000" w14:paraId="0000000A">
      <w:pPr>
        <w:shd w:fill="ffffff" w:val="clear"/>
        <w:spacing w:after="240" w:before="240" w:lineRule="auto"/>
        <w:jc w:val="both"/>
        <w:rPr>
          <w:rFonts w:ascii="Raleway" w:cs="Raleway" w:eastAsia="Raleway" w:hAnsi="Raleway"/>
        </w:rPr>
      </w:pPr>
      <w:r w:rsidDel="00000000" w:rsidR="00000000" w:rsidRPr="00000000">
        <w:rPr>
          <w:rFonts w:ascii="Raleway" w:cs="Raleway" w:eastAsia="Raleway" w:hAnsi="Raleway"/>
          <w:rtl w:val="0"/>
        </w:rPr>
        <w:t xml:space="preserve">Doświadczenie zdobyte w Salestube, spółce MarTech Value Advisor, wykorzysta teraz w Value Media. Jako Managing Director będzie odpowiadać za rozwój agencji, wzmacnianie jej oferty oraz współpracę z klientami. Jednym z kluczowych obszarów będzie dalsze łączenie mediów, danych, zaawansowanej analityki i technologii w spójny proces wspierający decyzje biznesowe marek klientów. </w:t>
      </w:r>
    </w:p>
    <w:p w:rsidR="00000000" w:rsidDel="00000000" w:rsidP="00000000" w:rsidRDefault="00000000" w:rsidRPr="00000000" w14:paraId="0000000B">
      <w:pPr>
        <w:numPr>
          <w:ilvl w:val="0"/>
          <w:numId w:val="1"/>
        </w:numPr>
        <w:shd w:fill="ffffff" w:val="clear"/>
        <w:spacing w:after="0" w:afterAutospacing="0" w:before="240" w:lineRule="auto"/>
        <w:ind w:left="720" w:hanging="360"/>
        <w:jc w:val="both"/>
        <w:rPr>
          <w:rFonts w:ascii="Raleway" w:cs="Raleway" w:eastAsia="Raleway" w:hAnsi="Raleway"/>
          <w:u w:val="none"/>
        </w:rPr>
      </w:pPr>
      <w:r w:rsidDel="00000000" w:rsidR="00000000" w:rsidRPr="00000000">
        <w:rPr>
          <w:rFonts w:ascii="Raleway" w:cs="Raleway" w:eastAsia="Raleway" w:hAnsi="Raleway"/>
          <w:i w:val="1"/>
          <w:iCs w:val="1"/>
          <w:rtl w:val="0"/>
        </w:rPr>
        <w:t xml:space="preserve">„Kluczem do dalszego wzrostu Value Media jest jeszcze silniejsza integracja kompetencji mediowych, technologicznych, analitycznych i biznesowych w ramach jednej organizacji. Dominika ma w tym obszarze unikalne doświadczenie, które budowała przez ponad </w:t>
      </w:r>
      <w:r w:rsidDel="00000000" w:rsidR="00000000" w:rsidRPr="00000000">
        <w:rPr>
          <w:rFonts w:ascii="Raleway" w:cs="Raleway" w:eastAsia="Raleway" w:hAnsi="Raleway"/>
          <w:i w:val="1"/>
          <w:iCs w:val="1"/>
          <w:rtl w:val="0"/>
        </w:rPr>
        <w:t xml:space="preserve">10</w:t>
      </w:r>
      <w:r w:rsidDel="00000000" w:rsidR="00000000" w:rsidRPr="00000000">
        <w:rPr>
          <w:rFonts w:ascii="Raleway" w:cs="Raleway" w:eastAsia="Raleway" w:hAnsi="Raleway"/>
          <w:i w:val="1"/>
          <w:iCs w:val="1"/>
          <w:rtl w:val="0"/>
        </w:rPr>
        <w:t xml:space="preserve"> lat w Group One. W Salestube zarządzała zarówno zespołami specjalistycznymi, jak i biznesowymi, odpowiadała za rozwój nowego biznesu, realizację projektów consultingowych oraz zarządzanie operacyjne. Dzięki temu doskonale rozumie, jak łączyć wszystkie obszary współczesnego marketingu z zaawansowanymi technologiami marketingowymi i przekładać to na realną wartość dla klientów oraz siłę ich marek. Takie podejście jest fundamentem naszej strategii, w której Value Media wychodzi poza tradycyjną rolę agencji mediowej i wspiera klientów w podejmowaniu lepszych decyzji biznesowych” – </w:t>
      </w:r>
      <w:r w:rsidDel="00000000" w:rsidR="00000000" w:rsidRPr="00000000">
        <w:rPr>
          <w:rFonts w:ascii="Raleway" w:cs="Raleway" w:eastAsia="Raleway" w:hAnsi="Raleway"/>
          <w:rtl w:val="0"/>
        </w:rPr>
        <w:t xml:space="preserve">mówi Kamil Wiszowaty, Managing Partner i Chief Business Officer Group One.</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rtl w:val="0"/>
        </w:rPr>
        <w:br w:type="textWrapping"/>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40" w:before="0" w:beforeAutospacing="0" w:line="276" w:lineRule="auto"/>
        <w:ind w:left="720" w:right="0" w:hanging="360"/>
        <w:jc w:val="both"/>
        <w:rPr>
          <w:rFonts w:ascii="Raleway" w:cs="Raleway" w:eastAsia="Raleway" w:hAnsi="Raleway"/>
        </w:rPr>
      </w:pPr>
      <w:r w:rsidDel="00000000" w:rsidR="00000000" w:rsidRPr="00000000">
        <w:rPr>
          <w:rFonts w:ascii="Raleway" w:cs="Raleway" w:eastAsia="Raleway" w:hAnsi="Raleway"/>
          <w:rtl w:val="0"/>
        </w:rPr>
        <w:t xml:space="preserve">„</w:t>
      </w:r>
      <w:r w:rsidDel="00000000" w:rsidR="00000000" w:rsidRPr="00000000">
        <w:rPr>
          <w:rFonts w:ascii="Raleway" w:cs="Raleway" w:eastAsia="Raleway" w:hAnsi="Raleway"/>
          <w:i w:val="1"/>
          <w:iCs w:val="1"/>
          <w:rtl w:val="0"/>
        </w:rPr>
        <w:t xml:space="preserve">Przekazuję Value Media w znakomitej kondycji biznesowej, z silnym strategicznie i analitycznie zespołem oraz mocną pozycją na rynku. </w:t>
      </w:r>
      <w:r w:rsidDel="00000000" w:rsidR="00000000" w:rsidRPr="00000000">
        <w:rPr>
          <w:rFonts w:ascii="Raleway" w:cs="Raleway" w:eastAsia="Raleway" w:hAnsi="Raleway"/>
          <w:i w:val="1"/>
          <w:iCs w:val="1"/>
          <w:rtl w:val="0"/>
        </w:rPr>
        <w:t xml:space="preserve">Jednocześnie widzę potencjał, by wejść na kolejny poziom. Dominika wnosi do agencji szerokie doświadczenie w obszarze performance marketingu, technologii i projektów consultingowych. Ja w swojej nowej roli będę wspierał</w:t>
      </w:r>
      <w:r w:rsidDel="00000000" w:rsidR="00000000" w:rsidRPr="00000000">
        <w:rPr>
          <w:rFonts w:ascii="Raleway" w:cs="Raleway" w:eastAsia="Raleway" w:hAnsi="Raleway"/>
          <w:i w:val="1"/>
          <w:iCs w:val="1"/>
          <w:rtl w:val="0"/>
        </w:rPr>
        <w:t xml:space="preserve"> </w:t>
      </w:r>
      <w:r w:rsidDel="00000000" w:rsidR="00000000" w:rsidRPr="00000000">
        <w:rPr>
          <w:rFonts w:ascii="Raleway" w:cs="Raleway" w:eastAsia="Raleway" w:hAnsi="Raleway"/>
          <w:i w:val="1"/>
          <w:iCs w:val="1"/>
          <w:rtl w:val="0"/>
        </w:rPr>
        <w:t xml:space="preserve">Value Media w obszarze strategii, łącząc know-how wszystkich 14 spółek Group One oraz możliwości naszego systemu decyzyjnego DCSN.ONE. Wspólnie chcemy dostarczać klientom nie tylko skuteczne rozwiązania mediowe, ale przede wszystkim kompleksowe rekomendacje, które realnie wspierają rozwój ich biznesu”</w:t>
      </w:r>
      <w:r w:rsidDel="00000000" w:rsidR="00000000" w:rsidRPr="00000000">
        <w:rPr>
          <w:rFonts w:ascii="Raleway" w:cs="Raleway" w:eastAsia="Raleway" w:hAnsi="Raleway"/>
          <w:rtl w:val="0"/>
        </w:rPr>
        <w:t xml:space="preserve"> - komentuje Rafał Wachnik, Chief Strategy </w:t>
      </w:r>
      <w:r w:rsidDel="00000000" w:rsidR="00000000" w:rsidRPr="00000000">
        <w:rPr>
          <w:rFonts w:ascii="Raleway" w:cs="Raleway" w:eastAsia="Raleway" w:hAnsi="Raleway"/>
          <w:rtl w:val="0"/>
        </w:rPr>
        <w:t xml:space="preserve">Officer</w:t>
      </w:r>
      <w:r w:rsidDel="00000000" w:rsidR="00000000" w:rsidRPr="00000000">
        <w:rPr>
          <w:rFonts w:ascii="Raleway" w:cs="Raleway" w:eastAsia="Raleway" w:hAnsi="Raleway"/>
          <w:rtl w:val="0"/>
        </w:rPr>
        <w:t xml:space="preserve"> Group One. </w:t>
      </w:r>
      <w:r w:rsidDel="00000000" w:rsidR="00000000" w:rsidRPr="00000000">
        <w:rPr>
          <w:rtl w:val="0"/>
        </w:rPr>
      </w:r>
    </w:p>
    <w:p w:rsidR="00000000" w:rsidDel="00000000" w:rsidP="00000000" w:rsidRDefault="00000000" w:rsidRPr="00000000" w14:paraId="0000000D">
      <w:pPr>
        <w:shd w:fill="ffffff" w:val="clear"/>
        <w:spacing w:after="240" w:before="240" w:lineRule="auto"/>
        <w:jc w:val="both"/>
        <w:rPr>
          <w:rFonts w:ascii="Raleway" w:cs="Raleway" w:eastAsia="Raleway" w:hAnsi="Raleway"/>
        </w:rPr>
      </w:pPr>
      <w:r w:rsidDel="00000000" w:rsidR="00000000" w:rsidRPr="00000000">
        <w:rPr>
          <w:rFonts w:ascii="Raleway" w:cs="Raleway" w:eastAsia="Raleway" w:hAnsi="Raleway"/>
          <w:rtl w:val="0"/>
        </w:rPr>
        <w:t xml:space="preserve">Zmiany w Value Media wpisują się w szerszą strategię Group One - model, w którym kompetencje wszystkich 14 spółek łączą się w jedną rekomendację wspartą systemem decyzyjnym </w:t>
      </w:r>
      <w:hyperlink r:id="rId6">
        <w:r w:rsidDel="00000000" w:rsidR="00000000" w:rsidRPr="00000000">
          <w:rPr>
            <w:rFonts w:ascii="Raleway" w:cs="Raleway" w:eastAsia="Raleway" w:hAnsi="Raleway"/>
            <w:color w:val="1155cc"/>
            <w:u w:val="single"/>
            <w:rtl w:val="0"/>
          </w:rPr>
          <w:t xml:space="preserve">DCSN.ONE</w:t>
        </w:r>
      </w:hyperlink>
      <w:r w:rsidDel="00000000" w:rsidR="00000000" w:rsidRPr="00000000">
        <w:rPr>
          <w:rFonts w:ascii="Raleway" w:cs="Raleway" w:eastAsia="Raleway" w:hAnsi="Raleway"/>
          <w:rtl w:val="0"/>
        </w:rPr>
        <w:t xml:space="preserve">, po to, by pomagać markom podejmować lepsze decyzje biznesowe szybciej niż rynek. </w:t>
      </w:r>
    </w:p>
    <w:p w:rsidR="00000000" w:rsidDel="00000000" w:rsidP="00000000" w:rsidRDefault="00000000" w:rsidRPr="00000000" w14:paraId="0000000E">
      <w:pPr>
        <w:spacing w:line="276" w:lineRule="auto"/>
        <w:jc w:val="cente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 ***</w:t>
      </w:r>
    </w:p>
    <w:p w:rsidR="00000000" w:rsidDel="00000000" w:rsidP="00000000" w:rsidRDefault="00000000" w:rsidRPr="00000000" w14:paraId="0000000F">
      <w:pPr>
        <w:spacing w:line="276" w:lineRule="auto"/>
        <w:jc w:val="cente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Value Media</w:t>
      </w:r>
    </w:p>
    <w:p w:rsidR="00000000" w:rsidDel="00000000" w:rsidP="00000000" w:rsidRDefault="00000000" w:rsidRPr="00000000" w14:paraId="00000010">
      <w:pPr>
        <w:spacing w:line="276" w:lineRule="auto"/>
        <w:jc w:val="center"/>
        <w:rPr>
          <w:rFonts w:ascii="Raleway" w:cs="Raleway" w:eastAsia="Raleway" w:hAnsi="Raleway"/>
          <w:sz w:val="20"/>
          <w:szCs w:val="20"/>
        </w:rPr>
      </w:pPr>
      <w:r w:rsidDel="00000000" w:rsidR="00000000" w:rsidRPr="00000000">
        <w:rPr>
          <w:rFonts w:ascii="Raleway" w:cs="Raleway" w:eastAsia="Raleway" w:hAnsi="Raleway"/>
          <w:b w:val="1"/>
          <w:bCs w:val="1"/>
          <w:sz w:val="18"/>
          <w:szCs w:val="18"/>
          <w:rtl w:val="0"/>
        </w:rPr>
        <w:br w:type="textWrapping"/>
      </w:r>
      <w:r w:rsidDel="00000000" w:rsidR="00000000" w:rsidRPr="00000000">
        <w:rPr>
          <w:rFonts w:ascii="Raleway" w:cs="Raleway" w:eastAsia="Raleway" w:hAnsi="Raleway"/>
          <w:sz w:val="20"/>
          <w:szCs w:val="20"/>
          <w:rtl w:val="0"/>
        </w:rPr>
        <w:t xml:space="preserve">#DataPoweredCuriosityDriven</w:t>
      </w:r>
    </w:p>
    <w:p w:rsidR="00000000" w:rsidDel="00000000" w:rsidP="00000000" w:rsidRDefault="00000000" w:rsidRPr="00000000" w14:paraId="00000011">
      <w:pPr>
        <w:spacing w:line="276" w:lineRule="auto"/>
        <w:jc w:val="both"/>
        <w:rPr>
          <w:rFonts w:ascii="Raleway" w:cs="Raleway" w:eastAsia="Raleway" w:hAnsi="Raleway"/>
          <w:sz w:val="20"/>
          <w:szCs w:val="20"/>
        </w:rPr>
      </w:pPr>
      <w:r w:rsidDel="00000000" w:rsidR="00000000" w:rsidRPr="00000000">
        <w:rPr>
          <w:rtl w:val="0"/>
        </w:rPr>
      </w:r>
    </w:p>
    <w:p w:rsidR="00000000" w:rsidDel="00000000" w:rsidP="00000000" w:rsidRDefault="00000000" w:rsidRPr="00000000" w14:paraId="00000012">
      <w:pPr>
        <w:spacing w:line="276" w:lineRule="auto"/>
        <w:jc w:val="both"/>
        <w:rPr>
          <w:rFonts w:ascii="Raleway" w:cs="Raleway" w:eastAsia="Raleway" w:hAnsi="Raleway"/>
          <w:sz w:val="16"/>
          <w:szCs w:val="16"/>
        </w:rPr>
      </w:pPr>
      <w:r w:rsidDel="00000000" w:rsidR="00000000" w:rsidRPr="00000000">
        <w:rPr>
          <w:rFonts w:ascii="Raleway" w:cs="Raleway" w:eastAsia="Raleway" w:hAnsi="Raleway"/>
          <w:sz w:val="20"/>
          <w:szCs w:val="20"/>
          <w:rtl w:val="0"/>
        </w:rPr>
        <w:t xml:space="preserve">Największa niezależna agencja mediowa w Polsce będąca częścią największej polskiej grupy MarTech, Group One. Agencja mediowa nr 2 w Polsce z profilem agencyjnym Dominant według rankingu RECMA Qualitative Evaluation 2026 oraz nr 2 wg raportu COMvergence New Business Barometer 2026. Zdobywca tytułu “Dom Mediowy Roku” 2018 i 2022 wg magazynu Media i Marketing Polska i wyróżnienia “Bogate Portfolio” 2025 oraz “Sukces Roku 2022” , “Wzrost Roku 2024” oraz “Zaufanie Roku 2025” wg magazynu PRESS. W ramach podejścia House of Communication łączy kompetencje ponad 850 ekspertów do budowania silnych marek. Oferując rozwiązania end-to-end bierze odpowiedzialność za wynik biznesowy klientów w obszarach takich jak: strategia, komunikacja, kreacja, media, e-commerce oraz badania i analityka.</w:t>
      </w:r>
      <w:r w:rsidDel="00000000" w:rsidR="00000000" w:rsidRPr="00000000">
        <w:rPr>
          <w:rtl w:val="0"/>
        </w:rPr>
      </w:r>
    </w:p>
    <w:p w:rsidR="00000000" w:rsidDel="00000000" w:rsidP="00000000" w:rsidRDefault="00000000" w:rsidRPr="00000000" w14:paraId="00000013">
      <w:pPr>
        <w:spacing w:line="276" w:lineRule="auto"/>
        <w:jc w:val="center"/>
        <w:rPr>
          <w:rFonts w:ascii="Raleway" w:cs="Raleway" w:eastAsia="Raleway" w:hAnsi="Raleway"/>
          <w:sz w:val="18"/>
          <w:szCs w:val="18"/>
        </w:rPr>
      </w:pPr>
      <w:r w:rsidDel="00000000" w:rsidR="00000000" w:rsidRPr="00000000">
        <w:rPr>
          <w:rFonts w:ascii="Raleway" w:cs="Raleway" w:eastAsia="Raleway" w:hAnsi="Raleway"/>
          <w:rtl w:val="0"/>
        </w:rPr>
        <w:br w:type="textWrapping"/>
      </w:r>
      <w:r w:rsidDel="00000000" w:rsidR="00000000" w:rsidRPr="00000000">
        <w:rPr>
          <w:rFonts w:ascii="Raleway" w:cs="Raleway" w:eastAsia="Raleway" w:hAnsi="Raleway"/>
          <w:sz w:val="18"/>
          <w:szCs w:val="18"/>
          <w:rtl w:val="0"/>
        </w:rPr>
        <w:t xml:space="preserve">Dodatkowe informacje:</w:t>
      </w:r>
    </w:p>
    <w:p w:rsidR="00000000" w:rsidDel="00000000" w:rsidP="00000000" w:rsidRDefault="00000000" w:rsidRPr="00000000" w14:paraId="00000014">
      <w:pPr>
        <w:spacing w:line="276" w:lineRule="auto"/>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15">
      <w:pPr>
        <w:spacing w:after="100" w:line="276" w:lineRule="auto"/>
        <w:jc w:val="cente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Anna Łada-Grodzicka | Senior PR Consultant Group One</w:t>
      </w:r>
    </w:p>
    <w:p w:rsidR="00000000" w:rsidDel="00000000" w:rsidP="00000000" w:rsidRDefault="00000000" w:rsidRPr="00000000" w14:paraId="00000016">
      <w:pPr>
        <w:spacing w:line="276" w:lineRule="auto"/>
        <w:jc w:val="cente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anna.lada-grodzicka@groupone.com.pl | +48 452 484 127</w:t>
      </w:r>
    </w:p>
    <w:p w:rsidR="00000000" w:rsidDel="00000000" w:rsidP="00000000" w:rsidRDefault="00000000" w:rsidRPr="00000000" w14:paraId="00000017">
      <w:pPr>
        <w:shd w:fill="ffffff" w:val="clear"/>
        <w:spacing w:after="240" w:before="240" w:lineRule="auto"/>
        <w:jc w:val="both"/>
        <w:rPr>
          <w:rFonts w:ascii="Raleway" w:cs="Raleway" w:eastAsia="Raleway" w:hAnsi="Raleway"/>
          <w:sz w:val="16"/>
          <w:szCs w:val="16"/>
        </w:rPr>
      </w:pPr>
      <w:r w:rsidDel="00000000" w:rsidR="00000000" w:rsidRPr="00000000">
        <w:rPr>
          <w:rtl w:val="0"/>
        </w:rPr>
      </w:r>
    </w:p>
    <w:sectPr>
      <w:headerReference r:id="rId7" w:type="default"/>
      <w:footerReference r:id="rId8" w:type="default"/>
      <w:pgSz w:h="16834" w:w="11909" w:orient="portrait"/>
      <w:pgMar w:bottom="1440" w:top="1440" w:left="1440" w:right="1440"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ind w:left="-566.9291338582677" w:right="-607.7952755905511" w:firstLine="0"/>
      <w:jc w:val="center"/>
      <w:rPr/>
    </w:pPr>
    <w:r w:rsidDel="00000000" w:rsidR="00000000" w:rsidRPr="00000000">
      <w:rPr>
        <w:rFonts w:ascii="Raleway" w:cs="Raleway" w:eastAsia="Raleway" w:hAnsi="Raleway"/>
        <w:b w:val="1"/>
        <w:bCs w:val="1"/>
        <w:sz w:val="20"/>
        <w:szCs w:val="20"/>
      </w:rPr>
      <w:drawing>
        <wp:inline distB="114300" distT="114300" distL="114300" distR="114300">
          <wp:extent cx="5731200" cy="838200"/>
          <wp:effectExtent b="0" l="0" r="0" t="0"/>
          <wp:docPr id="1" name="image2.png"/>
          <a:graphic>
            <a:graphicData uri="http://schemas.openxmlformats.org/drawingml/2006/picture">
              <pic:pic>
                <pic:nvPicPr>
                  <pic:cNvPr id="0" name="image2.png"/>
                  <pic:cNvPicPr preferRelativeResize="0"/>
                </pic:nvPicPr>
                <pic:blipFill>
                  <a:blip r:embed="rId1"/>
                  <a:srcRect b="0" l="1" r="1" t="0"/>
                  <a:stretch>
                    <a:fillRect/>
                  </a:stretch>
                </pic:blipFill>
                <pic:spPr>
                  <a:xfrm>
                    <a:off x="0" y="0"/>
                    <a:ext cx="5731200" cy="8382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center"/>
      <w:rPr/>
    </w:pPr>
    <w:r w:rsidDel="00000000" w:rsidR="00000000" w:rsidRPr="00000000">
      <w:rPr/>
      <w:drawing>
        <wp:inline distB="19050" distT="19050" distL="19050" distR="19050">
          <wp:extent cx="1716215" cy="300038"/>
          <wp:effectExtent b="0" l="0" r="0" t="0"/>
          <wp:docPr descr="VM_LOGO_COLOR.png" id="2" name="image1.png"/>
          <a:graphic>
            <a:graphicData uri="http://schemas.openxmlformats.org/drawingml/2006/picture">
              <pic:pic>
                <pic:nvPicPr>
                  <pic:cNvPr descr="VM_LOGO_COLOR.png" id="0" name="image1.png"/>
                  <pic:cNvPicPr preferRelativeResize="0"/>
                </pic:nvPicPr>
                <pic:blipFill>
                  <a:blip r:embed="rId1"/>
                  <a:srcRect b="0" l="0" r="0" t="0"/>
                  <a:stretch>
                    <a:fillRect/>
                  </a:stretch>
                </pic:blipFill>
                <pic:spPr>
                  <a:xfrm>
                    <a:off x="0" y="0"/>
                    <a:ext cx="1716215" cy="3000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csn.one/?utm_source=informacjaprasowa_dcsn.one&amp;utm_medium=mailing&amp;utm_campaign=mailing_pr_launch"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