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28D35D6B" w:rsidR="00656B0E" w:rsidRPr="0054166F" w:rsidRDefault="00B85EB9" w:rsidP="00656B0E">
      <w:pPr>
        <w:pStyle w:val="AKAPIT"/>
        <w:jc w:val="right"/>
      </w:pPr>
      <w:r>
        <w:t>Warszawa</w:t>
      </w:r>
      <w:r w:rsidR="00665294" w:rsidRPr="00665294">
        <w:t xml:space="preserve">, </w:t>
      </w:r>
      <w:r w:rsidR="00207EDD">
        <w:t>26</w:t>
      </w:r>
      <w:r w:rsidR="00665294" w:rsidRPr="00665294">
        <w:t>.</w:t>
      </w:r>
      <w:r w:rsidR="001A12F5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60DD58E7" w:rsidR="00ED56C8" w:rsidRDefault="002E124D" w:rsidP="00764E9F">
      <w:pPr>
        <w:pStyle w:val="BACKGROUNDER"/>
        <w:jc w:val="center"/>
        <w:rPr>
          <w:b/>
          <w:bCs/>
          <w:sz w:val="28"/>
          <w:szCs w:val="28"/>
        </w:rPr>
      </w:pPr>
      <w:r w:rsidRPr="002E124D">
        <w:rPr>
          <w:b/>
          <w:bCs/>
          <w:sz w:val="28"/>
          <w:szCs w:val="28"/>
        </w:rPr>
        <w:t>Archicom z zielonym światłem dla nowej inwestycji na Mokotowie</w:t>
      </w:r>
    </w:p>
    <w:p w14:paraId="786B8903" w14:textId="77777777" w:rsidR="00554BA2" w:rsidRDefault="00554BA2" w:rsidP="0066666F">
      <w:pPr>
        <w:pStyle w:val="BACKGROUNDER"/>
        <w:rPr>
          <w:b/>
          <w:bCs/>
          <w:sz w:val="20"/>
          <w:szCs w:val="20"/>
        </w:rPr>
      </w:pPr>
    </w:p>
    <w:p w14:paraId="6C674869" w14:textId="14BEB175" w:rsidR="00943A5E" w:rsidRDefault="00210CED" w:rsidP="0066666F">
      <w:pPr>
        <w:pStyle w:val="BACKGROUNDER"/>
        <w:rPr>
          <w:b/>
          <w:bCs/>
          <w:sz w:val="20"/>
          <w:szCs w:val="20"/>
        </w:rPr>
      </w:pPr>
      <w:r w:rsidRPr="00210CED">
        <w:rPr>
          <w:b/>
          <w:bCs/>
          <w:sz w:val="20"/>
          <w:szCs w:val="20"/>
        </w:rPr>
        <w:t>Archicom</w:t>
      </w:r>
      <w:r>
        <w:rPr>
          <w:b/>
          <w:bCs/>
          <w:sz w:val="20"/>
          <w:szCs w:val="20"/>
        </w:rPr>
        <w:t>, ogólnopolski deweloper mieszkaniowy z Grupy Echo,</w:t>
      </w:r>
      <w:r w:rsidRPr="00210CED">
        <w:rPr>
          <w:b/>
          <w:bCs/>
          <w:sz w:val="20"/>
          <w:szCs w:val="20"/>
        </w:rPr>
        <w:t xml:space="preserve"> zakończył procedurę prowadzoną w trybie specustawy mieszkani</w:t>
      </w:r>
      <w:r w:rsidRPr="00F97E2F">
        <w:rPr>
          <w:b/>
          <w:bCs/>
          <w:sz w:val="20"/>
          <w:szCs w:val="20"/>
        </w:rPr>
        <w:t xml:space="preserve">owej dla inwestycji u zbiegu ulic Postępu i Bokserskiej w Warszawie. </w:t>
      </w:r>
      <w:r w:rsidR="00FA0C0B" w:rsidRPr="00F97E2F">
        <w:rPr>
          <w:b/>
          <w:bCs/>
          <w:sz w:val="20"/>
          <w:szCs w:val="20"/>
        </w:rPr>
        <w:t xml:space="preserve">15 </w:t>
      </w:r>
      <w:r w:rsidRPr="00F97E2F">
        <w:rPr>
          <w:b/>
          <w:bCs/>
          <w:sz w:val="20"/>
          <w:szCs w:val="20"/>
        </w:rPr>
        <w:t>października</w:t>
      </w:r>
      <w:r w:rsidRPr="00210CED">
        <w:rPr>
          <w:b/>
          <w:bCs/>
          <w:sz w:val="20"/>
          <w:szCs w:val="20"/>
        </w:rPr>
        <w:t xml:space="preserve"> Rada m.st. Warszawy podjęła uchwałę umożliwiającą dalsze przygotowania do realizacji projektu. Na Służewcu powstanie pięć budynków mieszkalnych</w:t>
      </w:r>
      <w:r w:rsidR="005B6CEB">
        <w:rPr>
          <w:b/>
          <w:bCs/>
          <w:sz w:val="20"/>
          <w:szCs w:val="20"/>
        </w:rPr>
        <w:t xml:space="preserve"> o zróżnicowanej wysokości,</w:t>
      </w:r>
      <w:r w:rsidRPr="00210CED">
        <w:rPr>
          <w:b/>
          <w:bCs/>
          <w:sz w:val="20"/>
          <w:szCs w:val="20"/>
        </w:rPr>
        <w:t xml:space="preserve"> z lokalami usługowymi, zielonymi dziedzińcami i ogólnodostępnymi przestrzeniami. W ramach inwestycji towarzyszących Archicom wesprze również rozwój infrastruktury oświatowej, drogowej i rekreacyjnej w tej części Mokotowa.</w:t>
      </w:r>
    </w:p>
    <w:p w14:paraId="496ACD6D" w14:textId="77777777" w:rsidR="00943A5E" w:rsidRDefault="00943A5E" w:rsidP="0066666F">
      <w:pPr>
        <w:pStyle w:val="BACKGROUNDER"/>
        <w:rPr>
          <w:b/>
          <w:bCs/>
          <w:sz w:val="20"/>
          <w:szCs w:val="20"/>
        </w:rPr>
      </w:pPr>
    </w:p>
    <w:p w14:paraId="28556A16" w14:textId="55839443" w:rsidR="003E6992" w:rsidRPr="00554BA2" w:rsidRDefault="004E1D5B" w:rsidP="000A4ED5">
      <w:pPr>
        <w:pStyle w:val="BACKGROUNDER"/>
        <w:rPr>
          <w:sz w:val="20"/>
          <w:szCs w:val="20"/>
        </w:rPr>
      </w:pPr>
      <w:r w:rsidRPr="004E1D5B">
        <w:rPr>
          <w:sz w:val="20"/>
          <w:szCs w:val="20"/>
        </w:rPr>
        <w:t xml:space="preserve">Decyzja warszawskich radnych kończy </w:t>
      </w:r>
      <w:r w:rsidR="00270BBA">
        <w:rPr>
          <w:sz w:val="20"/>
          <w:szCs w:val="20"/>
        </w:rPr>
        <w:t>kluczowy</w:t>
      </w:r>
      <w:r w:rsidRPr="004E1D5B">
        <w:rPr>
          <w:sz w:val="20"/>
          <w:szCs w:val="20"/>
        </w:rPr>
        <w:t xml:space="preserve"> etap przygotowań do zagospodarowania działki o powierzchni 1,3 ha przy ul. Postępu 2, którą Archicom nabył w 2023 roku. Koncepcję inwestycji opracowała warszawska pracownia WWAA. Projekt zakłada realizację pięciu budynków mieszkalnych na wspólnym garażu podziemnym. Ich wysokość została dostosowana do sąsiedniej zabudowy</w:t>
      </w:r>
      <w:r w:rsidR="00270BBA">
        <w:rPr>
          <w:sz w:val="20"/>
          <w:szCs w:val="20"/>
        </w:rPr>
        <w:t xml:space="preserve"> – </w:t>
      </w:r>
      <w:r w:rsidRPr="004E1D5B">
        <w:rPr>
          <w:sz w:val="20"/>
          <w:szCs w:val="20"/>
        </w:rPr>
        <w:t xml:space="preserve">od strony ul. Postępu zaplanowano </w:t>
      </w:r>
      <w:r w:rsidR="00131BCA">
        <w:rPr>
          <w:sz w:val="20"/>
          <w:szCs w:val="20"/>
        </w:rPr>
        <w:t>8</w:t>
      </w:r>
      <w:r w:rsidRPr="004E1D5B">
        <w:rPr>
          <w:sz w:val="20"/>
          <w:szCs w:val="20"/>
        </w:rPr>
        <w:t xml:space="preserve"> i </w:t>
      </w:r>
      <w:r w:rsidR="00131BCA">
        <w:rPr>
          <w:sz w:val="20"/>
          <w:szCs w:val="20"/>
        </w:rPr>
        <w:t>9</w:t>
      </w:r>
      <w:r w:rsidRPr="004E1D5B">
        <w:rPr>
          <w:sz w:val="20"/>
          <w:szCs w:val="20"/>
        </w:rPr>
        <w:t xml:space="preserve"> kondygnacji, w głębi działki </w:t>
      </w:r>
      <w:r w:rsidR="00FA0C0B">
        <w:rPr>
          <w:sz w:val="20"/>
          <w:szCs w:val="20"/>
        </w:rPr>
        <w:t>7-z obniżeniami do 6, 5</w:t>
      </w:r>
      <w:r w:rsidR="00C1200D">
        <w:rPr>
          <w:sz w:val="20"/>
          <w:szCs w:val="20"/>
        </w:rPr>
        <w:t>, 4</w:t>
      </w:r>
      <w:r w:rsidR="00FA0C0B">
        <w:rPr>
          <w:sz w:val="20"/>
          <w:szCs w:val="20"/>
        </w:rPr>
        <w:t xml:space="preserve"> i 1</w:t>
      </w:r>
      <w:r w:rsidRPr="004E1D5B">
        <w:rPr>
          <w:sz w:val="20"/>
          <w:szCs w:val="20"/>
        </w:rPr>
        <w:t>, natomiast u zbiegu ulic Postępu i Bokserskiej powstanie dwunastokondygnacyjna dominanta.</w:t>
      </w:r>
    </w:p>
    <w:p w14:paraId="27AE3ADB" w14:textId="77777777" w:rsidR="00060ED4" w:rsidRDefault="00060ED4" w:rsidP="000835D4">
      <w:pPr>
        <w:pStyle w:val="BACKGROUNDER"/>
        <w:rPr>
          <w:b/>
          <w:bCs/>
          <w:sz w:val="20"/>
          <w:szCs w:val="20"/>
        </w:rPr>
      </w:pPr>
    </w:p>
    <w:p w14:paraId="42683986" w14:textId="27B37C08" w:rsidR="00131BCA" w:rsidRPr="00440655" w:rsidRDefault="00131BCA" w:rsidP="000835D4">
      <w:pPr>
        <w:pStyle w:val="BACKGROUNDER"/>
        <w:rPr>
          <w:sz w:val="20"/>
          <w:szCs w:val="20"/>
        </w:rPr>
      </w:pPr>
      <w:r w:rsidRPr="00440655">
        <w:rPr>
          <w:i/>
          <w:iCs/>
          <w:sz w:val="20"/>
          <w:szCs w:val="20"/>
        </w:rPr>
        <w:t>– Decyzja Rady Warszawy pozwala nam przejść do kolejnego etapu przygotowania inwestycji, nad którą pracowaliśmy wspólnie z projektantami, samorządem i lokalną społecznością. Zależało nam na wypracowaniu rozwiązania, które odpowiada na potrzeby mieszkaniowe, a jednocześnie uwzględnia charakter rozwijającej się części Służewca. Dlatego od początku ważne były dla nas otwarty układ zabudowy, dostępne dla wszystkich przestrzenie publiczne oraz konkretne inwestycje w</w:t>
      </w:r>
      <w:r w:rsidR="00270BBA">
        <w:rPr>
          <w:i/>
          <w:iCs/>
          <w:sz w:val="20"/>
          <w:szCs w:val="20"/>
        </w:rPr>
        <w:t xml:space="preserve"> okoliczną</w:t>
      </w:r>
      <w:r w:rsidRPr="00440655">
        <w:rPr>
          <w:i/>
          <w:iCs/>
          <w:sz w:val="20"/>
          <w:szCs w:val="20"/>
        </w:rPr>
        <w:t xml:space="preserve"> infrastrukturę. Przy ul. Postępu</w:t>
      </w:r>
      <w:r w:rsidR="00270BBA">
        <w:rPr>
          <w:i/>
          <w:iCs/>
          <w:sz w:val="20"/>
          <w:szCs w:val="20"/>
        </w:rPr>
        <w:t xml:space="preserve"> 2</w:t>
      </w:r>
      <w:r w:rsidRPr="00440655">
        <w:rPr>
          <w:i/>
          <w:iCs/>
          <w:sz w:val="20"/>
          <w:szCs w:val="20"/>
        </w:rPr>
        <w:t xml:space="preserve"> chcemy stworzyć miejsce, które będzie dobrze funkcjonować zarówno dla przyszłych mieszkańców, jak i osób korzystających z tej części dzielnicy</w:t>
      </w:r>
      <w:r w:rsidRPr="00131BCA">
        <w:rPr>
          <w:b/>
          <w:bCs/>
          <w:sz w:val="20"/>
          <w:szCs w:val="20"/>
        </w:rPr>
        <w:t xml:space="preserve"> </w:t>
      </w:r>
      <w:r w:rsidRPr="00440655">
        <w:rPr>
          <w:sz w:val="20"/>
          <w:szCs w:val="20"/>
        </w:rPr>
        <w:t xml:space="preserve">– mówi </w:t>
      </w:r>
      <w:r w:rsidR="00164166" w:rsidRPr="00164166">
        <w:rPr>
          <w:b/>
          <w:bCs/>
          <w:sz w:val="20"/>
          <w:szCs w:val="20"/>
        </w:rPr>
        <w:t>Inga Pilarska, dyrektor ds. planowania strategicznego w Grupie Echo</w:t>
      </w:r>
      <w:r w:rsidR="00164166">
        <w:rPr>
          <w:sz w:val="20"/>
          <w:szCs w:val="20"/>
        </w:rPr>
        <w:t>.</w:t>
      </w:r>
    </w:p>
    <w:p w14:paraId="7574C113" w14:textId="77777777" w:rsidR="00131BCA" w:rsidRDefault="00131BCA" w:rsidP="000835D4">
      <w:pPr>
        <w:pStyle w:val="BACKGROUNDER"/>
        <w:rPr>
          <w:b/>
          <w:bCs/>
          <w:sz w:val="20"/>
          <w:szCs w:val="20"/>
        </w:rPr>
      </w:pPr>
    </w:p>
    <w:p w14:paraId="1EE30619" w14:textId="3F219CA9" w:rsidR="00B85EB9" w:rsidRPr="00CE2E40" w:rsidRDefault="00416914" w:rsidP="000835D4">
      <w:pPr>
        <w:pStyle w:val="BACKGROUNDER"/>
        <w:rPr>
          <w:b/>
          <w:bCs/>
          <w:sz w:val="20"/>
          <w:szCs w:val="20"/>
        </w:rPr>
      </w:pPr>
      <w:r w:rsidRPr="00416914">
        <w:rPr>
          <w:b/>
          <w:bCs/>
          <w:sz w:val="20"/>
          <w:szCs w:val="20"/>
        </w:rPr>
        <w:t>Otwarta zabudowa z usługami i zielenią</w:t>
      </w:r>
    </w:p>
    <w:p w14:paraId="3AEE2EFF" w14:textId="77777777" w:rsidR="00B85EB9" w:rsidRDefault="00B85EB9" w:rsidP="000835D4">
      <w:pPr>
        <w:pStyle w:val="BACKGROUNDER"/>
        <w:rPr>
          <w:b/>
          <w:bCs/>
          <w:sz w:val="20"/>
          <w:szCs w:val="20"/>
        </w:rPr>
      </w:pPr>
    </w:p>
    <w:p w14:paraId="56D7FDAF" w14:textId="77777777" w:rsidR="00022F04" w:rsidRPr="00022F04" w:rsidRDefault="00022F04" w:rsidP="00022F04">
      <w:pPr>
        <w:pStyle w:val="BACKGROUNDER"/>
        <w:rPr>
          <w:sz w:val="20"/>
          <w:szCs w:val="20"/>
        </w:rPr>
      </w:pPr>
      <w:r w:rsidRPr="00022F04">
        <w:rPr>
          <w:sz w:val="20"/>
          <w:szCs w:val="20"/>
        </w:rPr>
        <w:t>Nowa inwestycja będzie miała charakter otwartego kwartału miejskiego. Budynki nie zostaną ogrodzone, a na ich parterach przewidziano lokale usługowe, które uzupełnią ofertę handlową i gastronomiczną okolicy. Pomiędzy budynkami zaplanowano zielone przestrzenie wspólne, plac zabaw oraz miejsca parkingowe dla rowerów. W projekcie uwzględniono również zieleń wysoką.</w:t>
      </w:r>
    </w:p>
    <w:p w14:paraId="372C010F" w14:textId="77777777" w:rsidR="00022F04" w:rsidRPr="00022F04" w:rsidRDefault="00022F04" w:rsidP="00022F04">
      <w:pPr>
        <w:pStyle w:val="BACKGROUNDER"/>
        <w:rPr>
          <w:sz w:val="20"/>
          <w:szCs w:val="20"/>
        </w:rPr>
      </w:pPr>
    </w:p>
    <w:p w14:paraId="100C1562" w14:textId="2E31782A" w:rsidR="00CE2E40" w:rsidRPr="00CE2E40" w:rsidRDefault="00022F04" w:rsidP="00022F04">
      <w:pPr>
        <w:pStyle w:val="BACKGROUNDER"/>
        <w:rPr>
          <w:sz w:val="20"/>
          <w:szCs w:val="20"/>
        </w:rPr>
      </w:pPr>
      <w:r w:rsidRPr="00022F04">
        <w:rPr>
          <w:sz w:val="20"/>
          <w:szCs w:val="20"/>
        </w:rPr>
        <w:t>Układ zabudowy ma nawiązywać do sąsiednich inwestycji mieszkaniowych i tworzyć spójną pierzeję ulicy Postępu. Zróżnicowanie wysokości budynków pozwoli jednocześnie ukształtować bardziej kameralną przestrzeń w głębi działki. Projekt uzupełni ogólnodostępny plac oraz urządzony teren wypoczynku, rekreacji i sportu ze strefą zieleni.</w:t>
      </w:r>
    </w:p>
    <w:p w14:paraId="5D417E01" w14:textId="77777777" w:rsidR="00CE2E40" w:rsidRDefault="00CE2E40" w:rsidP="000835D4">
      <w:pPr>
        <w:pStyle w:val="BACKGROUNDER"/>
        <w:rPr>
          <w:i/>
          <w:iCs/>
          <w:sz w:val="20"/>
          <w:szCs w:val="20"/>
        </w:rPr>
      </w:pPr>
    </w:p>
    <w:p w14:paraId="503C7955" w14:textId="67DEEC4D" w:rsidR="00022F04" w:rsidRPr="00022F04" w:rsidRDefault="00022F04" w:rsidP="000835D4">
      <w:pPr>
        <w:pStyle w:val="BACKGROUNDER"/>
        <w:rPr>
          <w:b/>
          <w:bCs/>
          <w:sz w:val="20"/>
          <w:szCs w:val="20"/>
        </w:rPr>
      </w:pPr>
      <w:r w:rsidRPr="00022F04">
        <w:rPr>
          <w:b/>
          <w:bCs/>
          <w:sz w:val="20"/>
          <w:szCs w:val="20"/>
        </w:rPr>
        <w:t>Inwestycje w infrastrukturę Służewca</w:t>
      </w:r>
    </w:p>
    <w:p w14:paraId="43B5848D" w14:textId="2DC34EE8" w:rsidR="009614DC" w:rsidRDefault="009614DC" w:rsidP="000835D4">
      <w:pPr>
        <w:pStyle w:val="BACKGROUNDER"/>
        <w:rPr>
          <w:sz w:val="20"/>
          <w:szCs w:val="20"/>
        </w:rPr>
      </w:pPr>
    </w:p>
    <w:p w14:paraId="0F0E7DCA" w14:textId="33DB9EAA" w:rsidR="00FB7BF1" w:rsidRPr="00FB7BF1" w:rsidRDefault="00FB7BF1" w:rsidP="00FB7BF1">
      <w:pPr>
        <w:pStyle w:val="BACKGROUNDER"/>
        <w:rPr>
          <w:sz w:val="20"/>
          <w:szCs w:val="20"/>
        </w:rPr>
      </w:pPr>
      <w:r w:rsidRPr="00FB7BF1">
        <w:rPr>
          <w:sz w:val="20"/>
          <w:szCs w:val="20"/>
        </w:rPr>
        <w:lastRenderedPageBreak/>
        <w:t xml:space="preserve">Realizacja projektu przy ul. Postępu 2 będzie wiązać się również z inwestycjami towarzyszącymi, uzgodnionymi w ramach procedury prowadzonej na podstawie specustawy mieszkaniowej. Archicom będzie uczestniczył </w:t>
      </w:r>
      <w:r w:rsidR="00E64122">
        <w:rPr>
          <w:sz w:val="20"/>
          <w:szCs w:val="20"/>
        </w:rPr>
        <w:t xml:space="preserve">m.in. </w:t>
      </w:r>
      <w:r w:rsidRPr="00FB7BF1">
        <w:rPr>
          <w:sz w:val="20"/>
          <w:szCs w:val="20"/>
        </w:rPr>
        <w:t xml:space="preserve">w </w:t>
      </w:r>
      <w:r w:rsidR="00FA0C0B">
        <w:rPr>
          <w:sz w:val="20"/>
          <w:szCs w:val="20"/>
        </w:rPr>
        <w:t>projekcie przebudowy</w:t>
      </w:r>
      <w:r w:rsidR="00FA0C0B" w:rsidRPr="00FB7BF1">
        <w:rPr>
          <w:sz w:val="20"/>
          <w:szCs w:val="20"/>
        </w:rPr>
        <w:t xml:space="preserve"> </w:t>
      </w:r>
      <w:r w:rsidRPr="00FB7BF1">
        <w:rPr>
          <w:sz w:val="20"/>
          <w:szCs w:val="20"/>
        </w:rPr>
        <w:t>Szkoły Podstawowej nr 191, remoncie ul. Postępu oraz finansowaniu budowy ul. Komputerowej.</w:t>
      </w:r>
      <w:r w:rsidR="004071A1">
        <w:rPr>
          <w:sz w:val="20"/>
          <w:szCs w:val="20"/>
        </w:rPr>
        <w:t xml:space="preserve"> </w:t>
      </w:r>
      <w:r w:rsidRPr="00FB7BF1">
        <w:rPr>
          <w:sz w:val="20"/>
          <w:szCs w:val="20"/>
        </w:rPr>
        <w:t xml:space="preserve">Ważnym elementem zobowiązań dewelopera będzie także rewitalizacja skweru o powierzchni około 3 tys. mkw. W planach jest urządzenie przestrzeni rekreacyjnej z nowymi </w:t>
      </w:r>
      <w:proofErr w:type="spellStart"/>
      <w:r w:rsidRPr="00FB7BF1">
        <w:rPr>
          <w:sz w:val="20"/>
          <w:szCs w:val="20"/>
        </w:rPr>
        <w:t>nasadzeniami</w:t>
      </w:r>
      <w:proofErr w:type="spellEnd"/>
      <w:r w:rsidRPr="00FB7BF1">
        <w:rPr>
          <w:sz w:val="20"/>
          <w:szCs w:val="20"/>
        </w:rPr>
        <w:t xml:space="preserve"> i miejscami odpoczynku, dostępnej dla mieszkańców okolicznych osiedli.</w:t>
      </w:r>
    </w:p>
    <w:p w14:paraId="39FC624F" w14:textId="77777777" w:rsidR="00FB7BF1" w:rsidRPr="00FB7BF1" w:rsidRDefault="00FB7BF1" w:rsidP="00FB7BF1">
      <w:pPr>
        <w:pStyle w:val="BACKGROUNDER"/>
        <w:rPr>
          <w:sz w:val="20"/>
          <w:szCs w:val="20"/>
        </w:rPr>
      </w:pPr>
    </w:p>
    <w:p w14:paraId="17D7C19C" w14:textId="5A45505B" w:rsidR="00224F03" w:rsidRDefault="00FB7BF1" w:rsidP="00FB7BF1">
      <w:pPr>
        <w:pStyle w:val="BACKGROUNDER"/>
        <w:rPr>
          <w:sz w:val="20"/>
          <w:szCs w:val="20"/>
        </w:rPr>
      </w:pPr>
      <w:r w:rsidRPr="00FB7BF1">
        <w:rPr>
          <w:sz w:val="20"/>
          <w:szCs w:val="20"/>
        </w:rPr>
        <w:t>Projekt przy ul. Postępu 2 wpisuje się w trwając</w:t>
      </w:r>
      <w:r w:rsidR="004071A1">
        <w:rPr>
          <w:sz w:val="20"/>
          <w:szCs w:val="20"/>
        </w:rPr>
        <w:t>ą transformację</w:t>
      </w:r>
      <w:r w:rsidRPr="00FB7BF1">
        <w:rPr>
          <w:sz w:val="20"/>
          <w:szCs w:val="20"/>
        </w:rPr>
        <w:t xml:space="preserve"> Służewca, gdzie obok istniejących biurowców rozwija się zabudowa mieszkaniowa i infrastruktura codziennego życia. Archicom realizuje w tej części Warszawy również osiedle Modern Mokotów, które obejmuj</w:t>
      </w:r>
      <w:r w:rsidR="004071A1">
        <w:rPr>
          <w:sz w:val="20"/>
          <w:szCs w:val="20"/>
        </w:rPr>
        <w:t>e</w:t>
      </w:r>
      <w:r w:rsidRPr="00FB7BF1">
        <w:rPr>
          <w:sz w:val="20"/>
          <w:szCs w:val="20"/>
        </w:rPr>
        <w:t xml:space="preserve"> mieszkania, lokale usługowe, tereny zielone oraz infrastrukturę społeczną.</w:t>
      </w:r>
    </w:p>
    <w:p w14:paraId="4B2B3977" w14:textId="52DE7791" w:rsidR="00224F03" w:rsidRPr="00306DB2" w:rsidRDefault="00224F03" w:rsidP="00FB7BF1">
      <w:pPr>
        <w:pStyle w:val="BACKGROUNDER"/>
        <w:tabs>
          <w:tab w:val="left" w:pos="1860"/>
        </w:tabs>
        <w:rPr>
          <w:sz w:val="20"/>
          <w:szCs w:val="20"/>
        </w:rPr>
      </w:pPr>
    </w:p>
    <w:p w14:paraId="74811656" w14:textId="210E736C" w:rsidR="00011543" w:rsidRDefault="002C4C4F" w:rsidP="000835D4">
      <w:pPr>
        <w:pStyle w:val="BACKGROUNDER"/>
        <w:rPr>
          <w:sz w:val="20"/>
          <w:szCs w:val="20"/>
        </w:rPr>
      </w:pPr>
      <w:r w:rsidRPr="002C4C4F">
        <w:rPr>
          <w:sz w:val="20"/>
          <w:szCs w:val="20"/>
        </w:rPr>
        <w:t>Więcej informacji o planowanej przy ul. Postępu 2 w Warszawie inwestycji Archicom – jest dostępnych pod adresem: https://postepu.archicom.pl/</w:t>
      </w:r>
    </w:p>
    <w:p w14:paraId="693111E6" w14:textId="77777777" w:rsidR="002E1178" w:rsidRPr="002E1178" w:rsidRDefault="002E1178" w:rsidP="00E657BB">
      <w:pPr>
        <w:pStyle w:val="BACKGROUNDER"/>
        <w:rPr>
          <w:sz w:val="20"/>
          <w:szCs w:val="20"/>
        </w:rPr>
      </w:pPr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9FDFC" w14:textId="77777777" w:rsidR="00FD22C5" w:rsidRDefault="00FD22C5" w:rsidP="0051173F">
      <w:r>
        <w:separator/>
      </w:r>
    </w:p>
    <w:p w14:paraId="21D18484" w14:textId="77777777" w:rsidR="00FD22C5" w:rsidRDefault="00FD22C5" w:rsidP="0051173F"/>
    <w:p w14:paraId="7DD578DE" w14:textId="77777777" w:rsidR="00FD22C5" w:rsidRDefault="00FD22C5" w:rsidP="0051173F"/>
  </w:endnote>
  <w:endnote w:type="continuationSeparator" w:id="0">
    <w:p w14:paraId="45675E77" w14:textId="77777777" w:rsidR="00FD22C5" w:rsidRDefault="00FD22C5" w:rsidP="0051173F">
      <w:r>
        <w:continuationSeparator/>
      </w:r>
    </w:p>
    <w:p w14:paraId="299FD24D" w14:textId="77777777" w:rsidR="00FD22C5" w:rsidRDefault="00FD22C5" w:rsidP="0051173F"/>
    <w:p w14:paraId="73539575" w14:textId="77777777" w:rsidR="00FD22C5" w:rsidRDefault="00FD22C5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7E878" w14:textId="77777777" w:rsidR="00FD22C5" w:rsidRDefault="00FD22C5" w:rsidP="0051173F">
      <w:r>
        <w:separator/>
      </w:r>
    </w:p>
    <w:p w14:paraId="3ABDFDBD" w14:textId="77777777" w:rsidR="00FD22C5" w:rsidRDefault="00FD22C5" w:rsidP="0051173F"/>
    <w:p w14:paraId="25BC13B4" w14:textId="77777777" w:rsidR="00FD22C5" w:rsidRDefault="00FD22C5" w:rsidP="0051173F"/>
  </w:footnote>
  <w:footnote w:type="continuationSeparator" w:id="0">
    <w:p w14:paraId="06470100" w14:textId="77777777" w:rsidR="00FD22C5" w:rsidRDefault="00FD22C5" w:rsidP="0051173F">
      <w:r>
        <w:continuationSeparator/>
      </w:r>
    </w:p>
    <w:p w14:paraId="6CFE223B" w14:textId="77777777" w:rsidR="00FD22C5" w:rsidRDefault="00FD22C5" w:rsidP="0051173F"/>
    <w:p w14:paraId="6C742B57" w14:textId="77777777" w:rsidR="00FD22C5" w:rsidRDefault="00FD22C5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1543"/>
    <w:rsid w:val="00015531"/>
    <w:rsid w:val="00015877"/>
    <w:rsid w:val="00015D67"/>
    <w:rsid w:val="000172E7"/>
    <w:rsid w:val="000177B8"/>
    <w:rsid w:val="000200FE"/>
    <w:rsid w:val="00020AE5"/>
    <w:rsid w:val="000223BE"/>
    <w:rsid w:val="00022F04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056B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DA7"/>
    <w:rsid w:val="000A0E61"/>
    <w:rsid w:val="000A3493"/>
    <w:rsid w:val="000A4ED5"/>
    <w:rsid w:val="000A5B6C"/>
    <w:rsid w:val="000A60B5"/>
    <w:rsid w:val="000B0625"/>
    <w:rsid w:val="000B47A1"/>
    <w:rsid w:val="000B4CF9"/>
    <w:rsid w:val="000B6A47"/>
    <w:rsid w:val="000C1AC2"/>
    <w:rsid w:val="000C26FA"/>
    <w:rsid w:val="000C5FF9"/>
    <w:rsid w:val="000C77E8"/>
    <w:rsid w:val="000D3719"/>
    <w:rsid w:val="000E002C"/>
    <w:rsid w:val="000E244E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1BCA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166"/>
    <w:rsid w:val="001644D2"/>
    <w:rsid w:val="00164536"/>
    <w:rsid w:val="00165460"/>
    <w:rsid w:val="00167172"/>
    <w:rsid w:val="00167CB7"/>
    <w:rsid w:val="001703AD"/>
    <w:rsid w:val="0017360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2365"/>
    <w:rsid w:val="00194FD1"/>
    <w:rsid w:val="001A12F5"/>
    <w:rsid w:val="001A1356"/>
    <w:rsid w:val="001A188B"/>
    <w:rsid w:val="001A46B4"/>
    <w:rsid w:val="001B0DCD"/>
    <w:rsid w:val="001B0DF1"/>
    <w:rsid w:val="001B2F98"/>
    <w:rsid w:val="001B42E2"/>
    <w:rsid w:val="001C08A6"/>
    <w:rsid w:val="001C3632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07EDD"/>
    <w:rsid w:val="00210CED"/>
    <w:rsid w:val="00211239"/>
    <w:rsid w:val="0021229B"/>
    <w:rsid w:val="00212903"/>
    <w:rsid w:val="00213510"/>
    <w:rsid w:val="002135BC"/>
    <w:rsid w:val="0021481B"/>
    <w:rsid w:val="00220498"/>
    <w:rsid w:val="00221917"/>
    <w:rsid w:val="00224F03"/>
    <w:rsid w:val="00230DE1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635E6"/>
    <w:rsid w:val="002666EA"/>
    <w:rsid w:val="00270BBA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87DE0"/>
    <w:rsid w:val="002904D2"/>
    <w:rsid w:val="00290DD8"/>
    <w:rsid w:val="00292EF4"/>
    <w:rsid w:val="002947B2"/>
    <w:rsid w:val="00294C3F"/>
    <w:rsid w:val="00295251"/>
    <w:rsid w:val="002955CC"/>
    <w:rsid w:val="0029621C"/>
    <w:rsid w:val="00297E8A"/>
    <w:rsid w:val="002A20E5"/>
    <w:rsid w:val="002A4325"/>
    <w:rsid w:val="002A7504"/>
    <w:rsid w:val="002C22B0"/>
    <w:rsid w:val="002C4C4F"/>
    <w:rsid w:val="002C5049"/>
    <w:rsid w:val="002D37CF"/>
    <w:rsid w:val="002D3E48"/>
    <w:rsid w:val="002D4DC1"/>
    <w:rsid w:val="002D6D8A"/>
    <w:rsid w:val="002D7D29"/>
    <w:rsid w:val="002E0E62"/>
    <w:rsid w:val="002E1178"/>
    <w:rsid w:val="002E124D"/>
    <w:rsid w:val="002E28AB"/>
    <w:rsid w:val="002E301B"/>
    <w:rsid w:val="002E64FA"/>
    <w:rsid w:val="002F231C"/>
    <w:rsid w:val="002F4F47"/>
    <w:rsid w:val="00301591"/>
    <w:rsid w:val="00303A65"/>
    <w:rsid w:val="00306DB2"/>
    <w:rsid w:val="00307037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0479"/>
    <w:rsid w:val="0035580E"/>
    <w:rsid w:val="00355FD4"/>
    <w:rsid w:val="003573FA"/>
    <w:rsid w:val="003602EA"/>
    <w:rsid w:val="00361876"/>
    <w:rsid w:val="00361F77"/>
    <w:rsid w:val="0036249A"/>
    <w:rsid w:val="0036268B"/>
    <w:rsid w:val="00362786"/>
    <w:rsid w:val="00362825"/>
    <w:rsid w:val="00363F21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3A94"/>
    <w:rsid w:val="0039531E"/>
    <w:rsid w:val="00395782"/>
    <w:rsid w:val="00397480"/>
    <w:rsid w:val="003A3520"/>
    <w:rsid w:val="003A35C2"/>
    <w:rsid w:val="003A442B"/>
    <w:rsid w:val="003A52D9"/>
    <w:rsid w:val="003B018F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6C1B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071A1"/>
    <w:rsid w:val="00410D23"/>
    <w:rsid w:val="004130C0"/>
    <w:rsid w:val="004141D8"/>
    <w:rsid w:val="00414326"/>
    <w:rsid w:val="00416914"/>
    <w:rsid w:val="004209FD"/>
    <w:rsid w:val="00421B64"/>
    <w:rsid w:val="0042591A"/>
    <w:rsid w:val="0042621B"/>
    <w:rsid w:val="004279F2"/>
    <w:rsid w:val="00433B75"/>
    <w:rsid w:val="00433DDC"/>
    <w:rsid w:val="004359A0"/>
    <w:rsid w:val="00436B8B"/>
    <w:rsid w:val="00437C15"/>
    <w:rsid w:val="0044065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496"/>
    <w:rsid w:val="00497E7F"/>
    <w:rsid w:val="004A10CB"/>
    <w:rsid w:val="004A2C19"/>
    <w:rsid w:val="004A2D36"/>
    <w:rsid w:val="004A3955"/>
    <w:rsid w:val="004B2717"/>
    <w:rsid w:val="004B7AF5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1D5B"/>
    <w:rsid w:val="004E66FD"/>
    <w:rsid w:val="004F1B91"/>
    <w:rsid w:val="004F6788"/>
    <w:rsid w:val="004F7ECC"/>
    <w:rsid w:val="0050199B"/>
    <w:rsid w:val="00501F28"/>
    <w:rsid w:val="00504D77"/>
    <w:rsid w:val="00504F70"/>
    <w:rsid w:val="0051173F"/>
    <w:rsid w:val="00511A22"/>
    <w:rsid w:val="005128FD"/>
    <w:rsid w:val="0051668A"/>
    <w:rsid w:val="00517274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B9B"/>
    <w:rsid w:val="00544FE9"/>
    <w:rsid w:val="00545552"/>
    <w:rsid w:val="00545737"/>
    <w:rsid w:val="00551763"/>
    <w:rsid w:val="00551F6D"/>
    <w:rsid w:val="00554343"/>
    <w:rsid w:val="00554BA2"/>
    <w:rsid w:val="00556572"/>
    <w:rsid w:val="005610AB"/>
    <w:rsid w:val="0056258E"/>
    <w:rsid w:val="00565CE4"/>
    <w:rsid w:val="005662F0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B6CEB"/>
    <w:rsid w:val="005C1D33"/>
    <w:rsid w:val="005C242E"/>
    <w:rsid w:val="005C3287"/>
    <w:rsid w:val="005C3CB1"/>
    <w:rsid w:val="005D06DE"/>
    <w:rsid w:val="005D1B86"/>
    <w:rsid w:val="005E1631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37FDB"/>
    <w:rsid w:val="006414AF"/>
    <w:rsid w:val="0064254B"/>
    <w:rsid w:val="006435F1"/>
    <w:rsid w:val="00646704"/>
    <w:rsid w:val="006473FA"/>
    <w:rsid w:val="00647680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754"/>
    <w:rsid w:val="006A0992"/>
    <w:rsid w:val="006A3D01"/>
    <w:rsid w:val="006A68C3"/>
    <w:rsid w:val="006A7185"/>
    <w:rsid w:val="006B0A54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66959"/>
    <w:rsid w:val="007765E2"/>
    <w:rsid w:val="007801CC"/>
    <w:rsid w:val="007820B8"/>
    <w:rsid w:val="0078271A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68F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2DE7"/>
    <w:rsid w:val="0081317F"/>
    <w:rsid w:val="00814A5B"/>
    <w:rsid w:val="0082193C"/>
    <w:rsid w:val="00822CCA"/>
    <w:rsid w:val="0082703C"/>
    <w:rsid w:val="00827C29"/>
    <w:rsid w:val="00827E3F"/>
    <w:rsid w:val="00833066"/>
    <w:rsid w:val="008334FF"/>
    <w:rsid w:val="0084000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5FC3"/>
    <w:rsid w:val="00877615"/>
    <w:rsid w:val="00877CA6"/>
    <w:rsid w:val="008807C5"/>
    <w:rsid w:val="00882BF8"/>
    <w:rsid w:val="00885891"/>
    <w:rsid w:val="00885C1A"/>
    <w:rsid w:val="00886348"/>
    <w:rsid w:val="00887BAF"/>
    <w:rsid w:val="00892DCF"/>
    <w:rsid w:val="0089357A"/>
    <w:rsid w:val="00895C61"/>
    <w:rsid w:val="00896FC3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1B2F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3A5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9794E"/>
    <w:rsid w:val="009A0596"/>
    <w:rsid w:val="009A0A28"/>
    <w:rsid w:val="009A120C"/>
    <w:rsid w:val="009A3655"/>
    <w:rsid w:val="009A3768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0572"/>
    <w:rsid w:val="009E499B"/>
    <w:rsid w:val="009E536C"/>
    <w:rsid w:val="009E58AA"/>
    <w:rsid w:val="009E58E9"/>
    <w:rsid w:val="009E6B46"/>
    <w:rsid w:val="009F5C47"/>
    <w:rsid w:val="009F5D25"/>
    <w:rsid w:val="009F738E"/>
    <w:rsid w:val="00A0247D"/>
    <w:rsid w:val="00A02C42"/>
    <w:rsid w:val="00A041F0"/>
    <w:rsid w:val="00A0456D"/>
    <w:rsid w:val="00A108AF"/>
    <w:rsid w:val="00A118F8"/>
    <w:rsid w:val="00A12CF1"/>
    <w:rsid w:val="00A15E93"/>
    <w:rsid w:val="00A15F7E"/>
    <w:rsid w:val="00A21B7F"/>
    <w:rsid w:val="00A26ACF"/>
    <w:rsid w:val="00A27833"/>
    <w:rsid w:val="00A3132D"/>
    <w:rsid w:val="00A324E1"/>
    <w:rsid w:val="00A32A1A"/>
    <w:rsid w:val="00A3731F"/>
    <w:rsid w:val="00A42CB9"/>
    <w:rsid w:val="00A44468"/>
    <w:rsid w:val="00A5164B"/>
    <w:rsid w:val="00A6038F"/>
    <w:rsid w:val="00A60F3F"/>
    <w:rsid w:val="00A62158"/>
    <w:rsid w:val="00A71181"/>
    <w:rsid w:val="00A72C25"/>
    <w:rsid w:val="00A74CB3"/>
    <w:rsid w:val="00A7502F"/>
    <w:rsid w:val="00A76CE4"/>
    <w:rsid w:val="00A76F7A"/>
    <w:rsid w:val="00A77236"/>
    <w:rsid w:val="00A774D4"/>
    <w:rsid w:val="00A806F0"/>
    <w:rsid w:val="00A8158F"/>
    <w:rsid w:val="00A81950"/>
    <w:rsid w:val="00A82A54"/>
    <w:rsid w:val="00A8636A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A79E7"/>
    <w:rsid w:val="00AB2FF5"/>
    <w:rsid w:val="00AB577B"/>
    <w:rsid w:val="00AC4FC3"/>
    <w:rsid w:val="00AC6606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07CE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56674"/>
    <w:rsid w:val="00B5711A"/>
    <w:rsid w:val="00B60945"/>
    <w:rsid w:val="00B60999"/>
    <w:rsid w:val="00B64959"/>
    <w:rsid w:val="00B65594"/>
    <w:rsid w:val="00B67599"/>
    <w:rsid w:val="00B678DF"/>
    <w:rsid w:val="00B70F1A"/>
    <w:rsid w:val="00B72200"/>
    <w:rsid w:val="00B85EB9"/>
    <w:rsid w:val="00B85EC5"/>
    <w:rsid w:val="00B907DB"/>
    <w:rsid w:val="00B96883"/>
    <w:rsid w:val="00B97287"/>
    <w:rsid w:val="00BA4E3E"/>
    <w:rsid w:val="00BA5416"/>
    <w:rsid w:val="00BA6545"/>
    <w:rsid w:val="00BA655D"/>
    <w:rsid w:val="00BA6AA3"/>
    <w:rsid w:val="00BA6CA6"/>
    <w:rsid w:val="00BA6F75"/>
    <w:rsid w:val="00BB0F95"/>
    <w:rsid w:val="00BB1129"/>
    <w:rsid w:val="00BB64E2"/>
    <w:rsid w:val="00BC0A4B"/>
    <w:rsid w:val="00BC1011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071E2"/>
    <w:rsid w:val="00C10326"/>
    <w:rsid w:val="00C1200D"/>
    <w:rsid w:val="00C129DF"/>
    <w:rsid w:val="00C13540"/>
    <w:rsid w:val="00C17CFB"/>
    <w:rsid w:val="00C264AF"/>
    <w:rsid w:val="00C26C2C"/>
    <w:rsid w:val="00C26CD1"/>
    <w:rsid w:val="00C304B6"/>
    <w:rsid w:val="00C31066"/>
    <w:rsid w:val="00C36342"/>
    <w:rsid w:val="00C369C5"/>
    <w:rsid w:val="00C406BA"/>
    <w:rsid w:val="00C40C48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D54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1414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2E40"/>
    <w:rsid w:val="00CE404D"/>
    <w:rsid w:val="00CE461E"/>
    <w:rsid w:val="00CE5B3C"/>
    <w:rsid w:val="00CE776F"/>
    <w:rsid w:val="00CE798A"/>
    <w:rsid w:val="00CE7B8C"/>
    <w:rsid w:val="00CF0000"/>
    <w:rsid w:val="00CF100B"/>
    <w:rsid w:val="00CF4E00"/>
    <w:rsid w:val="00CF530A"/>
    <w:rsid w:val="00CF6C68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782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22C3"/>
    <w:rsid w:val="00D6367B"/>
    <w:rsid w:val="00D70398"/>
    <w:rsid w:val="00D72F13"/>
    <w:rsid w:val="00D74ED7"/>
    <w:rsid w:val="00D80085"/>
    <w:rsid w:val="00D83F75"/>
    <w:rsid w:val="00D87EAA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6E0D"/>
    <w:rsid w:val="00DB7D24"/>
    <w:rsid w:val="00DB7EC8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1CAB"/>
    <w:rsid w:val="00DF43C9"/>
    <w:rsid w:val="00E01329"/>
    <w:rsid w:val="00E01613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6B97"/>
    <w:rsid w:val="00E57B3D"/>
    <w:rsid w:val="00E60A8A"/>
    <w:rsid w:val="00E6144A"/>
    <w:rsid w:val="00E62EBD"/>
    <w:rsid w:val="00E64122"/>
    <w:rsid w:val="00E6531D"/>
    <w:rsid w:val="00E65758"/>
    <w:rsid w:val="00E657BB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95707"/>
    <w:rsid w:val="00E957E7"/>
    <w:rsid w:val="00EA1415"/>
    <w:rsid w:val="00EA3750"/>
    <w:rsid w:val="00EA3F63"/>
    <w:rsid w:val="00EA40DE"/>
    <w:rsid w:val="00EA5433"/>
    <w:rsid w:val="00EA615E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6145"/>
    <w:rsid w:val="00EE7203"/>
    <w:rsid w:val="00EF1C6C"/>
    <w:rsid w:val="00EF1D20"/>
    <w:rsid w:val="00EF46C4"/>
    <w:rsid w:val="00EF4AED"/>
    <w:rsid w:val="00EF50D4"/>
    <w:rsid w:val="00EF557F"/>
    <w:rsid w:val="00EF6C9C"/>
    <w:rsid w:val="00EF719D"/>
    <w:rsid w:val="00F01F0F"/>
    <w:rsid w:val="00F04BB9"/>
    <w:rsid w:val="00F04F7D"/>
    <w:rsid w:val="00F067A7"/>
    <w:rsid w:val="00F06D52"/>
    <w:rsid w:val="00F105ED"/>
    <w:rsid w:val="00F12BB1"/>
    <w:rsid w:val="00F12F35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6DB"/>
    <w:rsid w:val="00F73CB9"/>
    <w:rsid w:val="00F767D9"/>
    <w:rsid w:val="00F80437"/>
    <w:rsid w:val="00F8668B"/>
    <w:rsid w:val="00F876EE"/>
    <w:rsid w:val="00F90268"/>
    <w:rsid w:val="00F90279"/>
    <w:rsid w:val="00F90942"/>
    <w:rsid w:val="00F93AEF"/>
    <w:rsid w:val="00F93E5D"/>
    <w:rsid w:val="00F97323"/>
    <w:rsid w:val="00F97466"/>
    <w:rsid w:val="00F97C42"/>
    <w:rsid w:val="00F97E2F"/>
    <w:rsid w:val="00FA00AF"/>
    <w:rsid w:val="00FA0597"/>
    <w:rsid w:val="00FA0C0B"/>
    <w:rsid w:val="00FA2A05"/>
    <w:rsid w:val="00FA5457"/>
    <w:rsid w:val="00FA5F87"/>
    <w:rsid w:val="00FB1E5C"/>
    <w:rsid w:val="00FB7BF1"/>
    <w:rsid w:val="00FC0E75"/>
    <w:rsid w:val="00FC276B"/>
    <w:rsid w:val="00FC56B9"/>
    <w:rsid w:val="00FC5C68"/>
    <w:rsid w:val="00FC772E"/>
    <w:rsid w:val="00FD22C5"/>
    <w:rsid w:val="00FD2DD1"/>
    <w:rsid w:val="00FD3426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E776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47680"/>
    <w:rPr>
      <w:color w:val="FF00FF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Props1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7</cp:revision>
  <dcterms:created xsi:type="dcterms:W3CDTF">2026-10-23T12:08:00Z</dcterms:created>
  <dcterms:modified xsi:type="dcterms:W3CDTF">2026-10-26T11:25:00Z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