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075CDE" w14:textId="3FE6A4EB" w:rsidR="00893D38" w:rsidRPr="004E5A73" w:rsidRDefault="002E40D6" w:rsidP="004E5A73">
      <w:pPr>
        <w:jc w:val="both"/>
        <w:rPr>
          <w:b/>
          <w:bCs/>
          <w:sz w:val="44"/>
          <w:szCs w:val="44"/>
        </w:rPr>
      </w:pPr>
      <w:r w:rsidRPr="004E5A73">
        <w:rPr>
          <w:b/>
          <w:bCs/>
          <w:sz w:val="44"/>
          <w:szCs w:val="44"/>
        </w:rPr>
        <w:t xml:space="preserve">Esta é a </w:t>
      </w:r>
      <w:r w:rsidR="00893D38" w:rsidRPr="004E5A73">
        <w:rPr>
          <w:b/>
          <w:bCs/>
          <w:sz w:val="44"/>
          <w:szCs w:val="44"/>
        </w:rPr>
        <w:t>HORA</w:t>
      </w:r>
      <w:r w:rsidRPr="004E5A73">
        <w:rPr>
          <w:b/>
          <w:bCs/>
          <w:sz w:val="44"/>
          <w:szCs w:val="44"/>
        </w:rPr>
        <w:t>:</w:t>
      </w:r>
      <w:r w:rsidR="00893D38" w:rsidRPr="004E5A73">
        <w:rPr>
          <w:b/>
          <w:bCs/>
          <w:sz w:val="44"/>
          <w:szCs w:val="44"/>
        </w:rPr>
        <w:t xml:space="preserve"> nasce </w:t>
      </w:r>
      <w:r w:rsidRPr="004E5A73">
        <w:rPr>
          <w:b/>
          <w:bCs/>
          <w:sz w:val="44"/>
          <w:szCs w:val="44"/>
        </w:rPr>
        <w:t>hoje</w:t>
      </w:r>
      <w:r w:rsidR="00893D38" w:rsidRPr="004E5A73">
        <w:rPr>
          <w:b/>
          <w:bCs/>
          <w:sz w:val="44"/>
          <w:szCs w:val="44"/>
        </w:rPr>
        <w:t xml:space="preserve"> “a mais antiga nova agência de Portugal”</w:t>
      </w:r>
    </w:p>
    <w:p w14:paraId="48C93793" w14:textId="183E0A22" w:rsidR="008B7503" w:rsidRDefault="008B7503" w:rsidP="00893D38">
      <w:pPr>
        <w:jc w:val="both"/>
        <w:rPr>
          <w:b/>
          <w:bCs/>
        </w:rPr>
      </w:pPr>
      <w:r w:rsidRPr="008B7503">
        <w:rPr>
          <w:b/>
          <w:bCs/>
        </w:rPr>
        <w:t xml:space="preserve">Com raízes que remontam a 1927, a HORA </w:t>
      </w:r>
      <w:r w:rsidR="003B5E65">
        <w:rPr>
          <w:b/>
          <w:bCs/>
        </w:rPr>
        <w:t xml:space="preserve">Creative </w:t>
      </w:r>
      <w:proofErr w:type="spellStart"/>
      <w:r w:rsidR="003B5E65">
        <w:rPr>
          <w:b/>
          <w:bCs/>
        </w:rPr>
        <w:t>World</w:t>
      </w:r>
      <w:proofErr w:type="spellEnd"/>
      <w:r w:rsidR="003B5E65">
        <w:rPr>
          <w:b/>
          <w:bCs/>
        </w:rPr>
        <w:t xml:space="preserve"> </w:t>
      </w:r>
      <w:r w:rsidRPr="008B7503">
        <w:rPr>
          <w:b/>
          <w:bCs/>
        </w:rPr>
        <w:t>sucede à operação da McCann Portugal e inicia um novo percurso independente, mantendo equipa, liderança e clientes.</w:t>
      </w:r>
    </w:p>
    <w:p w14:paraId="6803B3B1" w14:textId="6E5288B3" w:rsidR="00FF6E5A" w:rsidRDefault="00893D38" w:rsidP="008D6F84">
      <w:pPr>
        <w:jc w:val="both"/>
      </w:pPr>
      <w:r w:rsidRPr="00893D38">
        <w:rPr>
          <w:b/>
          <w:bCs/>
        </w:rPr>
        <w:t>Lisboa, 22 de outubro de 2026</w:t>
      </w:r>
      <w:r w:rsidRPr="00893D38">
        <w:t xml:space="preserve"> – </w:t>
      </w:r>
      <w:r w:rsidR="008D6F84" w:rsidRPr="008D6F84">
        <w:t xml:space="preserve">É hoje apresentada oficialmente ao mercado a </w:t>
      </w:r>
      <w:r w:rsidR="008D6F84" w:rsidRPr="008D6F84">
        <w:rPr>
          <w:b/>
          <w:bCs/>
        </w:rPr>
        <w:t>HORA</w:t>
      </w:r>
      <w:r w:rsidR="00DC1199">
        <w:rPr>
          <w:b/>
          <w:bCs/>
        </w:rPr>
        <w:t xml:space="preserve"> Creative </w:t>
      </w:r>
      <w:proofErr w:type="spellStart"/>
      <w:r w:rsidR="00DC1199">
        <w:rPr>
          <w:b/>
          <w:bCs/>
        </w:rPr>
        <w:t>World</w:t>
      </w:r>
      <w:proofErr w:type="spellEnd"/>
      <w:r w:rsidR="008D6F84" w:rsidRPr="008D6F84">
        <w:t xml:space="preserve">, agência portuguesa de estratégia e criatividade que inicia um percurso independente. </w:t>
      </w:r>
      <w:r w:rsidR="00562330" w:rsidRPr="00562330">
        <w:t xml:space="preserve">A mudança traz um novo nome, uma nova identidade e um posicionamento próprio, mantendo a estrutura, a liderança, a equipa de </w:t>
      </w:r>
      <w:r w:rsidR="001C3E16">
        <w:t>mais de 50</w:t>
      </w:r>
      <w:r w:rsidR="00562330" w:rsidRPr="00562330">
        <w:t xml:space="preserve"> profissionais e as relações construídas com os clientes ao longo dos últimos anos.</w:t>
      </w:r>
    </w:p>
    <w:p w14:paraId="05665D8A" w14:textId="1812B45E" w:rsidR="00FF6E5A" w:rsidRDefault="00307123" w:rsidP="00395578">
      <w:pPr>
        <w:jc w:val="both"/>
      </w:pPr>
      <w:r>
        <w:t xml:space="preserve">A </w:t>
      </w:r>
      <w:r w:rsidRPr="00307123">
        <w:rPr>
          <w:b/>
          <w:bCs/>
        </w:rPr>
        <w:t>HORA</w:t>
      </w:r>
      <w:r>
        <w:t xml:space="preserve"> </w:t>
      </w:r>
      <w:r w:rsidR="00DC1199" w:rsidRPr="00E12CD7">
        <w:rPr>
          <w:b/>
          <w:bCs/>
        </w:rPr>
        <w:t xml:space="preserve">Creative </w:t>
      </w:r>
      <w:proofErr w:type="spellStart"/>
      <w:r w:rsidR="00DC1199" w:rsidRPr="00E12CD7">
        <w:rPr>
          <w:b/>
          <w:bCs/>
        </w:rPr>
        <w:t>World</w:t>
      </w:r>
      <w:proofErr w:type="spellEnd"/>
      <w:r w:rsidR="00DC1199">
        <w:t xml:space="preserve"> </w:t>
      </w:r>
      <w:r>
        <w:t>dá assim início a um novo capítulo da sua história</w:t>
      </w:r>
      <w:r w:rsidR="00FF6E5A">
        <w:t xml:space="preserve">, </w:t>
      </w:r>
      <w:r w:rsidR="00FF6E5A" w:rsidRPr="00FF6E5A">
        <w:t xml:space="preserve">mas está longe de começar do zero. É precisamente a combinação entre </w:t>
      </w:r>
      <w:r w:rsidR="00FF6E5A" w:rsidRPr="00FF6E5A">
        <w:rPr>
          <w:b/>
          <w:bCs/>
        </w:rPr>
        <w:t xml:space="preserve">a solidez de uma agência com história e a energia de uma </w:t>
      </w:r>
      <w:r w:rsidR="00FF6E5A" w:rsidRPr="00B06C07">
        <w:rPr>
          <w:b/>
          <w:bCs/>
        </w:rPr>
        <w:t xml:space="preserve">marca que </w:t>
      </w:r>
      <w:r w:rsidR="00837B90" w:rsidRPr="00B06C07">
        <w:rPr>
          <w:b/>
          <w:bCs/>
        </w:rPr>
        <w:t>re</w:t>
      </w:r>
      <w:r w:rsidR="00FF6E5A" w:rsidRPr="00B06C07">
        <w:rPr>
          <w:b/>
          <w:bCs/>
        </w:rPr>
        <w:t>nasce agora</w:t>
      </w:r>
      <w:r w:rsidR="00FF6E5A" w:rsidRPr="00B06C07">
        <w:t xml:space="preserve"> que está</w:t>
      </w:r>
      <w:r w:rsidR="00FF6E5A" w:rsidRPr="00FF6E5A">
        <w:t xml:space="preserve"> na origem do conceito com que se apresenta ao mercado: </w:t>
      </w:r>
      <w:r w:rsidR="00FF6E5A" w:rsidRPr="00FF6E5A">
        <w:rPr>
          <w:b/>
          <w:bCs/>
        </w:rPr>
        <w:t>“a mais antiga nova agência de Portugal”</w:t>
      </w:r>
      <w:r w:rsidR="00FF6E5A" w:rsidRPr="00FF6E5A">
        <w:t>.</w:t>
      </w:r>
    </w:p>
    <w:p w14:paraId="5ED916DE" w14:textId="77777777" w:rsidR="00803B97" w:rsidRDefault="00803B97" w:rsidP="00395578">
      <w:pPr>
        <w:jc w:val="both"/>
      </w:pPr>
    </w:p>
    <w:p w14:paraId="3BA73582" w14:textId="73B59599" w:rsidR="00803B97" w:rsidRPr="00803B97" w:rsidRDefault="00803B97" w:rsidP="00513F01">
      <w:pPr>
        <w:jc w:val="both"/>
        <w:rPr>
          <w:b/>
          <w:bCs/>
          <w:u w:val="single"/>
        </w:rPr>
      </w:pPr>
      <w:r w:rsidRPr="00803B97">
        <w:rPr>
          <w:b/>
          <w:bCs/>
          <w:u w:val="single"/>
        </w:rPr>
        <w:t>1927, 1977</w:t>
      </w:r>
      <w:r w:rsidRPr="00B06C07">
        <w:rPr>
          <w:b/>
          <w:bCs/>
          <w:u w:val="single"/>
        </w:rPr>
        <w:t>, 202</w:t>
      </w:r>
      <w:r w:rsidR="00837B90" w:rsidRPr="00B06C07">
        <w:rPr>
          <w:b/>
          <w:bCs/>
          <w:u w:val="single"/>
        </w:rPr>
        <w:t>7</w:t>
      </w:r>
      <w:r w:rsidRPr="00B06C07">
        <w:rPr>
          <w:b/>
          <w:bCs/>
          <w:u w:val="single"/>
        </w:rPr>
        <w:t>: um simbolismo</w:t>
      </w:r>
      <w:r w:rsidRPr="00803B97">
        <w:rPr>
          <w:b/>
          <w:bCs/>
          <w:u w:val="single"/>
        </w:rPr>
        <w:t xml:space="preserve"> especial às portas do centenário</w:t>
      </w:r>
    </w:p>
    <w:p w14:paraId="06123065" w14:textId="486C78CE" w:rsidR="00513F01" w:rsidRDefault="005E4053" w:rsidP="005E4053">
      <w:pPr>
        <w:jc w:val="both"/>
      </w:pPr>
      <w:r w:rsidRPr="00893D38">
        <w:t xml:space="preserve">O nome </w:t>
      </w:r>
      <w:r w:rsidRPr="005E4053">
        <w:rPr>
          <w:b/>
          <w:bCs/>
        </w:rPr>
        <w:t>HORA</w:t>
      </w:r>
      <w:r w:rsidRPr="00893D38">
        <w:t xml:space="preserve"> recupera as próprias origens da agência.</w:t>
      </w:r>
      <w:r>
        <w:t xml:space="preserve"> </w:t>
      </w:r>
      <w:r w:rsidRPr="00893D38">
        <w:t xml:space="preserve">A história remonta a </w:t>
      </w:r>
      <w:r w:rsidRPr="00893D38">
        <w:rPr>
          <w:b/>
          <w:bCs/>
        </w:rPr>
        <w:t>1927</w:t>
      </w:r>
      <w:r w:rsidRPr="00893D38">
        <w:t xml:space="preserve">, ano em que </w:t>
      </w:r>
      <w:r w:rsidR="00513F01" w:rsidRPr="00513F01">
        <w:t xml:space="preserve">Manuel Martins da Hora fundou a agência que está na génese deste percurso e que contou, nesse período, com </w:t>
      </w:r>
      <w:r w:rsidR="00513F01" w:rsidRPr="003F27DB">
        <w:rPr>
          <w:b/>
          <w:bCs/>
        </w:rPr>
        <w:t xml:space="preserve">Fernando </w:t>
      </w:r>
      <w:r w:rsidR="00513F01" w:rsidRPr="00B06C07">
        <w:rPr>
          <w:b/>
          <w:bCs/>
        </w:rPr>
        <w:t>Pessoa</w:t>
      </w:r>
      <w:r w:rsidR="00837B90" w:rsidRPr="00B06C07">
        <w:t xml:space="preserve"> como copywriter</w:t>
      </w:r>
      <w:r w:rsidR="00513F01" w:rsidRPr="00B06C07">
        <w:t>.</w:t>
      </w:r>
      <w:r w:rsidR="00513F01" w:rsidRPr="00513F01">
        <w:t xml:space="preserve"> Cinquenta anos depois, em </w:t>
      </w:r>
      <w:r w:rsidR="00513F01" w:rsidRPr="00F273EB">
        <w:rPr>
          <w:b/>
          <w:bCs/>
        </w:rPr>
        <w:t>1977</w:t>
      </w:r>
      <w:r w:rsidR="00513F01" w:rsidRPr="00513F01">
        <w:t xml:space="preserve">, a agência foi adquirida pela McCann, iniciando um novo capítulo da sua história. Agora, outros 50 anos depois, </w:t>
      </w:r>
      <w:r w:rsidR="00837B90">
        <w:t>a chegar a</w:t>
      </w:r>
      <w:r w:rsidR="00513F01" w:rsidRPr="00513F01">
        <w:t xml:space="preserve"> </w:t>
      </w:r>
      <w:r w:rsidR="00513F01" w:rsidRPr="00F273EB">
        <w:rPr>
          <w:b/>
          <w:bCs/>
        </w:rPr>
        <w:t>202</w:t>
      </w:r>
      <w:r w:rsidR="00837B90">
        <w:rPr>
          <w:b/>
          <w:bCs/>
        </w:rPr>
        <w:t>7</w:t>
      </w:r>
      <w:r w:rsidR="00513F01" w:rsidRPr="00513F01">
        <w:t>, volta a seguir um caminho independente e recupera HORA como sua identidade.</w:t>
      </w:r>
    </w:p>
    <w:p w14:paraId="11C31801" w14:textId="2BF074C5" w:rsidR="003F27DB" w:rsidRPr="00893D38" w:rsidRDefault="003F27DB" w:rsidP="003F27DB">
      <w:pPr>
        <w:jc w:val="both"/>
      </w:pPr>
      <w:r w:rsidRPr="00893D38">
        <w:t xml:space="preserve">Uma coincidência temporal que a agência assume como particularmente simbólica às portas do centenário das suas origens: </w:t>
      </w:r>
      <w:r w:rsidRPr="00F273EB">
        <w:rPr>
          <w:b/>
          <w:bCs/>
        </w:rPr>
        <w:t>uma nova marca que nasce com 100 anos de história</w:t>
      </w:r>
      <w:r w:rsidRPr="00893D38">
        <w:t>.</w:t>
      </w:r>
    </w:p>
    <w:p w14:paraId="266D5AAC" w14:textId="1BCC7BF6" w:rsidR="008B0A7B" w:rsidRDefault="00C17545" w:rsidP="00B65048">
      <w:pPr>
        <w:jc w:val="both"/>
      </w:pPr>
      <w:r w:rsidRPr="00893D38">
        <w:t>“</w:t>
      </w:r>
      <w:r w:rsidR="00837B90" w:rsidRPr="00B06C07">
        <w:rPr>
          <w:i/>
          <w:iCs/>
        </w:rPr>
        <w:t>Não nascemos ontem</w:t>
      </w:r>
      <w:r w:rsidR="00B21775" w:rsidRPr="00B06C07">
        <w:rPr>
          <w:i/>
          <w:iCs/>
        </w:rPr>
        <w:t xml:space="preserve">. </w:t>
      </w:r>
      <w:r w:rsidR="00837B90" w:rsidRPr="00B06C07">
        <w:rPr>
          <w:i/>
          <w:iCs/>
        </w:rPr>
        <w:t xml:space="preserve">A HORA Creative </w:t>
      </w:r>
      <w:proofErr w:type="spellStart"/>
      <w:r w:rsidR="00837B90" w:rsidRPr="00B06C07">
        <w:rPr>
          <w:i/>
          <w:iCs/>
        </w:rPr>
        <w:t>World</w:t>
      </w:r>
      <w:proofErr w:type="spellEnd"/>
      <w:r w:rsidR="00837B90" w:rsidRPr="00B06C07">
        <w:rPr>
          <w:i/>
          <w:iCs/>
        </w:rPr>
        <w:t xml:space="preserve"> n</w:t>
      </w:r>
      <w:r w:rsidR="00B21775" w:rsidRPr="00B06C07">
        <w:rPr>
          <w:i/>
          <w:iCs/>
        </w:rPr>
        <w:t>asce de tudo</w:t>
      </w:r>
      <w:r w:rsidR="00B21775" w:rsidRPr="00B21775">
        <w:rPr>
          <w:i/>
          <w:iCs/>
        </w:rPr>
        <w:t xml:space="preserve"> aquilo que construímos até aqui: das pessoas, dos clientes, da experiência e de uma história que completa um século. Mas nasce também da vontade de assumirmos plenamente o nosso futuro e de </w:t>
      </w:r>
      <w:r w:rsidR="00B21775" w:rsidRPr="00B06C07">
        <w:rPr>
          <w:i/>
          <w:iCs/>
        </w:rPr>
        <w:t xml:space="preserve">construirmos, com </w:t>
      </w:r>
      <w:r w:rsidR="00837B90" w:rsidRPr="00B06C07">
        <w:rPr>
          <w:i/>
          <w:iCs/>
        </w:rPr>
        <w:t>total</w:t>
      </w:r>
      <w:r w:rsidR="00B21775" w:rsidRPr="00B06C07">
        <w:rPr>
          <w:i/>
          <w:iCs/>
        </w:rPr>
        <w:t xml:space="preserve"> autonomia, a agê</w:t>
      </w:r>
      <w:r w:rsidR="00B21775" w:rsidRPr="00B21775">
        <w:rPr>
          <w:i/>
          <w:iCs/>
        </w:rPr>
        <w:t>ncia em que acreditamos. Esta combinação entre continuidade e mudança é precisamente aquilo que torna este momento tão especial</w:t>
      </w:r>
      <w:r w:rsidRPr="00893D38">
        <w:t xml:space="preserve">”, afirma </w:t>
      </w:r>
      <w:r w:rsidRPr="00893D38">
        <w:rPr>
          <w:b/>
          <w:bCs/>
        </w:rPr>
        <w:t xml:space="preserve">Luís Pereira </w:t>
      </w:r>
      <w:r w:rsidRPr="00B06C07">
        <w:rPr>
          <w:b/>
          <w:bCs/>
        </w:rPr>
        <w:t xml:space="preserve">Santos, </w:t>
      </w:r>
      <w:proofErr w:type="spellStart"/>
      <w:r w:rsidR="00B65048" w:rsidRPr="00B06C07">
        <w:rPr>
          <w:b/>
          <w:bCs/>
        </w:rPr>
        <w:t>Partner</w:t>
      </w:r>
      <w:proofErr w:type="spellEnd"/>
      <w:r w:rsidR="00B65048" w:rsidRPr="00B06C07">
        <w:rPr>
          <w:b/>
          <w:bCs/>
        </w:rPr>
        <w:t xml:space="preserve"> &amp; </w:t>
      </w:r>
      <w:r w:rsidRPr="00B06C07">
        <w:rPr>
          <w:b/>
          <w:bCs/>
        </w:rPr>
        <w:t>CEO da HORA</w:t>
      </w:r>
      <w:r w:rsidR="00E12CD7">
        <w:rPr>
          <w:b/>
          <w:bCs/>
        </w:rPr>
        <w:t xml:space="preserve"> Creative </w:t>
      </w:r>
      <w:proofErr w:type="spellStart"/>
      <w:r w:rsidR="00E12CD7">
        <w:rPr>
          <w:b/>
          <w:bCs/>
        </w:rPr>
        <w:t>World</w:t>
      </w:r>
      <w:proofErr w:type="spellEnd"/>
      <w:r w:rsidRPr="00B06C07">
        <w:t>.</w:t>
      </w:r>
    </w:p>
    <w:p w14:paraId="693D185E" w14:textId="77777777" w:rsidR="00E12CD7" w:rsidRPr="00893D38" w:rsidRDefault="00E12CD7" w:rsidP="00B65048">
      <w:pPr>
        <w:jc w:val="both"/>
      </w:pPr>
    </w:p>
    <w:p w14:paraId="4C0D94FA" w14:textId="28538BA9" w:rsidR="00893D38" w:rsidRPr="000D13C3" w:rsidRDefault="00893D38" w:rsidP="00893D38">
      <w:pPr>
        <w:jc w:val="both"/>
        <w:rPr>
          <w:b/>
          <w:bCs/>
          <w:u w:val="single"/>
        </w:rPr>
      </w:pPr>
      <w:r w:rsidRPr="000D13C3">
        <w:rPr>
          <w:b/>
          <w:bCs/>
          <w:u w:val="single"/>
        </w:rPr>
        <w:t xml:space="preserve">Mais do que </w:t>
      </w:r>
      <w:proofErr w:type="spellStart"/>
      <w:r w:rsidRPr="000D13C3">
        <w:rPr>
          <w:b/>
          <w:bCs/>
          <w:u w:val="single"/>
        </w:rPr>
        <w:t>Storytellers</w:t>
      </w:r>
      <w:proofErr w:type="spellEnd"/>
      <w:r w:rsidRPr="000D13C3">
        <w:rPr>
          <w:b/>
          <w:bCs/>
          <w:u w:val="single"/>
        </w:rPr>
        <w:t>,</w:t>
      </w:r>
      <w:r w:rsidR="00915F59">
        <w:rPr>
          <w:b/>
          <w:bCs/>
          <w:u w:val="single"/>
        </w:rPr>
        <w:t xml:space="preserve"> </w:t>
      </w:r>
      <w:proofErr w:type="spellStart"/>
      <w:r w:rsidRPr="000D13C3">
        <w:rPr>
          <w:b/>
          <w:bCs/>
          <w:u w:val="single"/>
        </w:rPr>
        <w:t>Timetellers</w:t>
      </w:r>
      <w:proofErr w:type="spellEnd"/>
    </w:p>
    <w:p w14:paraId="39966566" w14:textId="77777777" w:rsidR="00C60EBB" w:rsidRPr="00893D38" w:rsidRDefault="00893D38" w:rsidP="00C60EBB">
      <w:pPr>
        <w:jc w:val="both"/>
      </w:pPr>
      <w:r w:rsidRPr="00893D38">
        <w:t xml:space="preserve">É também do próprio nome </w:t>
      </w:r>
      <w:r w:rsidRPr="007C2280">
        <w:rPr>
          <w:b/>
          <w:bCs/>
        </w:rPr>
        <w:t>HORA</w:t>
      </w:r>
      <w:r w:rsidRPr="00893D38">
        <w:t xml:space="preserve"> que nasce o posicionamento da agência</w:t>
      </w:r>
      <w:r w:rsidR="00182CCD">
        <w:t>,</w:t>
      </w:r>
      <w:r w:rsidR="00C60EBB">
        <w:t xml:space="preserve"> </w:t>
      </w:r>
      <w:r w:rsidR="00C60EBB" w:rsidRPr="00893D38">
        <w:t xml:space="preserve">partindo da convicção de que o valor de </w:t>
      </w:r>
      <w:r w:rsidR="00C60EBB" w:rsidRPr="00743F8D">
        <w:rPr>
          <w:b/>
          <w:bCs/>
        </w:rPr>
        <w:t>uma ideia não depende apenas do que diz ou da forma como é executada, mas também do</w:t>
      </w:r>
      <w:r w:rsidR="00C60EBB" w:rsidRPr="00893D38">
        <w:rPr>
          <w:b/>
          <w:bCs/>
        </w:rPr>
        <w:t xml:space="preserve"> momento em que entra no mundo</w:t>
      </w:r>
      <w:r w:rsidR="00C60EBB" w:rsidRPr="00893D38">
        <w:t>.</w:t>
      </w:r>
    </w:p>
    <w:p w14:paraId="07C0A7A3" w14:textId="29812881" w:rsidR="00743F8D" w:rsidRPr="00743F8D" w:rsidRDefault="00743F8D" w:rsidP="00743F8D">
      <w:pPr>
        <w:jc w:val="both"/>
      </w:pPr>
      <w:r w:rsidRPr="00743F8D">
        <w:t xml:space="preserve">É desta visão que nasce </w:t>
      </w:r>
      <w:r w:rsidRPr="00B06C07">
        <w:t xml:space="preserve">o conceito de </w:t>
      </w:r>
      <w:proofErr w:type="spellStart"/>
      <w:r w:rsidRPr="00B06C07">
        <w:rPr>
          <w:b/>
          <w:bCs/>
        </w:rPr>
        <w:t>Timetell</w:t>
      </w:r>
      <w:r w:rsidR="00837B90" w:rsidRPr="00B06C07">
        <w:rPr>
          <w:b/>
          <w:bCs/>
        </w:rPr>
        <w:t>ers</w:t>
      </w:r>
      <w:proofErr w:type="spellEnd"/>
      <w:r w:rsidRPr="00B06C07">
        <w:t xml:space="preserve">: </w:t>
      </w:r>
      <w:r w:rsidR="00837B90" w:rsidRPr="00B06C07">
        <w:t>uma equipa com</w:t>
      </w:r>
      <w:r w:rsidRPr="00B06C07">
        <w:t xml:space="preserve"> capacidade</w:t>
      </w:r>
      <w:r w:rsidRPr="00743F8D">
        <w:t xml:space="preserve"> de ler aquilo que já está em movimento na cultura, nas pessoas e nas marcas, reconhecer o momento em que essas forças se alinham e transformar esse momento em ação.</w:t>
      </w:r>
    </w:p>
    <w:p w14:paraId="04EBD37D" w14:textId="01B33C4F" w:rsidR="00743F8D" w:rsidRPr="00743F8D" w:rsidRDefault="00743F8D" w:rsidP="00743F8D">
      <w:pPr>
        <w:jc w:val="both"/>
      </w:pPr>
      <w:r w:rsidRPr="00743F8D">
        <w:t xml:space="preserve">A </w:t>
      </w:r>
      <w:r w:rsidRPr="00CF3061">
        <w:rPr>
          <w:b/>
          <w:bCs/>
        </w:rPr>
        <w:t>HORA</w:t>
      </w:r>
      <w:r w:rsidRPr="00743F8D">
        <w:t xml:space="preserve"> </w:t>
      </w:r>
      <w:r w:rsidR="00264AAA" w:rsidRPr="00264AAA">
        <w:rPr>
          <w:b/>
          <w:bCs/>
        </w:rPr>
        <w:t xml:space="preserve">Creative </w:t>
      </w:r>
      <w:proofErr w:type="spellStart"/>
      <w:r w:rsidR="00264AAA" w:rsidRPr="00264AAA">
        <w:rPr>
          <w:b/>
          <w:bCs/>
        </w:rPr>
        <w:t>World</w:t>
      </w:r>
      <w:proofErr w:type="spellEnd"/>
      <w:r w:rsidR="00264AAA">
        <w:t xml:space="preserve"> </w:t>
      </w:r>
      <w:r w:rsidRPr="00743F8D">
        <w:t>assume-se, por isso, como uma</w:t>
      </w:r>
      <w:r w:rsidR="00942EFD">
        <w:t xml:space="preserve"> </w:t>
      </w:r>
      <w:r w:rsidR="00942EFD" w:rsidRPr="1228350C">
        <w:rPr>
          <w:i/>
          <w:iCs/>
          <w:lang w:val="pt-BR"/>
        </w:rPr>
        <w:t>full-service strategy &amp; creative agency moved by culture for brands that refuse to be late</w:t>
      </w:r>
      <w:r w:rsidRPr="00743F8D">
        <w:t>, procurando identificar não apenas aquilo que uma marca deve dizer, mas também o momento certo para agir.</w:t>
      </w:r>
    </w:p>
    <w:p w14:paraId="6F005A5E" w14:textId="2DFB3B84" w:rsidR="00B65048" w:rsidRDefault="00945E22" w:rsidP="00B65048">
      <w:pPr>
        <w:jc w:val="both"/>
      </w:pPr>
      <w:r w:rsidRPr="00945E22">
        <w:t>“</w:t>
      </w:r>
      <w:r w:rsidRPr="00945E22">
        <w:rPr>
          <w:i/>
          <w:iCs/>
        </w:rPr>
        <w:t xml:space="preserve">Hoje, as </w:t>
      </w:r>
      <w:r w:rsidRPr="00B06C07">
        <w:rPr>
          <w:i/>
          <w:iCs/>
        </w:rPr>
        <w:t xml:space="preserve">marcas </w:t>
      </w:r>
      <w:r w:rsidR="00837B90" w:rsidRPr="00B06C07">
        <w:rPr>
          <w:i/>
          <w:iCs/>
        </w:rPr>
        <w:t xml:space="preserve">e as agências </w:t>
      </w:r>
      <w:r w:rsidRPr="00B06C07">
        <w:rPr>
          <w:i/>
          <w:iCs/>
        </w:rPr>
        <w:t>têm mais dados, mais tecnologia</w:t>
      </w:r>
      <w:r w:rsidRPr="00945E22">
        <w:rPr>
          <w:i/>
          <w:iCs/>
        </w:rPr>
        <w:t xml:space="preserve">, mais canais e mais possibilidades de comunicar do que nunca. Mas isso não significa necessariamente que devam comunicar mais. Significa que têm de perceber melhor o que está a mudar nas pessoas e na cultura, o que é verdadeiramente relevante e qual é o momento certo para entrar na conversa. É nesse encontro entre criatividade e timing que queremos construir o trabalho da </w:t>
      </w:r>
      <w:r w:rsidRPr="00945E22">
        <w:rPr>
          <w:b/>
          <w:bCs/>
          <w:i/>
          <w:iCs/>
        </w:rPr>
        <w:t>HORA</w:t>
      </w:r>
      <w:r w:rsidRPr="00945E22">
        <w:t xml:space="preserve">”, acrescenta </w:t>
      </w:r>
      <w:r w:rsidRPr="00945E22">
        <w:rPr>
          <w:b/>
          <w:bCs/>
        </w:rPr>
        <w:t>Luís Pereira Santos</w:t>
      </w:r>
      <w:r w:rsidRPr="00945E22">
        <w:t>.</w:t>
      </w:r>
    </w:p>
    <w:p w14:paraId="2E72A954" w14:textId="77777777" w:rsidR="007348BD" w:rsidRDefault="007348BD" w:rsidP="00B65048">
      <w:pPr>
        <w:jc w:val="both"/>
      </w:pPr>
    </w:p>
    <w:p w14:paraId="53195658" w14:textId="77777777" w:rsidR="00B65048" w:rsidRPr="004743AC" w:rsidRDefault="00B65048" w:rsidP="00B65048">
      <w:pPr>
        <w:jc w:val="both"/>
        <w:rPr>
          <w:b/>
          <w:bCs/>
          <w:u w:val="single"/>
        </w:rPr>
      </w:pPr>
      <w:r w:rsidRPr="004743AC">
        <w:rPr>
          <w:b/>
          <w:bCs/>
          <w:u w:val="single"/>
        </w:rPr>
        <w:t>Quatro áreas, diferentes tempos</w:t>
      </w:r>
    </w:p>
    <w:p w14:paraId="393B8591" w14:textId="46038867" w:rsidR="004D64E8" w:rsidRDefault="00893D38" w:rsidP="00B65048">
      <w:pPr>
        <w:jc w:val="both"/>
      </w:pPr>
      <w:r w:rsidRPr="00893D38">
        <w:t xml:space="preserve">O posicionamento parte também da ideia de que </w:t>
      </w:r>
      <w:r w:rsidRPr="00AF0177">
        <w:rPr>
          <w:b/>
          <w:bCs/>
        </w:rPr>
        <w:t>as marcas não trabalham todas à mesma velocidade</w:t>
      </w:r>
      <w:r w:rsidRPr="00893D38">
        <w:t xml:space="preserve">. Há decisões que constroem valor durante anos, grandes campanhas que precisam de gerar impacto num determinado momento, conteúdos que vivem diariamente e experiências que acontecem em tempo real. </w:t>
      </w:r>
    </w:p>
    <w:p w14:paraId="3418972D" w14:textId="77777777" w:rsidR="0038493E" w:rsidRDefault="0038493E" w:rsidP="0038493E">
      <w:pPr>
        <w:jc w:val="both"/>
      </w:pPr>
      <w:r w:rsidRPr="004A7214">
        <w:t>A esta multiplicidade de ritmos soma-se uma realidade cada vez mais complexa para as marcas</w:t>
      </w:r>
      <w:r>
        <w:t>. A</w:t>
      </w:r>
      <w:r w:rsidRPr="00D93DF1">
        <w:t xml:space="preserve"> Inteligência Artificial, o crescimento dos </w:t>
      </w:r>
      <w:r w:rsidRPr="00362F19">
        <w:t xml:space="preserve">criadores de conteúdo e a exposição e escrutínio permanentes obriga a que </w:t>
      </w:r>
      <w:r w:rsidRPr="00AF0177">
        <w:rPr>
          <w:b/>
          <w:bCs/>
        </w:rPr>
        <w:t xml:space="preserve">as estratégias de comunicação sejam estruturadas em diferentes </w:t>
      </w:r>
      <w:proofErr w:type="spellStart"/>
      <w:r w:rsidRPr="00AF0177">
        <w:rPr>
          <w:b/>
          <w:bCs/>
          <w:i/>
          <w:iCs/>
        </w:rPr>
        <w:t>timeframes</w:t>
      </w:r>
      <w:proofErr w:type="spellEnd"/>
      <w:r w:rsidRPr="00362F19">
        <w:t>.</w:t>
      </w:r>
    </w:p>
    <w:p w14:paraId="13A63141" w14:textId="1BFCEF4E" w:rsidR="0038493E" w:rsidRDefault="0038493E" w:rsidP="00B65048">
      <w:pPr>
        <w:jc w:val="both"/>
      </w:pPr>
      <w:r>
        <w:t>É para responder a este contexto que a</w:t>
      </w:r>
      <w:r w:rsidRPr="004743AC">
        <w:t xml:space="preserve"> </w:t>
      </w:r>
      <w:r w:rsidRPr="00B06C07">
        <w:rPr>
          <w:b/>
          <w:bCs/>
        </w:rPr>
        <w:t xml:space="preserve">HORA Creative </w:t>
      </w:r>
      <w:proofErr w:type="spellStart"/>
      <w:r w:rsidRPr="00B06C07">
        <w:rPr>
          <w:b/>
          <w:bCs/>
        </w:rPr>
        <w:t>World</w:t>
      </w:r>
      <w:proofErr w:type="spellEnd"/>
      <w:r w:rsidRPr="00B06C07">
        <w:t xml:space="preserve"> organiza</w:t>
      </w:r>
      <w:r w:rsidRPr="004743AC">
        <w:t xml:space="preserve"> a sua oferta em quatro grandes áreas complementares: </w:t>
      </w:r>
      <w:proofErr w:type="spellStart"/>
      <w:r w:rsidRPr="004743AC">
        <w:rPr>
          <w:b/>
          <w:bCs/>
        </w:rPr>
        <w:t>Branding</w:t>
      </w:r>
      <w:proofErr w:type="spellEnd"/>
      <w:r w:rsidRPr="004743AC">
        <w:rPr>
          <w:b/>
          <w:bCs/>
        </w:rPr>
        <w:t xml:space="preserve"> &amp; Design, </w:t>
      </w:r>
      <w:proofErr w:type="spellStart"/>
      <w:r w:rsidRPr="004743AC">
        <w:rPr>
          <w:b/>
          <w:bCs/>
        </w:rPr>
        <w:t>Advertising</w:t>
      </w:r>
      <w:proofErr w:type="spellEnd"/>
      <w:r w:rsidRPr="004743AC">
        <w:rPr>
          <w:b/>
          <w:bCs/>
        </w:rPr>
        <w:t xml:space="preserve"> &amp; Digital, Social &amp; </w:t>
      </w:r>
      <w:proofErr w:type="spellStart"/>
      <w:r w:rsidRPr="004743AC">
        <w:rPr>
          <w:b/>
          <w:bCs/>
        </w:rPr>
        <w:t>Content</w:t>
      </w:r>
      <w:proofErr w:type="spellEnd"/>
      <w:r w:rsidRPr="004743AC">
        <w:rPr>
          <w:b/>
          <w:bCs/>
        </w:rPr>
        <w:t xml:space="preserve"> e </w:t>
      </w:r>
      <w:proofErr w:type="spellStart"/>
      <w:r w:rsidRPr="004743AC">
        <w:rPr>
          <w:b/>
          <w:bCs/>
        </w:rPr>
        <w:t>Experiences</w:t>
      </w:r>
      <w:proofErr w:type="spellEnd"/>
      <w:r w:rsidRPr="004743AC">
        <w:rPr>
          <w:b/>
          <w:bCs/>
        </w:rPr>
        <w:t xml:space="preserve"> &amp; </w:t>
      </w:r>
      <w:proofErr w:type="spellStart"/>
      <w:r w:rsidRPr="004743AC">
        <w:rPr>
          <w:b/>
          <w:bCs/>
        </w:rPr>
        <w:t>Events</w:t>
      </w:r>
      <w:proofErr w:type="spellEnd"/>
      <w:r w:rsidRPr="004743AC">
        <w:t>.</w:t>
      </w:r>
    </w:p>
    <w:p w14:paraId="335622EE" w14:textId="042AE5FB" w:rsidR="004743AC" w:rsidRPr="004743AC" w:rsidRDefault="004743AC" w:rsidP="004743AC">
      <w:pPr>
        <w:jc w:val="both"/>
      </w:pPr>
      <w:r w:rsidRPr="004743AC">
        <w:lastRenderedPageBreak/>
        <w:t xml:space="preserve">Em </w:t>
      </w:r>
      <w:proofErr w:type="spellStart"/>
      <w:r w:rsidRPr="004743AC">
        <w:rPr>
          <w:b/>
          <w:bCs/>
        </w:rPr>
        <w:t>Branding</w:t>
      </w:r>
      <w:proofErr w:type="spellEnd"/>
      <w:r w:rsidRPr="004743AC">
        <w:rPr>
          <w:b/>
          <w:bCs/>
        </w:rPr>
        <w:t xml:space="preserve"> &amp; Design</w:t>
      </w:r>
      <w:r w:rsidRPr="004743AC">
        <w:t xml:space="preserve">, trabalha estratégia de marca, identidade, </w:t>
      </w:r>
      <w:proofErr w:type="spellStart"/>
      <w:r w:rsidRPr="004743AC">
        <w:t>naming</w:t>
      </w:r>
      <w:proofErr w:type="spellEnd"/>
      <w:r w:rsidRPr="004743AC">
        <w:t xml:space="preserve">, sistemas de design e </w:t>
      </w:r>
      <w:proofErr w:type="spellStart"/>
      <w:r w:rsidRPr="004743AC">
        <w:t>packaging</w:t>
      </w:r>
      <w:proofErr w:type="spellEnd"/>
      <w:r w:rsidRPr="004743AC">
        <w:t xml:space="preserve">. </w:t>
      </w:r>
      <w:r w:rsidR="00B65048" w:rsidRPr="00B06C07">
        <w:t>Em</w:t>
      </w:r>
      <w:r w:rsidR="00B65048">
        <w:t xml:space="preserve"> </w:t>
      </w:r>
      <w:proofErr w:type="spellStart"/>
      <w:r w:rsidRPr="004743AC">
        <w:rPr>
          <w:b/>
          <w:bCs/>
        </w:rPr>
        <w:t>Advertising</w:t>
      </w:r>
      <w:proofErr w:type="spellEnd"/>
      <w:r w:rsidRPr="004743AC">
        <w:rPr>
          <w:b/>
          <w:bCs/>
        </w:rPr>
        <w:t xml:space="preserve"> &amp; Digital</w:t>
      </w:r>
      <w:r w:rsidRPr="004743AC">
        <w:t xml:space="preserve"> integra estratégia criativa, plataformas e campanhas integradas, filme e vídeo, outdoor, parcerias, websites e aplicações.</w:t>
      </w:r>
    </w:p>
    <w:p w14:paraId="0A86DA08" w14:textId="3AF30757" w:rsidR="004743AC" w:rsidRPr="004743AC" w:rsidRDefault="004743AC" w:rsidP="004743AC">
      <w:pPr>
        <w:jc w:val="both"/>
      </w:pPr>
      <w:r w:rsidRPr="004743AC">
        <w:t xml:space="preserve">Na área de </w:t>
      </w:r>
      <w:r w:rsidRPr="004743AC">
        <w:rPr>
          <w:b/>
          <w:bCs/>
        </w:rPr>
        <w:t xml:space="preserve">Social &amp; </w:t>
      </w:r>
      <w:proofErr w:type="spellStart"/>
      <w:r w:rsidRPr="004743AC">
        <w:rPr>
          <w:b/>
          <w:bCs/>
        </w:rPr>
        <w:t>Content</w:t>
      </w:r>
      <w:proofErr w:type="spellEnd"/>
      <w:r w:rsidRPr="004743AC">
        <w:t xml:space="preserve">, a agência desenvolve estratégia </w:t>
      </w:r>
      <w:r w:rsidR="00B65048">
        <w:t xml:space="preserve">de </w:t>
      </w:r>
      <w:r w:rsidRPr="004743AC">
        <w:t>social</w:t>
      </w:r>
      <w:r w:rsidR="00B65048">
        <w:t xml:space="preserve"> media</w:t>
      </w:r>
      <w:r w:rsidRPr="004743AC">
        <w:t xml:space="preserve">, criação de conteúdos, </w:t>
      </w:r>
      <w:proofErr w:type="spellStart"/>
      <w:r w:rsidRPr="004743AC">
        <w:t>community</w:t>
      </w:r>
      <w:proofErr w:type="spellEnd"/>
      <w:r w:rsidRPr="004743AC">
        <w:t xml:space="preserve"> management, </w:t>
      </w:r>
      <w:proofErr w:type="spellStart"/>
      <w:r w:rsidRPr="004743AC">
        <w:t>creator</w:t>
      </w:r>
      <w:proofErr w:type="spellEnd"/>
      <w:r w:rsidRPr="004743AC">
        <w:t xml:space="preserve"> e </w:t>
      </w:r>
      <w:proofErr w:type="spellStart"/>
      <w:r w:rsidRPr="004743AC">
        <w:t>influencer</w:t>
      </w:r>
      <w:proofErr w:type="spellEnd"/>
      <w:r w:rsidRPr="004743AC">
        <w:t xml:space="preserve"> marketing e conteúdos em tempo real. Já</w:t>
      </w:r>
      <w:r w:rsidR="00B65048">
        <w:t xml:space="preserve"> em</w:t>
      </w:r>
      <w:r w:rsidRPr="004743AC">
        <w:t xml:space="preserve"> </w:t>
      </w:r>
      <w:proofErr w:type="spellStart"/>
      <w:r w:rsidRPr="004743AC">
        <w:rPr>
          <w:b/>
          <w:bCs/>
        </w:rPr>
        <w:t>Experiences</w:t>
      </w:r>
      <w:proofErr w:type="spellEnd"/>
      <w:r w:rsidRPr="004743AC">
        <w:rPr>
          <w:b/>
          <w:bCs/>
        </w:rPr>
        <w:t xml:space="preserve"> &amp; </w:t>
      </w:r>
      <w:proofErr w:type="spellStart"/>
      <w:r w:rsidRPr="004743AC">
        <w:rPr>
          <w:b/>
          <w:bCs/>
        </w:rPr>
        <w:t>Events</w:t>
      </w:r>
      <w:proofErr w:type="spellEnd"/>
      <w:r w:rsidRPr="004743AC">
        <w:t xml:space="preserve"> agrega ativações de marca, eventos, pop-ups, instalações, experiências e ativaç</w:t>
      </w:r>
      <w:r w:rsidR="00B65048">
        <w:t>ão</w:t>
      </w:r>
      <w:r w:rsidRPr="004743AC">
        <w:t xml:space="preserve"> de patrocínios.</w:t>
      </w:r>
    </w:p>
    <w:p w14:paraId="5925821A" w14:textId="77777777" w:rsidR="00474753" w:rsidRDefault="00474753" w:rsidP="00893D38">
      <w:pPr>
        <w:jc w:val="both"/>
        <w:rPr>
          <w:b/>
          <w:bCs/>
        </w:rPr>
      </w:pPr>
    </w:p>
    <w:p w14:paraId="386C3492" w14:textId="338D91F7" w:rsidR="00893D38" w:rsidRPr="00BF6E25" w:rsidRDefault="00893D38" w:rsidP="00893D38">
      <w:pPr>
        <w:jc w:val="both"/>
        <w:rPr>
          <w:b/>
          <w:bCs/>
          <w:u w:val="single"/>
        </w:rPr>
      </w:pPr>
      <w:r w:rsidRPr="00BF6E25">
        <w:rPr>
          <w:b/>
          <w:bCs/>
          <w:u w:val="single"/>
        </w:rPr>
        <w:t>Independência para construir o próximo capítulo</w:t>
      </w:r>
    </w:p>
    <w:p w14:paraId="1623590E" w14:textId="65206FB9" w:rsidR="00893D38" w:rsidRDefault="00893D38" w:rsidP="00893D38">
      <w:pPr>
        <w:jc w:val="both"/>
      </w:pPr>
      <w:r w:rsidRPr="00893D38">
        <w:t xml:space="preserve">O nascimento da </w:t>
      </w:r>
      <w:r w:rsidRPr="00DE7DB4">
        <w:rPr>
          <w:b/>
          <w:bCs/>
        </w:rPr>
        <w:t>HORA</w:t>
      </w:r>
      <w:r w:rsidRPr="00893D38">
        <w:t xml:space="preserve"> </w:t>
      </w:r>
      <w:r w:rsidR="00D128D7" w:rsidRPr="00D128D7">
        <w:rPr>
          <w:b/>
          <w:bCs/>
        </w:rPr>
        <w:t xml:space="preserve">Creative </w:t>
      </w:r>
      <w:proofErr w:type="spellStart"/>
      <w:r w:rsidR="00D128D7" w:rsidRPr="00D128D7">
        <w:rPr>
          <w:b/>
          <w:bCs/>
        </w:rPr>
        <w:t>World</w:t>
      </w:r>
      <w:proofErr w:type="spellEnd"/>
      <w:r w:rsidR="00D128D7">
        <w:t xml:space="preserve"> </w:t>
      </w:r>
      <w:r w:rsidRPr="00893D38">
        <w:t>representa também o início de uma nova etapa enquanto agência independente.</w:t>
      </w:r>
      <w:r w:rsidR="00842B4A">
        <w:t xml:space="preserve"> </w:t>
      </w:r>
      <w:r w:rsidRPr="00893D38">
        <w:t xml:space="preserve">A decisão resulta da vontade de construir um projeto mais próximo da realidade do mercado, com </w:t>
      </w:r>
      <w:r w:rsidR="00B65048">
        <w:t>total</w:t>
      </w:r>
      <w:r w:rsidRPr="00893D38">
        <w:t xml:space="preserve"> autonomia para definir o seu posicionamento e estratégia, escolher as áreas</w:t>
      </w:r>
      <w:r w:rsidR="00B65048">
        <w:t xml:space="preserve">, </w:t>
      </w:r>
      <w:r w:rsidRPr="00B06C07">
        <w:t>setores</w:t>
      </w:r>
      <w:r w:rsidR="00B65048" w:rsidRPr="00B06C07">
        <w:t xml:space="preserve"> e geografias</w:t>
      </w:r>
      <w:r w:rsidRPr="00B06C07">
        <w:t xml:space="preserve"> em que</w:t>
      </w:r>
      <w:r w:rsidRPr="00893D38">
        <w:t xml:space="preserve"> pretende atuar e identificar novas oportunidades de negócio.</w:t>
      </w:r>
    </w:p>
    <w:p w14:paraId="06933CB5" w14:textId="167F66DB" w:rsidR="00893D38" w:rsidRPr="00893D38" w:rsidRDefault="002A620B" w:rsidP="00893D38">
      <w:pPr>
        <w:jc w:val="both"/>
      </w:pPr>
      <w:r w:rsidRPr="002A620B">
        <w:t xml:space="preserve">A mudança não implica alterações à </w:t>
      </w:r>
      <w:r w:rsidRPr="00871D85">
        <w:t>operação existente, mante</w:t>
      </w:r>
      <w:r w:rsidR="00DB3B0E" w:rsidRPr="00871D85">
        <w:t>ndo</w:t>
      </w:r>
      <w:r w:rsidRPr="00871D85">
        <w:t>-se a equipa, a liderança e as relações contratuais com os atuais clientes.</w:t>
      </w:r>
      <w:r w:rsidR="00E817B6" w:rsidRPr="00871D85">
        <w:t xml:space="preserve"> </w:t>
      </w:r>
      <w:r w:rsidR="00893D38" w:rsidRPr="00871D85">
        <w:t>A independência</w:t>
      </w:r>
      <w:r w:rsidR="00893D38" w:rsidRPr="00893D38">
        <w:t xml:space="preserve"> abre também novas possibilidades de atuação internacional. Depois de ter desenvolvido projetos para mercados como Brasil, Vietname, Estados Unidos e Espanha através de clientes sediados em Portugal, a </w:t>
      </w:r>
      <w:r w:rsidR="00893D38" w:rsidRPr="00DE7DB4">
        <w:rPr>
          <w:b/>
          <w:bCs/>
        </w:rPr>
        <w:t>HORA</w:t>
      </w:r>
      <w:r w:rsidR="00B730E0">
        <w:rPr>
          <w:b/>
          <w:bCs/>
        </w:rPr>
        <w:t xml:space="preserve"> Creative </w:t>
      </w:r>
      <w:proofErr w:type="spellStart"/>
      <w:r w:rsidR="00B730E0">
        <w:rPr>
          <w:b/>
          <w:bCs/>
        </w:rPr>
        <w:t>World</w:t>
      </w:r>
      <w:proofErr w:type="spellEnd"/>
      <w:r w:rsidR="00893D38" w:rsidRPr="00893D38">
        <w:t xml:space="preserve"> passa agora a poder desenvolver diretamente oportunidades e projetos com clientes noutros mercados.</w:t>
      </w:r>
    </w:p>
    <w:p w14:paraId="14303BCA" w14:textId="4F36C1E8" w:rsidR="0037165F" w:rsidRDefault="00944004" w:rsidP="00B65048">
      <w:pPr>
        <w:jc w:val="both"/>
      </w:pPr>
      <w:r w:rsidRPr="00944004">
        <w:t>“</w:t>
      </w:r>
      <w:r w:rsidRPr="0037165F">
        <w:rPr>
          <w:i/>
          <w:iCs/>
        </w:rPr>
        <w:t>Esta decisão é, acima de tudo, sobre aquilo que queremos construir daqui para a frente. Ser independente</w:t>
      </w:r>
      <w:r w:rsidR="00B65048">
        <w:rPr>
          <w:i/>
          <w:iCs/>
        </w:rPr>
        <w:t>s</w:t>
      </w:r>
      <w:r w:rsidRPr="0037165F">
        <w:rPr>
          <w:i/>
          <w:iCs/>
        </w:rPr>
        <w:t xml:space="preserve"> dá-nos maior liberdade para escolher onde queremos competir, que oportunidades queremos explorar e que tipo de agência queremos ser. Mas essa liberdade vem acompanhada de responsabilidade. E acreditamos que temos a equipa, os clientes, a experiência e a solidez necessárias para assumir ambas</w:t>
      </w:r>
      <w:r w:rsidRPr="00944004">
        <w:t xml:space="preserve">”, conclui </w:t>
      </w:r>
      <w:r w:rsidRPr="0037165F">
        <w:rPr>
          <w:b/>
          <w:bCs/>
        </w:rPr>
        <w:t>Luís Pereira Santos</w:t>
      </w:r>
      <w:r w:rsidRPr="00944004">
        <w:t>.</w:t>
      </w:r>
    </w:p>
    <w:p w14:paraId="0AC997C4" w14:textId="77777777" w:rsidR="00956AEA" w:rsidRDefault="00956AEA" w:rsidP="00893D38">
      <w:pPr>
        <w:jc w:val="both"/>
        <w:rPr>
          <w:b/>
          <w:bCs/>
        </w:rPr>
      </w:pPr>
    </w:p>
    <w:p w14:paraId="5779582D" w14:textId="3557F7C9" w:rsidR="00893D38" w:rsidRDefault="00893D38" w:rsidP="00893D38">
      <w:pPr>
        <w:jc w:val="both"/>
        <w:rPr>
          <w:b/>
          <w:bCs/>
        </w:rPr>
      </w:pPr>
      <w:r w:rsidRPr="00893D38">
        <w:rPr>
          <w:b/>
          <w:bCs/>
        </w:rPr>
        <w:t>HORA</w:t>
      </w:r>
      <w:r>
        <w:rPr>
          <w:b/>
          <w:bCs/>
        </w:rPr>
        <w:t xml:space="preserve"> </w:t>
      </w:r>
      <w:r w:rsidRPr="00893D38">
        <w:rPr>
          <w:b/>
          <w:bCs/>
        </w:rPr>
        <w:t>Creative</w:t>
      </w:r>
      <w:r>
        <w:rPr>
          <w:b/>
          <w:bCs/>
        </w:rPr>
        <w:t xml:space="preserve"> </w:t>
      </w:r>
      <w:proofErr w:type="spellStart"/>
      <w:r w:rsidRPr="00893D38">
        <w:rPr>
          <w:b/>
          <w:bCs/>
        </w:rPr>
        <w:t>World</w:t>
      </w:r>
      <w:proofErr w:type="spellEnd"/>
    </w:p>
    <w:p w14:paraId="03DF1F6F" w14:textId="008F4AB6" w:rsidR="00893D38" w:rsidRPr="00811E83" w:rsidRDefault="00811E83" w:rsidP="00893D38">
      <w:pPr>
        <w:jc w:val="both"/>
        <w:rPr>
          <w:b/>
          <w:bCs/>
        </w:rPr>
      </w:pPr>
      <w:r w:rsidRPr="00811E83">
        <w:rPr>
          <w:b/>
          <w:bCs/>
        </w:rPr>
        <w:t xml:space="preserve">Beat </w:t>
      </w:r>
      <w:proofErr w:type="spellStart"/>
      <w:r w:rsidRPr="00811E83">
        <w:rPr>
          <w:b/>
          <w:bCs/>
        </w:rPr>
        <w:t>The</w:t>
      </w:r>
      <w:proofErr w:type="spellEnd"/>
      <w:r w:rsidRPr="00811E83">
        <w:rPr>
          <w:b/>
          <w:bCs/>
        </w:rPr>
        <w:t xml:space="preserve"> </w:t>
      </w:r>
      <w:proofErr w:type="spellStart"/>
      <w:r w:rsidRPr="00811E83">
        <w:rPr>
          <w:b/>
          <w:bCs/>
        </w:rPr>
        <w:t>Obvious</w:t>
      </w:r>
      <w:proofErr w:type="spellEnd"/>
      <w:r w:rsidR="00067913">
        <w:rPr>
          <w:b/>
          <w:bCs/>
        </w:rPr>
        <w:t>.</w:t>
      </w:r>
    </w:p>
    <w:p w14:paraId="4DFE98D2" w14:textId="66C94C1A" w:rsidR="00BB5338" w:rsidRDefault="00BB5338" w:rsidP="00067913">
      <w:pPr>
        <w:spacing w:line="240" w:lineRule="auto"/>
      </w:pPr>
      <w:hyperlink r:id="rId7" w:tooltip="http://www.horaworld.pt" w:history="1">
        <w:r w:rsidRPr="00BB5338">
          <w:rPr>
            <w:rStyle w:val="Hiperligao"/>
          </w:rPr>
          <w:t>www.horaworld.pt</w:t>
        </w:r>
      </w:hyperlink>
    </w:p>
    <w:p w14:paraId="1D864577" w14:textId="1A02EF65" w:rsidR="00067913" w:rsidRPr="00067913" w:rsidRDefault="00067913" w:rsidP="00067913">
      <w:pPr>
        <w:spacing w:line="240" w:lineRule="auto"/>
      </w:pPr>
      <w:hyperlink r:id="rId8" w:tooltip="https://www.linkedin.com/company/hora-creative-world/" w:history="1">
        <w:r w:rsidRPr="00067913">
          <w:rPr>
            <w:rStyle w:val="Hiperligao"/>
          </w:rPr>
          <w:t>https://www.linkedin.com/company/hora-creative-world/</w:t>
        </w:r>
      </w:hyperlink>
    </w:p>
    <w:p w14:paraId="4323A95E" w14:textId="7DA6BF44" w:rsidR="00067913" w:rsidRPr="00067913" w:rsidRDefault="00067913" w:rsidP="00067913">
      <w:pPr>
        <w:spacing w:line="240" w:lineRule="auto"/>
      </w:pPr>
      <w:hyperlink r:id="rId9" w:tooltip="https://www.instagram.com/horacreativeworld" w:history="1">
        <w:r w:rsidRPr="00067913">
          <w:rPr>
            <w:rStyle w:val="Hiperligao"/>
          </w:rPr>
          <w:t>https://www.instagram.com/horacreativeworld</w:t>
        </w:r>
      </w:hyperlink>
    </w:p>
    <w:p w14:paraId="7378DCA0" w14:textId="77777777" w:rsidR="00847985" w:rsidRPr="00BB5338" w:rsidRDefault="00847985"/>
    <w:p w14:paraId="59C6011B" w14:textId="77777777" w:rsidR="002D5C20" w:rsidRDefault="002D5C20"/>
    <w:p w14:paraId="52B11EA8" w14:textId="210C3618" w:rsidR="00BB1AEA" w:rsidRPr="001032F8" w:rsidRDefault="004C0241" w:rsidP="001032F8">
      <w:pPr>
        <w:jc w:val="right"/>
        <w:rPr>
          <w:sz w:val="22"/>
          <w:szCs w:val="22"/>
          <w:u w:val="single"/>
        </w:rPr>
      </w:pPr>
      <w:r w:rsidRPr="001032F8">
        <w:rPr>
          <w:sz w:val="22"/>
          <w:szCs w:val="22"/>
          <w:u w:val="single"/>
        </w:rPr>
        <w:t>Para mais informações à imprensa, contactar:</w:t>
      </w:r>
    </w:p>
    <w:p w14:paraId="1FD582A2" w14:textId="1C91642E" w:rsidR="004C0241" w:rsidRPr="004716E2" w:rsidRDefault="004C0241" w:rsidP="001032F8">
      <w:pPr>
        <w:jc w:val="right"/>
        <w:rPr>
          <w:sz w:val="22"/>
          <w:szCs w:val="22"/>
          <w:lang w:val="es-ES"/>
        </w:rPr>
      </w:pPr>
      <w:r w:rsidRPr="004716E2">
        <w:rPr>
          <w:sz w:val="22"/>
          <w:szCs w:val="22"/>
          <w:lang w:val="es-ES"/>
        </w:rPr>
        <w:t>Filipa Fonseca</w:t>
      </w:r>
      <w:r w:rsidR="00FA57BE" w:rsidRPr="004716E2">
        <w:rPr>
          <w:sz w:val="22"/>
          <w:szCs w:val="22"/>
          <w:lang w:val="es-ES"/>
        </w:rPr>
        <w:t xml:space="preserve"> | </w:t>
      </w:r>
      <w:r w:rsidR="00FA57BE" w:rsidRPr="001032F8">
        <w:rPr>
          <w:rFonts w:eastAsia="Arial" w:cs="Arial"/>
          <w:sz w:val="22"/>
          <w:szCs w:val="22"/>
          <w:lang w:val="es-ES"/>
        </w:rPr>
        <w:t xml:space="preserve">+351 917 176 862 </w:t>
      </w:r>
      <w:r w:rsidR="00FA57BE" w:rsidRPr="004716E2">
        <w:rPr>
          <w:sz w:val="22"/>
          <w:szCs w:val="22"/>
          <w:lang w:val="es-ES"/>
        </w:rPr>
        <w:t>|</w:t>
      </w:r>
      <w:r w:rsidRPr="004716E2">
        <w:rPr>
          <w:sz w:val="22"/>
          <w:szCs w:val="22"/>
          <w:lang w:val="es-ES"/>
        </w:rPr>
        <w:t xml:space="preserve"> </w:t>
      </w:r>
      <w:hyperlink r:id="rId10" w:history="1">
        <w:r w:rsidRPr="004716E2">
          <w:rPr>
            <w:rStyle w:val="Hiperligao"/>
            <w:sz w:val="22"/>
            <w:szCs w:val="22"/>
            <w:lang w:val="es-ES"/>
          </w:rPr>
          <w:t>filipa.fonseca@lift.com.pt</w:t>
        </w:r>
      </w:hyperlink>
    </w:p>
    <w:p w14:paraId="3D9D9E01" w14:textId="03C501F5" w:rsidR="00FA57BE" w:rsidRPr="001032F8" w:rsidRDefault="00FA57BE" w:rsidP="001032F8">
      <w:pPr>
        <w:jc w:val="right"/>
        <w:rPr>
          <w:sz w:val="22"/>
          <w:szCs w:val="22"/>
        </w:rPr>
      </w:pPr>
      <w:r w:rsidRPr="001032F8">
        <w:rPr>
          <w:sz w:val="22"/>
          <w:szCs w:val="22"/>
        </w:rPr>
        <w:t xml:space="preserve">Marta Dias | </w:t>
      </w:r>
      <w:r w:rsidR="001032F8" w:rsidRPr="001032F8">
        <w:rPr>
          <w:sz w:val="22"/>
          <w:szCs w:val="22"/>
        </w:rPr>
        <w:t xml:space="preserve">+351 963 947 916 | </w:t>
      </w:r>
      <w:hyperlink r:id="rId11" w:history="1">
        <w:r w:rsidR="001032F8" w:rsidRPr="001032F8">
          <w:rPr>
            <w:rStyle w:val="Hiperligao"/>
            <w:sz w:val="22"/>
            <w:szCs w:val="22"/>
          </w:rPr>
          <w:t>marta.dias@lift.com.pt</w:t>
        </w:r>
      </w:hyperlink>
    </w:p>
    <w:sectPr w:rsidR="00FA57BE" w:rsidRPr="001032F8" w:rsidSect="00956AEA">
      <w:headerReference w:type="default" r:id="rId12"/>
      <w:pgSz w:w="11906" w:h="16838"/>
      <w:pgMar w:top="204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47E7B1" w14:textId="77777777" w:rsidR="00C3207B" w:rsidRDefault="00C3207B" w:rsidP="00DE7DB4">
      <w:pPr>
        <w:spacing w:after="0" w:line="240" w:lineRule="auto"/>
      </w:pPr>
      <w:r>
        <w:separator/>
      </w:r>
    </w:p>
  </w:endnote>
  <w:endnote w:type="continuationSeparator" w:id="0">
    <w:p w14:paraId="5E8B2B25" w14:textId="77777777" w:rsidR="00C3207B" w:rsidRDefault="00C3207B" w:rsidP="00DE7D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895FCC" w14:textId="77777777" w:rsidR="00C3207B" w:rsidRDefault="00C3207B" w:rsidP="00DE7DB4">
      <w:pPr>
        <w:spacing w:after="0" w:line="240" w:lineRule="auto"/>
      </w:pPr>
      <w:r>
        <w:separator/>
      </w:r>
    </w:p>
  </w:footnote>
  <w:footnote w:type="continuationSeparator" w:id="0">
    <w:p w14:paraId="1A3F01C9" w14:textId="77777777" w:rsidR="00C3207B" w:rsidRDefault="00C3207B" w:rsidP="00DE7D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6F829" w14:textId="2E2891A7" w:rsidR="00DE7DB4" w:rsidRDefault="00DE5414" w:rsidP="00DE5414">
    <w:pPr>
      <w:pStyle w:val="Cabealho"/>
      <w:jc w:val="center"/>
    </w:pPr>
    <w:r>
      <w:rPr>
        <w:noProof/>
      </w:rPr>
      <w:drawing>
        <wp:inline distT="0" distB="0" distL="0" distR="0" wp14:anchorId="20DAC325" wp14:editId="3488CEED">
          <wp:extent cx="3784600" cy="659991"/>
          <wp:effectExtent l="0" t="0" r="0" b="0"/>
          <wp:docPr id="379202284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98627009" name="Imagem 189862700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02348" cy="66308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3D38"/>
    <w:rsid w:val="00044F7D"/>
    <w:rsid w:val="0004552F"/>
    <w:rsid w:val="000546A1"/>
    <w:rsid w:val="00060715"/>
    <w:rsid w:val="00067913"/>
    <w:rsid w:val="000B36B8"/>
    <w:rsid w:val="000B36DE"/>
    <w:rsid w:val="000B7C63"/>
    <w:rsid w:val="000D00B4"/>
    <w:rsid w:val="000D13C3"/>
    <w:rsid w:val="000D6800"/>
    <w:rsid w:val="000E02C2"/>
    <w:rsid w:val="001032F8"/>
    <w:rsid w:val="0014569B"/>
    <w:rsid w:val="001632E3"/>
    <w:rsid w:val="00182CCD"/>
    <w:rsid w:val="001B29F8"/>
    <w:rsid w:val="001C3E16"/>
    <w:rsid w:val="001C4C95"/>
    <w:rsid w:val="001F1DE8"/>
    <w:rsid w:val="00200056"/>
    <w:rsid w:val="00207AC2"/>
    <w:rsid w:val="00264AAA"/>
    <w:rsid w:val="00276CF0"/>
    <w:rsid w:val="00286838"/>
    <w:rsid w:val="002A620B"/>
    <w:rsid w:val="002B3CB7"/>
    <w:rsid w:val="002D5C20"/>
    <w:rsid w:val="002E40D6"/>
    <w:rsid w:val="00307123"/>
    <w:rsid w:val="00341004"/>
    <w:rsid w:val="003418A1"/>
    <w:rsid w:val="0034300D"/>
    <w:rsid w:val="003534E3"/>
    <w:rsid w:val="00362F19"/>
    <w:rsid w:val="0037165F"/>
    <w:rsid w:val="0038493E"/>
    <w:rsid w:val="00393483"/>
    <w:rsid w:val="00395578"/>
    <w:rsid w:val="003A119C"/>
    <w:rsid w:val="003B20C4"/>
    <w:rsid w:val="003B5E65"/>
    <w:rsid w:val="003D244E"/>
    <w:rsid w:val="003F27DB"/>
    <w:rsid w:val="004310E1"/>
    <w:rsid w:val="00434DED"/>
    <w:rsid w:val="004449D4"/>
    <w:rsid w:val="004716E2"/>
    <w:rsid w:val="004743AC"/>
    <w:rsid w:val="00474753"/>
    <w:rsid w:val="00492E81"/>
    <w:rsid w:val="004A7214"/>
    <w:rsid w:val="004C0241"/>
    <w:rsid w:val="004D64E8"/>
    <w:rsid w:val="004E5A73"/>
    <w:rsid w:val="00513F01"/>
    <w:rsid w:val="00521A97"/>
    <w:rsid w:val="00531B90"/>
    <w:rsid w:val="00562330"/>
    <w:rsid w:val="00573066"/>
    <w:rsid w:val="005E4053"/>
    <w:rsid w:val="0060215A"/>
    <w:rsid w:val="00617848"/>
    <w:rsid w:val="0064469A"/>
    <w:rsid w:val="00670ED6"/>
    <w:rsid w:val="00693089"/>
    <w:rsid w:val="006D3B10"/>
    <w:rsid w:val="006F19B6"/>
    <w:rsid w:val="0070494A"/>
    <w:rsid w:val="00717CF3"/>
    <w:rsid w:val="00722514"/>
    <w:rsid w:val="007348BD"/>
    <w:rsid w:val="00743F8D"/>
    <w:rsid w:val="00770E10"/>
    <w:rsid w:val="007873FD"/>
    <w:rsid w:val="007A0BCF"/>
    <w:rsid w:val="007B209E"/>
    <w:rsid w:val="007B2DCA"/>
    <w:rsid w:val="007C2280"/>
    <w:rsid w:val="007E7445"/>
    <w:rsid w:val="007F48C5"/>
    <w:rsid w:val="00803B97"/>
    <w:rsid w:val="00811E83"/>
    <w:rsid w:val="00826FA0"/>
    <w:rsid w:val="00837B90"/>
    <w:rsid w:val="00842B4A"/>
    <w:rsid w:val="00847985"/>
    <w:rsid w:val="0085740F"/>
    <w:rsid w:val="00871D85"/>
    <w:rsid w:val="00893D38"/>
    <w:rsid w:val="008B0A7B"/>
    <w:rsid w:val="008B1709"/>
    <w:rsid w:val="008B34D5"/>
    <w:rsid w:val="008B7503"/>
    <w:rsid w:val="008D412E"/>
    <w:rsid w:val="008D6F84"/>
    <w:rsid w:val="008D75F1"/>
    <w:rsid w:val="008D7801"/>
    <w:rsid w:val="00901FAF"/>
    <w:rsid w:val="00914042"/>
    <w:rsid w:val="00914BB9"/>
    <w:rsid w:val="00915F59"/>
    <w:rsid w:val="00917764"/>
    <w:rsid w:val="00942EFD"/>
    <w:rsid w:val="00944004"/>
    <w:rsid w:val="00945E22"/>
    <w:rsid w:val="00956AEA"/>
    <w:rsid w:val="00957B00"/>
    <w:rsid w:val="009B23FA"/>
    <w:rsid w:val="009D3206"/>
    <w:rsid w:val="009E5590"/>
    <w:rsid w:val="00A0162C"/>
    <w:rsid w:val="00A0302E"/>
    <w:rsid w:val="00A332F1"/>
    <w:rsid w:val="00A47144"/>
    <w:rsid w:val="00A50D6C"/>
    <w:rsid w:val="00A934D8"/>
    <w:rsid w:val="00AC3FBB"/>
    <w:rsid w:val="00AC6849"/>
    <w:rsid w:val="00AF0177"/>
    <w:rsid w:val="00B06C07"/>
    <w:rsid w:val="00B21775"/>
    <w:rsid w:val="00B23880"/>
    <w:rsid w:val="00B33C57"/>
    <w:rsid w:val="00B42E75"/>
    <w:rsid w:val="00B65048"/>
    <w:rsid w:val="00B730E0"/>
    <w:rsid w:val="00BB1AEA"/>
    <w:rsid w:val="00BB5338"/>
    <w:rsid w:val="00BB6481"/>
    <w:rsid w:val="00BC1863"/>
    <w:rsid w:val="00BD4225"/>
    <w:rsid w:val="00BF5A9C"/>
    <w:rsid w:val="00BF6E25"/>
    <w:rsid w:val="00C07C1E"/>
    <w:rsid w:val="00C17545"/>
    <w:rsid w:val="00C3207B"/>
    <w:rsid w:val="00C5366A"/>
    <w:rsid w:val="00C60EBB"/>
    <w:rsid w:val="00C632A6"/>
    <w:rsid w:val="00C86513"/>
    <w:rsid w:val="00CC161C"/>
    <w:rsid w:val="00CD6365"/>
    <w:rsid w:val="00CF3061"/>
    <w:rsid w:val="00D128D7"/>
    <w:rsid w:val="00D12902"/>
    <w:rsid w:val="00D2648F"/>
    <w:rsid w:val="00D342A8"/>
    <w:rsid w:val="00D60A89"/>
    <w:rsid w:val="00D67618"/>
    <w:rsid w:val="00D91BB6"/>
    <w:rsid w:val="00D93DF1"/>
    <w:rsid w:val="00D95AA3"/>
    <w:rsid w:val="00D97168"/>
    <w:rsid w:val="00DA7AB8"/>
    <w:rsid w:val="00DB181C"/>
    <w:rsid w:val="00DB3B0E"/>
    <w:rsid w:val="00DC1199"/>
    <w:rsid w:val="00DE5414"/>
    <w:rsid w:val="00DE7DB4"/>
    <w:rsid w:val="00E0349C"/>
    <w:rsid w:val="00E12CD7"/>
    <w:rsid w:val="00E206A0"/>
    <w:rsid w:val="00E50734"/>
    <w:rsid w:val="00E63879"/>
    <w:rsid w:val="00E817B6"/>
    <w:rsid w:val="00E9158D"/>
    <w:rsid w:val="00EA45D7"/>
    <w:rsid w:val="00EA58EC"/>
    <w:rsid w:val="00ED70AD"/>
    <w:rsid w:val="00EE773E"/>
    <w:rsid w:val="00F273EB"/>
    <w:rsid w:val="00F410C4"/>
    <w:rsid w:val="00F415DF"/>
    <w:rsid w:val="00F465C1"/>
    <w:rsid w:val="00F670BA"/>
    <w:rsid w:val="00F77EBE"/>
    <w:rsid w:val="00F841CA"/>
    <w:rsid w:val="00FA57BE"/>
    <w:rsid w:val="00FD164A"/>
    <w:rsid w:val="00FD68A8"/>
    <w:rsid w:val="00FF6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11136B"/>
  <w15:chartTrackingRefBased/>
  <w15:docId w15:val="{559C752C-06AB-4E95-B3BB-0AF6222925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P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893D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893D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893D3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893D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893D3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893D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893D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893D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893D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893D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893D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893D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893D3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893D38"/>
    <w:rPr>
      <w:rFonts w:eastAsiaTheme="majorEastAsia" w:cstheme="majorBidi"/>
      <w:color w:val="0F4761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893D3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893D38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893D3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893D3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893D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893D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893D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893D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893D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893D38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93D38"/>
    <w:pPr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893D38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893D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893D38"/>
    <w:rPr>
      <w:i/>
      <w:iCs/>
      <w:color w:val="0F4761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893D38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395578"/>
    <w:rPr>
      <w:rFonts w:ascii="Times New Roman" w:hAnsi="Times New Roman" w:cs="Times New Roman"/>
    </w:rPr>
  </w:style>
  <w:style w:type="character" w:styleId="Hiperligao">
    <w:name w:val="Hyperlink"/>
    <w:uiPriority w:val="99"/>
    <w:unhideWhenUsed/>
    <w:rsid w:val="004C0241"/>
    <w:rPr>
      <w:color w:val="467886"/>
      <w:u w:val="single"/>
    </w:rPr>
  </w:style>
  <w:style w:type="table" w:styleId="TabelacomGrelha">
    <w:name w:val="Table Grid"/>
    <w:basedOn w:val="Tabelanormal"/>
    <w:uiPriority w:val="59"/>
    <w:rsid w:val="004C024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MenoNoResolvida">
    <w:name w:val="Unresolved Mention"/>
    <w:basedOn w:val="Tipodeletrapredefinidodopargrafo"/>
    <w:uiPriority w:val="99"/>
    <w:semiHidden/>
    <w:unhideWhenUsed/>
    <w:rsid w:val="004C0241"/>
    <w:rPr>
      <w:color w:val="605E5C"/>
      <w:shd w:val="clear" w:color="auto" w:fill="E1DFDD"/>
    </w:rPr>
  </w:style>
  <w:style w:type="paragraph" w:styleId="Cabealho">
    <w:name w:val="header"/>
    <w:basedOn w:val="Normal"/>
    <w:link w:val="CabealhoCarter"/>
    <w:uiPriority w:val="99"/>
    <w:unhideWhenUsed/>
    <w:rsid w:val="00DE7DB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DE7DB4"/>
  </w:style>
  <w:style w:type="paragraph" w:styleId="Rodap">
    <w:name w:val="footer"/>
    <w:basedOn w:val="Normal"/>
    <w:link w:val="RodapCarter"/>
    <w:uiPriority w:val="99"/>
    <w:unhideWhenUsed/>
    <w:rsid w:val="00DE7DB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DE7DB4"/>
  </w:style>
  <w:style w:type="paragraph" w:styleId="Reviso">
    <w:name w:val="Revision"/>
    <w:hidden/>
    <w:uiPriority w:val="99"/>
    <w:semiHidden/>
    <w:rsid w:val="0038493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inkedin.com/company/hora-creative-world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horaworld.pt/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marta.dias@lift.com.pt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filipa.fonseca@lift.com.p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instagram.com/horacreativeworld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6E65FB-A6C0-40F3-A4ED-B4CE27B0E7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4</Pages>
  <Words>1062</Words>
  <Characters>5751</Characters>
  <Application>Microsoft Office Word</Application>
  <DocSecurity>0</DocSecurity>
  <Lines>117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Dias</dc:creator>
  <cp:keywords/>
  <dc:description/>
  <cp:lastModifiedBy>Marta Dias</cp:lastModifiedBy>
  <cp:revision>38</cp:revision>
  <dcterms:created xsi:type="dcterms:W3CDTF">2026-10-07T11:46:00Z</dcterms:created>
  <dcterms:modified xsi:type="dcterms:W3CDTF">2026-10-22T11:42:00Z</dcterms:modified>
</cp:coreProperties>
</file>