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9952C3" w14:textId="264992EA" w:rsidR="006A7C2A" w:rsidRPr="008C192D" w:rsidRDefault="006A7C2A" w:rsidP="007A3C0C">
      <w:pPr>
        <w:jc w:val="center"/>
        <w:rPr>
          <w:rFonts w:ascii="Arial" w:hAnsi="Arial" w:cs="Arial"/>
          <w:sz w:val="22"/>
          <w:szCs w:val="22"/>
          <w:u w:val="single"/>
        </w:rPr>
      </w:pPr>
      <w:r w:rsidRPr="008C192D">
        <w:rPr>
          <w:rFonts w:ascii="Arial" w:hAnsi="Arial" w:cs="Arial"/>
          <w:sz w:val="22"/>
          <w:szCs w:val="22"/>
          <w:u w:val="single"/>
        </w:rPr>
        <w:t>Informação à imprensa – 2</w:t>
      </w:r>
      <w:r w:rsidR="00F212AA">
        <w:rPr>
          <w:rFonts w:ascii="Arial" w:hAnsi="Arial" w:cs="Arial"/>
          <w:sz w:val="22"/>
          <w:szCs w:val="22"/>
          <w:u w:val="single"/>
        </w:rPr>
        <w:t>1</w:t>
      </w:r>
      <w:r w:rsidRPr="008C192D">
        <w:rPr>
          <w:rFonts w:ascii="Arial" w:hAnsi="Arial" w:cs="Arial"/>
          <w:sz w:val="22"/>
          <w:szCs w:val="22"/>
          <w:u w:val="single"/>
        </w:rPr>
        <w:t xml:space="preserve"> de outubro de 2026</w:t>
      </w:r>
    </w:p>
    <w:p w14:paraId="3FF71B42" w14:textId="59C5A6B5" w:rsidR="7E87CD68" w:rsidRPr="000B6CA0" w:rsidRDefault="0066473D" w:rsidP="007A3C0C">
      <w:pPr>
        <w:jc w:val="center"/>
        <w:rPr>
          <w:rFonts w:ascii="Arial" w:hAnsi="Arial" w:cs="Arial"/>
          <w:b/>
          <w:bCs/>
          <w:sz w:val="48"/>
          <w:szCs w:val="48"/>
        </w:rPr>
      </w:pPr>
      <w:r w:rsidRPr="000B6CA0">
        <w:rPr>
          <w:rFonts w:ascii="Arial" w:hAnsi="Arial" w:cs="Arial"/>
          <w:b/>
          <w:bCs/>
          <w:sz w:val="48"/>
          <w:szCs w:val="48"/>
        </w:rPr>
        <w:t xml:space="preserve">Roady </w:t>
      </w:r>
      <w:r w:rsidR="00FD5023" w:rsidRPr="000B6CA0">
        <w:rPr>
          <w:rFonts w:ascii="Arial" w:hAnsi="Arial" w:cs="Arial"/>
          <w:b/>
          <w:bCs/>
          <w:sz w:val="48"/>
          <w:szCs w:val="48"/>
        </w:rPr>
        <w:t xml:space="preserve">chega a Benavente com </w:t>
      </w:r>
      <w:r w:rsidRPr="000B6CA0">
        <w:rPr>
          <w:rFonts w:ascii="Arial" w:hAnsi="Arial" w:cs="Arial"/>
          <w:b/>
          <w:bCs/>
          <w:sz w:val="48"/>
          <w:szCs w:val="48"/>
        </w:rPr>
        <w:t>novo Centro Automóvel</w:t>
      </w:r>
    </w:p>
    <w:p w14:paraId="48303594" w14:textId="4967BDAE" w:rsidR="00A21C24" w:rsidRPr="00A21C24" w:rsidRDefault="005934D5" w:rsidP="00A21C24">
      <w:pPr>
        <w:spacing w:before="240" w:line="360" w:lineRule="auto"/>
        <w:jc w:val="both"/>
      </w:pPr>
      <w:r>
        <w:t>O</w:t>
      </w:r>
      <w:r w:rsidR="00A21C24" w:rsidRPr="00A21C24">
        <w:t xml:space="preserve"> </w:t>
      </w:r>
      <w:r w:rsidR="00A21C24" w:rsidRPr="00A21C24">
        <w:rPr>
          <w:b/>
          <w:bCs/>
        </w:rPr>
        <w:t>Roady</w:t>
      </w:r>
      <w:r w:rsidR="00A21C24" w:rsidRPr="00A21C24">
        <w:t>, insígnia do Grupo Mosqueteiros especializada na manutenção e reparação automóvel, inaugura</w:t>
      </w:r>
      <w:r w:rsidR="000E7A80">
        <w:t xml:space="preserve"> no próximo sábado, dia 24 de outubro,</w:t>
      </w:r>
      <w:r w:rsidR="00A21C24" w:rsidRPr="00A21C24">
        <w:t xml:space="preserve"> um </w:t>
      </w:r>
      <w:r w:rsidR="00A21C24" w:rsidRPr="00C670DE">
        <w:rPr>
          <w:b/>
          <w:bCs/>
        </w:rPr>
        <w:t>novo Centro Automóvel em Benavente</w:t>
      </w:r>
      <w:r w:rsidR="00A21C24" w:rsidRPr="00A21C24">
        <w:t xml:space="preserve">, resultado de um </w:t>
      </w:r>
      <w:r w:rsidR="00A21C24" w:rsidRPr="00C670DE">
        <w:rPr>
          <w:b/>
          <w:bCs/>
        </w:rPr>
        <w:t>investimento de cerca de 378</w:t>
      </w:r>
      <w:r w:rsidR="00A21C24" w:rsidRPr="00A21C24">
        <w:rPr>
          <w:b/>
          <w:bCs/>
        </w:rPr>
        <w:t xml:space="preserve"> mil euros</w:t>
      </w:r>
      <w:r w:rsidR="00A21C24" w:rsidRPr="00A21C24">
        <w:t xml:space="preserve">. Com uma área de aproximadamente </w:t>
      </w:r>
      <w:r w:rsidR="00A21C24" w:rsidRPr="00A21C24">
        <w:rPr>
          <w:b/>
          <w:bCs/>
        </w:rPr>
        <w:t>852 m²</w:t>
      </w:r>
      <w:r w:rsidR="00A21C24" w:rsidRPr="00A21C24">
        <w:t xml:space="preserve">, o novo espaço cria </w:t>
      </w:r>
      <w:r w:rsidR="00A21C24" w:rsidRPr="00A21C24">
        <w:rPr>
          <w:b/>
          <w:bCs/>
        </w:rPr>
        <w:t>10 postos de trabalho</w:t>
      </w:r>
      <w:r w:rsidR="00A21C24" w:rsidRPr="00A21C24">
        <w:t xml:space="preserve"> e reforça a presença da marca na região.</w:t>
      </w:r>
    </w:p>
    <w:p w14:paraId="7C84454E" w14:textId="15EC7989" w:rsidR="00A21C24" w:rsidRDefault="00A21C24" w:rsidP="00A21C24">
      <w:pPr>
        <w:spacing w:before="240" w:line="360" w:lineRule="auto"/>
        <w:jc w:val="both"/>
      </w:pPr>
      <w:r w:rsidRPr="00A21C24">
        <w:t xml:space="preserve">Localizado </w:t>
      </w:r>
      <w:r w:rsidRPr="005712D0">
        <w:t>junto aos pontos de venda Intermarché e Bricomarché de Benavente,</w:t>
      </w:r>
      <w:r w:rsidRPr="00A21C24">
        <w:t xml:space="preserve"> </w:t>
      </w:r>
      <w:r w:rsidR="00613D0A" w:rsidRPr="00613D0A">
        <w:t xml:space="preserve">o novo </w:t>
      </w:r>
      <w:r w:rsidR="00613D0A" w:rsidRPr="00BD5005">
        <w:rPr>
          <w:b/>
          <w:bCs/>
        </w:rPr>
        <w:t xml:space="preserve">Roady </w:t>
      </w:r>
      <w:r w:rsidR="00613D0A" w:rsidRPr="00613D0A">
        <w:t xml:space="preserve">passa a ser o </w:t>
      </w:r>
      <w:r w:rsidR="00613D0A" w:rsidRPr="00613D0A">
        <w:rPr>
          <w:b/>
          <w:bCs/>
        </w:rPr>
        <w:t>39.º Centro Automóvel da insígnia em Portugal</w:t>
      </w:r>
      <w:r w:rsidR="00613D0A" w:rsidRPr="00613D0A">
        <w:t xml:space="preserve">, </w:t>
      </w:r>
      <w:r w:rsidR="000602BC">
        <w:t xml:space="preserve">e </w:t>
      </w:r>
      <w:r w:rsidRPr="00A21C24">
        <w:t>reúne, num único e</w:t>
      </w:r>
      <w:r w:rsidRPr="00F86A8A">
        <w:t xml:space="preserve">spaço, </w:t>
      </w:r>
      <w:r w:rsidR="0050197F" w:rsidRPr="00F86A8A">
        <w:rPr>
          <w:b/>
          <w:bCs/>
        </w:rPr>
        <w:t xml:space="preserve">uma </w:t>
      </w:r>
      <w:r w:rsidR="00423027" w:rsidRPr="00F86A8A">
        <w:rPr>
          <w:b/>
          <w:bCs/>
        </w:rPr>
        <w:t>Loja e O</w:t>
      </w:r>
      <w:r w:rsidR="0050197F" w:rsidRPr="00F86A8A">
        <w:rPr>
          <w:b/>
          <w:bCs/>
        </w:rPr>
        <w:t xml:space="preserve">ficina multimarca </w:t>
      </w:r>
      <w:r w:rsidR="00423027" w:rsidRPr="00F86A8A">
        <w:t xml:space="preserve">para qualquer tipo de </w:t>
      </w:r>
      <w:r w:rsidRPr="00F86A8A">
        <w:t>manutenção</w:t>
      </w:r>
      <w:r w:rsidR="00423027" w:rsidRPr="00F86A8A">
        <w:t xml:space="preserve"> ou</w:t>
      </w:r>
      <w:r w:rsidRPr="00F86A8A">
        <w:t xml:space="preserve"> reparação automóvel.</w:t>
      </w:r>
    </w:p>
    <w:p w14:paraId="21D9B399" w14:textId="77777777" w:rsidR="005B4D08" w:rsidRDefault="005B4D08" w:rsidP="00A21C24">
      <w:pPr>
        <w:spacing w:before="240" w:line="360" w:lineRule="auto"/>
        <w:jc w:val="both"/>
      </w:pPr>
    </w:p>
    <w:p w14:paraId="166DB4FD" w14:textId="77777777" w:rsidR="009747DD" w:rsidRPr="009747DD" w:rsidRDefault="009747DD" w:rsidP="009747DD">
      <w:pPr>
        <w:spacing w:before="240" w:line="360" w:lineRule="auto"/>
        <w:jc w:val="both"/>
        <w:rPr>
          <w:b/>
          <w:bCs/>
          <w:u w:val="single"/>
        </w:rPr>
      </w:pPr>
      <w:r w:rsidRPr="009747DD">
        <w:rPr>
          <w:b/>
          <w:bCs/>
          <w:u w:val="single"/>
        </w:rPr>
        <w:t>Um dia de abertura com atividades para toda a família</w:t>
      </w:r>
    </w:p>
    <w:p w14:paraId="09C5012A" w14:textId="77777777" w:rsidR="009747DD" w:rsidRPr="00324FF7" w:rsidRDefault="009747DD" w:rsidP="009747DD">
      <w:pPr>
        <w:spacing w:before="240" w:line="360" w:lineRule="auto"/>
        <w:jc w:val="both"/>
      </w:pPr>
      <w:r w:rsidRPr="00324FF7">
        <w:t xml:space="preserve">A inauguração, no dia </w:t>
      </w:r>
      <w:r w:rsidRPr="008C192D">
        <w:t>24 de outubro</w:t>
      </w:r>
      <w:r w:rsidRPr="00324FF7">
        <w:t xml:space="preserve">, será acompanhada por um conjunto de atividades abertas aos clientes e às famílias. Ao longo do dia haverá </w:t>
      </w:r>
      <w:r w:rsidRPr="00324FF7">
        <w:rPr>
          <w:b/>
          <w:bCs/>
        </w:rPr>
        <w:t>insufláveis para os mais pequenos</w:t>
      </w:r>
      <w:r w:rsidRPr="00324FF7">
        <w:t xml:space="preserve">, um </w:t>
      </w:r>
      <w:r w:rsidRPr="00324FF7">
        <w:rPr>
          <w:b/>
          <w:bCs/>
        </w:rPr>
        <w:t xml:space="preserve">food truck d’Avó, com </w:t>
      </w:r>
      <w:r>
        <w:rPr>
          <w:b/>
          <w:bCs/>
        </w:rPr>
        <w:t xml:space="preserve">comida </w:t>
      </w:r>
      <w:r w:rsidRPr="00324FF7">
        <w:rPr>
          <w:b/>
          <w:bCs/>
        </w:rPr>
        <w:t>e bebidas</w:t>
      </w:r>
      <w:r w:rsidRPr="00324FF7">
        <w:t xml:space="preserve">, e, pelas </w:t>
      </w:r>
      <w:r w:rsidRPr="00324FF7">
        <w:rPr>
          <w:b/>
          <w:bCs/>
        </w:rPr>
        <w:t>15h00, uma demonstração de freestyle moto</w:t>
      </w:r>
      <w:r w:rsidRPr="00324FF7">
        <w:t>.</w:t>
      </w:r>
    </w:p>
    <w:p w14:paraId="65CA6506" w14:textId="77777777" w:rsidR="009747DD" w:rsidRDefault="009747DD" w:rsidP="009747DD">
      <w:pPr>
        <w:spacing w:before="240" w:line="360" w:lineRule="auto"/>
        <w:jc w:val="both"/>
      </w:pPr>
      <w:r w:rsidRPr="00FD1A44">
        <w:t xml:space="preserve">O programa contará também com a presença de vários </w:t>
      </w:r>
      <w:r w:rsidRPr="00FD1A44">
        <w:rPr>
          <w:b/>
          <w:bCs/>
        </w:rPr>
        <w:t>parceiros Roady</w:t>
      </w:r>
      <w:r w:rsidRPr="00FD1A44">
        <w:t xml:space="preserve">, junto dos quais os visitantes poderão conhecer </w:t>
      </w:r>
      <w:r>
        <w:t>as principais marcas do mercado automóvel, desde os pneus até aos produtos de limpeza auto</w:t>
      </w:r>
      <w:r w:rsidRPr="00FD1A44">
        <w:t>.</w:t>
      </w:r>
    </w:p>
    <w:p w14:paraId="5B87FF16" w14:textId="58085E9D" w:rsidR="009747DD" w:rsidRDefault="009747DD" w:rsidP="00A21C24">
      <w:pPr>
        <w:spacing w:before="240" w:line="360" w:lineRule="auto"/>
        <w:jc w:val="both"/>
        <w:rPr>
          <w:b/>
          <w:bCs/>
        </w:rPr>
      </w:pPr>
      <w:r w:rsidRPr="004A3773">
        <w:t>Para assinalar a</w:t>
      </w:r>
      <w:r>
        <w:t xml:space="preserve"> abertura</w:t>
      </w:r>
      <w:r w:rsidRPr="004A3773">
        <w:t>, os clientes do novo Centro Automóvel Roady de Benavente beneficiam</w:t>
      </w:r>
      <w:r>
        <w:t>, exclusivamente no dia da inauguração,</w:t>
      </w:r>
      <w:r w:rsidRPr="004A3773">
        <w:t xml:space="preserve"> de uma </w:t>
      </w:r>
      <w:r w:rsidRPr="004A3773">
        <w:rPr>
          <w:b/>
          <w:bCs/>
        </w:rPr>
        <w:t>oferta de 15% em cartão Roady+ em toda a loja e oficina</w:t>
      </w:r>
      <w:r w:rsidR="005B4D08">
        <w:rPr>
          <w:b/>
          <w:bCs/>
        </w:rPr>
        <w:t>.</w:t>
      </w:r>
    </w:p>
    <w:p w14:paraId="1EF2DDA8" w14:textId="77777777" w:rsidR="005B4D08" w:rsidRPr="00A21C24" w:rsidRDefault="005B4D08" w:rsidP="00A21C24">
      <w:pPr>
        <w:spacing w:before="240" w:line="360" w:lineRule="auto"/>
        <w:jc w:val="both"/>
      </w:pPr>
    </w:p>
    <w:p w14:paraId="08437FD4" w14:textId="1DCA0626" w:rsidR="00985DA4" w:rsidRPr="008C192D" w:rsidRDefault="00985DA4" w:rsidP="00A21C24">
      <w:pPr>
        <w:spacing w:before="240" w:line="360" w:lineRule="auto"/>
        <w:jc w:val="both"/>
        <w:rPr>
          <w:b/>
          <w:bCs/>
          <w:u w:val="single"/>
        </w:rPr>
      </w:pPr>
      <w:r w:rsidRPr="005B4D08">
        <w:rPr>
          <w:b/>
          <w:bCs/>
          <w:u w:val="single"/>
        </w:rPr>
        <w:lastRenderedPageBreak/>
        <w:t>Oficina multimarca e uma oferta alargada em loja</w:t>
      </w:r>
    </w:p>
    <w:p w14:paraId="7963B9AB" w14:textId="1D3350A1" w:rsidR="00A21C24" w:rsidRPr="00A21C24" w:rsidRDefault="00A21C24" w:rsidP="00A21C24">
      <w:pPr>
        <w:spacing w:before="240" w:line="360" w:lineRule="auto"/>
        <w:jc w:val="both"/>
      </w:pPr>
      <w:r w:rsidRPr="00A21C24">
        <w:t xml:space="preserve">A </w:t>
      </w:r>
      <w:r w:rsidRPr="005D3888">
        <w:rPr>
          <w:u w:val="single"/>
        </w:rPr>
        <w:t>oficina</w:t>
      </w:r>
      <w:r w:rsidRPr="00A21C24">
        <w:t xml:space="preserve"> </w:t>
      </w:r>
      <w:r w:rsidR="00985DA4">
        <w:t>do novo Roady</w:t>
      </w:r>
      <w:r w:rsidR="00194CCA">
        <w:t xml:space="preserve"> Centro-Auto</w:t>
      </w:r>
      <w:r w:rsidR="00985DA4">
        <w:t xml:space="preserve"> </w:t>
      </w:r>
      <w:r w:rsidRPr="00A21C24">
        <w:t xml:space="preserve">está equipada para </w:t>
      </w:r>
      <w:r w:rsidRPr="005E19ED">
        <w:rPr>
          <w:b/>
          <w:bCs/>
        </w:rPr>
        <w:t>prestar assistência a diferentes</w:t>
      </w:r>
      <w:r w:rsidRPr="00A21C24">
        <w:rPr>
          <w:b/>
          <w:bCs/>
        </w:rPr>
        <w:t xml:space="preserve"> tipos de viaturas, incluindo automóveis a combustão, elétricos e híbridos</w:t>
      </w:r>
      <w:r w:rsidRPr="00A21C24">
        <w:t xml:space="preserve">, e dispõe de equipamentos de diagnóstico preparados para responder a diferentes necessidades de manutenção e </w:t>
      </w:r>
      <w:r w:rsidR="007F4E77">
        <w:t>reparações</w:t>
      </w:r>
      <w:r w:rsidRPr="00A21C24">
        <w:t>.</w:t>
      </w:r>
    </w:p>
    <w:p w14:paraId="01D6CA8A" w14:textId="31852AC5" w:rsidR="00A21C24" w:rsidRPr="00A21C24" w:rsidRDefault="00A21C24" w:rsidP="00A21C24">
      <w:pPr>
        <w:spacing w:before="240" w:line="360" w:lineRule="auto"/>
        <w:jc w:val="both"/>
      </w:pPr>
      <w:r w:rsidRPr="00A21C24">
        <w:t xml:space="preserve">Entre os serviços disponíveis encontram-se </w:t>
      </w:r>
      <w:r w:rsidRPr="00A21C24">
        <w:rPr>
          <w:b/>
          <w:bCs/>
        </w:rPr>
        <w:t>mecânica geral, mudança de kit de distribuição ou de embraiagem, revisões de óleo, montagem e alinhamento de pneus, carregamento de ar condicionado, montagem de som e multimédia e teste de diagnóstico</w:t>
      </w:r>
      <w:r w:rsidRPr="00A21C24">
        <w:t>.</w:t>
      </w:r>
    </w:p>
    <w:p w14:paraId="2824B586" w14:textId="77777777" w:rsidR="00A21C24" w:rsidRDefault="00A21C24" w:rsidP="00A21C24">
      <w:pPr>
        <w:spacing w:before="240" w:line="360" w:lineRule="auto"/>
        <w:jc w:val="both"/>
      </w:pPr>
      <w:r w:rsidRPr="00A21C24">
        <w:t xml:space="preserve">Na </w:t>
      </w:r>
      <w:r w:rsidRPr="005D3888">
        <w:rPr>
          <w:u w:val="single"/>
        </w:rPr>
        <w:t>loja</w:t>
      </w:r>
      <w:r w:rsidRPr="00A21C24">
        <w:t xml:space="preserve">, os clientes encontram </w:t>
      </w:r>
      <w:r w:rsidRPr="00A21C24">
        <w:rPr>
          <w:b/>
          <w:bCs/>
        </w:rPr>
        <w:t>mais de 4.000 produtos das principais marcas do mercado</w:t>
      </w:r>
      <w:r w:rsidRPr="00A21C24">
        <w:t>, com uma oferta orientada para soluções de qualidade e preços competitivos.</w:t>
      </w:r>
    </w:p>
    <w:p w14:paraId="2A361CED" w14:textId="796E5435" w:rsidR="00BA52FE" w:rsidRPr="00E167F7" w:rsidRDefault="0050197F" w:rsidP="00BA52FE">
      <w:pPr>
        <w:spacing w:before="240" w:line="360" w:lineRule="auto"/>
        <w:jc w:val="both"/>
      </w:pPr>
      <w:r>
        <w:t xml:space="preserve">Este novo </w:t>
      </w:r>
      <w:r w:rsidRPr="0050197F">
        <w:rPr>
          <w:b/>
          <w:bCs/>
        </w:rPr>
        <w:t>Roady Centro-Auto</w:t>
      </w:r>
      <w:r w:rsidR="00BA52FE" w:rsidRPr="00E167F7">
        <w:t xml:space="preserve"> é liderado pelo aderente </w:t>
      </w:r>
      <w:r w:rsidR="00BA52FE" w:rsidRPr="00E167F7">
        <w:rPr>
          <w:b/>
          <w:bCs/>
        </w:rPr>
        <w:t>Frederico Lopes</w:t>
      </w:r>
      <w:r w:rsidR="00BA52FE" w:rsidRPr="00E167F7">
        <w:t xml:space="preserve">, que reforça assim o seu percurso no Grupo Mosqueteiros. </w:t>
      </w:r>
      <w:r w:rsidR="00BA52FE" w:rsidRPr="00CE6118">
        <w:t>Depois dos centros Roady de Sines e Setúbal,</w:t>
      </w:r>
      <w:r w:rsidR="00BA52FE" w:rsidRPr="00E167F7">
        <w:t xml:space="preserve"> Benavente representa o seu </w:t>
      </w:r>
      <w:r w:rsidR="00BA52FE" w:rsidRPr="00E167F7">
        <w:rPr>
          <w:b/>
          <w:bCs/>
        </w:rPr>
        <w:t>terceiro ponto de venda da insígnia</w:t>
      </w:r>
      <w:r w:rsidR="00BA52FE" w:rsidRPr="00E167F7">
        <w:t>.</w:t>
      </w:r>
    </w:p>
    <w:p w14:paraId="0D1643DD" w14:textId="576ABBAF" w:rsidR="00BA52FE" w:rsidRDefault="00BA52FE" w:rsidP="00A21C24">
      <w:pPr>
        <w:spacing w:before="240" w:line="360" w:lineRule="auto"/>
        <w:jc w:val="both"/>
      </w:pPr>
      <w:r w:rsidRPr="005D1BE2">
        <w:t>“</w:t>
      </w:r>
      <w:r w:rsidR="00084F02" w:rsidRPr="00084F02">
        <w:rPr>
          <w:i/>
          <w:iCs/>
        </w:rPr>
        <w:t>Benavente é o nosso terceiro projeto Roady</w:t>
      </w:r>
      <w:r w:rsidR="00CE6118">
        <w:rPr>
          <w:i/>
          <w:iCs/>
        </w:rPr>
        <w:t>, o que nos</w:t>
      </w:r>
      <w:r w:rsidR="00084F02" w:rsidRPr="00084F02">
        <w:rPr>
          <w:i/>
          <w:iCs/>
        </w:rPr>
        <w:t xml:space="preserve"> permite trazer para este novo centro a experiência que fomos acumulando em Sines e Setúbal. Sabemos que, para quem procura uma oficina, contam sobretudo a confiança, a rapidez de resposta e a capacidade de encontrar num mesmo espaço soluções para diferentes necessidades. Foi com isso em mente que preparámos este centro, com uma oficina equipada para trabalhar viaturas a combustão, elétricas e híbridas e uma loja com mais de 4.000 produtos. Mais do que abrir </w:t>
      </w:r>
      <w:r w:rsidR="00DE2341">
        <w:rPr>
          <w:i/>
          <w:iCs/>
        </w:rPr>
        <w:t>apenas</w:t>
      </w:r>
      <w:r w:rsidR="00084F02" w:rsidRPr="00084F02">
        <w:rPr>
          <w:i/>
          <w:iCs/>
        </w:rPr>
        <w:t xml:space="preserve"> um</w:t>
      </w:r>
      <w:r w:rsidR="00DE2341">
        <w:rPr>
          <w:i/>
          <w:iCs/>
        </w:rPr>
        <w:t xml:space="preserve"> terceiro</w:t>
      </w:r>
      <w:r w:rsidR="00084F02" w:rsidRPr="00084F02">
        <w:rPr>
          <w:i/>
          <w:iCs/>
        </w:rPr>
        <w:t xml:space="preserve"> espaço, queremos </w:t>
      </w:r>
      <w:r w:rsidR="00F51BA5">
        <w:rPr>
          <w:i/>
          <w:iCs/>
        </w:rPr>
        <w:t>que este novo centro auto</w:t>
      </w:r>
      <w:r w:rsidR="00084F02" w:rsidRPr="00084F02">
        <w:rPr>
          <w:i/>
          <w:iCs/>
        </w:rPr>
        <w:t xml:space="preserve"> </w:t>
      </w:r>
      <w:r w:rsidR="00F51BA5">
        <w:rPr>
          <w:i/>
          <w:iCs/>
        </w:rPr>
        <w:t xml:space="preserve">seja uma </w:t>
      </w:r>
      <w:r w:rsidR="00084F02" w:rsidRPr="00084F02">
        <w:rPr>
          <w:i/>
          <w:iCs/>
        </w:rPr>
        <w:t>referência para quem circula e vive na região</w:t>
      </w:r>
      <w:r w:rsidRPr="005D1BE2">
        <w:t>”</w:t>
      </w:r>
      <w:r w:rsidRPr="00E167F7">
        <w:t xml:space="preserve">, afirma </w:t>
      </w:r>
      <w:r w:rsidRPr="00E167F7">
        <w:rPr>
          <w:b/>
          <w:bCs/>
        </w:rPr>
        <w:t xml:space="preserve">Frederico Lopes, </w:t>
      </w:r>
      <w:r w:rsidR="007B6C49">
        <w:rPr>
          <w:b/>
          <w:bCs/>
        </w:rPr>
        <w:t>proprietário do</w:t>
      </w:r>
      <w:r w:rsidRPr="00E167F7">
        <w:rPr>
          <w:b/>
          <w:bCs/>
        </w:rPr>
        <w:t xml:space="preserve"> Roady</w:t>
      </w:r>
      <w:r w:rsidR="007B6C49">
        <w:rPr>
          <w:b/>
          <w:bCs/>
        </w:rPr>
        <w:t xml:space="preserve"> de</w:t>
      </w:r>
      <w:r w:rsidRPr="00E167F7">
        <w:rPr>
          <w:b/>
          <w:bCs/>
        </w:rPr>
        <w:t xml:space="preserve"> Benavente</w:t>
      </w:r>
      <w:r w:rsidRPr="00E167F7">
        <w:t>.</w:t>
      </w:r>
    </w:p>
    <w:p w14:paraId="3BBDC618" w14:textId="77777777" w:rsidR="00B15A1C" w:rsidRDefault="00B15A1C" w:rsidP="00A21C24">
      <w:pPr>
        <w:spacing w:before="240" w:line="360" w:lineRule="auto"/>
        <w:jc w:val="both"/>
      </w:pPr>
    </w:p>
    <w:p w14:paraId="12EEACCA" w14:textId="77777777" w:rsidR="005D271B" w:rsidRPr="005D271B" w:rsidRDefault="005D271B" w:rsidP="005D271B">
      <w:pPr>
        <w:spacing w:before="240" w:line="360" w:lineRule="auto"/>
        <w:jc w:val="both"/>
        <w:rPr>
          <w:vanish/>
        </w:rPr>
      </w:pPr>
      <w:r w:rsidRPr="005D271B">
        <w:rPr>
          <w:vanish/>
        </w:rPr>
        <w:t>Parte superior do formulário</w:t>
      </w:r>
    </w:p>
    <w:p w14:paraId="69678710" w14:textId="77777777" w:rsidR="005D271B" w:rsidRPr="005D271B" w:rsidRDefault="005D271B" w:rsidP="005D271B">
      <w:pPr>
        <w:spacing w:before="240" w:line="360" w:lineRule="auto"/>
        <w:jc w:val="both"/>
      </w:pPr>
    </w:p>
    <w:p w14:paraId="43B56E2B" w14:textId="77777777" w:rsidR="005D271B" w:rsidRPr="005D271B" w:rsidRDefault="005D271B" w:rsidP="00096180">
      <w:pPr>
        <w:spacing w:before="240" w:line="276" w:lineRule="auto"/>
        <w:jc w:val="both"/>
        <w:rPr>
          <w:vanish/>
        </w:rPr>
      </w:pPr>
      <w:r w:rsidRPr="005D271B">
        <w:rPr>
          <w:vanish/>
        </w:rPr>
        <w:lastRenderedPageBreak/>
        <w:t>Parte inferior do formulário</w:t>
      </w:r>
    </w:p>
    <w:p w14:paraId="237C98AF" w14:textId="6B19B2E4" w:rsidR="00C866D2" w:rsidRPr="00C866D2" w:rsidRDefault="00C866D2" w:rsidP="00096180">
      <w:pPr>
        <w:spacing w:before="240" w:line="276" w:lineRule="auto"/>
        <w:jc w:val="both"/>
        <w:rPr>
          <w:b/>
          <w:bCs/>
          <w:sz w:val="20"/>
          <w:szCs w:val="20"/>
        </w:rPr>
      </w:pPr>
      <w:r w:rsidRPr="00C866D2">
        <w:rPr>
          <w:b/>
          <w:bCs/>
          <w:sz w:val="20"/>
          <w:szCs w:val="20"/>
        </w:rPr>
        <w:t>Sobre o Roady</w:t>
      </w:r>
    </w:p>
    <w:p w14:paraId="49F3DDC6" w14:textId="38A35231" w:rsidR="00C866D2" w:rsidRPr="00C866D2" w:rsidRDefault="00C866D2" w:rsidP="00096180">
      <w:pPr>
        <w:spacing w:before="240" w:line="276" w:lineRule="auto"/>
        <w:jc w:val="both"/>
        <w:rPr>
          <w:b/>
          <w:bCs/>
          <w:sz w:val="20"/>
          <w:szCs w:val="20"/>
        </w:rPr>
      </w:pPr>
      <w:r w:rsidRPr="1968372F">
        <w:rPr>
          <w:sz w:val="20"/>
          <w:szCs w:val="20"/>
        </w:rPr>
        <w:t xml:space="preserve">O Roady é a insígnia do Grupo Mosqueteiros que atua no setor automóvel em Portugal desde 1998. Com </w:t>
      </w:r>
      <w:r w:rsidRPr="007B6C49">
        <w:rPr>
          <w:sz w:val="20"/>
          <w:szCs w:val="20"/>
        </w:rPr>
        <w:t>3</w:t>
      </w:r>
      <w:r w:rsidR="007B6C49" w:rsidRPr="007B6C49">
        <w:rPr>
          <w:sz w:val="20"/>
          <w:szCs w:val="20"/>
        </w:rPr>
        <w:t>9</w:t>
      </w:r>
      <w:r w:rsidRPr="1968372F">
        <w:rPr>
          <w:sz w:val="20"/>
          <w:szCs w:val="20"/>
        </w:rPr>
        <w:t xml:space="preserve"> pontos de venda no país, o Roady posiciona-se como um Centro-Auto, oferecendo serviços de manutenção, equipamento e reparação de veículos, além de um espaço de livre serviço dedicado à venda de peças e acessórios. Recentemente, o Roady foi distinguido como “A Melhor Loja de Portugal” na categoria Serviço Automóvel, refletindo a preferência dos consumidores portugueses. Além disso, a insígnia tem apostado em soluções de mobilidade 360º, como o serviço de manutenção de veículos elétricos, evidenciando o seu compromisso com a mobilidade e segurança ao melhor preço. </w:t>
      </w:r>
    </w:p>
    <w:p w14:paraId="207F3D57" w14:textId="33FD0CC5" w:rsidR="00C866D2" w:rsidRPr="00C866D2" w:rsidRDefault="00C866D2" w:rsidP="00096180">
      <w:pPr>
        <w:spacing w:before="240" w:line="276" w:lineRule="auto"/>
        <w:jc w:val="both"/>
        <w:rPr>
          <w:b/>
          <w:bCs/>
          <w:sz w:val="20"/>
          <w:szCs w:val="20"/>
        </w:rPr>
      </w:pPr>
      <w:r w:rsidRPr="1968372F">
        <w:rPr>
          <w:b/>
          <w:bCs/>
          <w:sz w:val="20"/>
          <w:szCs w:val="20"/>
        </w:rPr>
        <w:t>Sobre o Grupo Mosqueteiros</w:t>
      </w:r>
    </w:p>
    <w:p w14:paraId="63AB5D53" w14:textId="77777777" w:rsidR="003E3EFD" w:rsidRDefault="003E3EFD" w:rsidP="00096180">
      <w:pPr>
        <w:shd w:val="clear" w:color="auto" w:fill="FFFFFF" w:themeFill="background1"/>
        <w:spacing w:before="220" w:after="220" w:line="276" w:lineRule="auto"/>
        <w:jc w:val="both"/>
        <w:rPr>
          <w:sz w:val="20"/>
          <w:szCs w:val="20"/>
        </w:rPr>
      </w:pPr>
      <w:r w:rsidRPr="003E3EFD">
        <w:rPr>
          <w:sz w:val="20"/>
          <w:szCs w:val="20"/>
        </w:rPr>
        <w:t>O Grupo Mosqueteiros é um dos maiores grupos de distribuição mundiais multi-insígnia, que opera em quatro países europeus: Portugal, França, Polónia e Bélgica. O Grupo caracteriza-se por um posicionamento único no setor de atividade, uma vez que a sua gestão global em cada país é partilhada pelo conjunto dos proprietários de cada uma das lojas (mais de três mil aderentes), que têm como principal missão a máxima proximidade com as comunidades.</w:t>
      </w:r>
    </w:p>
    <w:p w14:paraId="2FDE3752" w14:textId="2AB2E1E3" w:rsidR="5106CE30" w:rsidRDefault="003E3EFD" w:rsidP="00096180">
      <w:pPr>
        <w:shd w:val="clear" w:color="auto" w:fill="FFFFFF" w:themeFill="background1"/>
        <w:spacing w:before="220" w:after="220" w:line="276" w:lineRule="auto"/>
        <w:jc w:val="both"/>
      </w:pPr>
      <w:r w:rsidRPr="003E3EFD">
        <w:rPr>
          <w:sz w:val="20"/>
          <w:szCs w:val="20"/>
        </w:rPr>
        <w:t>Em Portugal, o Grupo Mosqueteiros está presente com três insígnias: Intermarché, supermercados especialistas em produtos frescos; Bricomarché, que integra cinco áreas (decoração, bricolage, materiais de construção, jardinagem e produtos para animais de estimação); e Roady, um centro-auto especialista na manutenção e equipamentos para automóvel. No nosso país</w:t>
      </w:r>
      <w:r w:rsidR="00096180">
        <w:rPr>
          <w:sz w:val="20"/>
          <w:szCs w:val="20"/>
        </w:rPr>
        <w:t>,</w:t>
      </w:r>
      <w:r w:rsidRPr="003E3EFD">
        <w:rPr>
          <w:sz w:val="20"/>
          <w:szCs w:val="20"/>
        </w:rPr>
        <w:t xml:space="preserve"> o Grupo tem mais de 355 pontos de venda e emprega mais de 14 mil colaboradores, assumindo diariamente a responsabilidade pelos clientes, parceiros, sociedade e colaboradores, que têm no Grupo várias oportunidades de desenvolvimento.</w:t>
      </w:r>
    </w:p>
    <w:p w14:paraId="0E542243" w14:textId="403D2996" w:rsidR="6ECF50DD" w:rsidRDefault="6ECF50DD" w:rsidP="6ECF50DD">
      <w:pPr>
        <w:spacing w:after="0" w:line="276" w:lineRule="auto"/>
        <w:jc w:val="both"/>
        <w:rPr>
          <w:rFonts w:ascii="Arial" w:eastAsia="Arial" w:hAnsi="Arial" w:cs="Arial"/>
          <w:color w:val="000000" w:themeColor="text1"/>
          <w:sz w:val="22"/>
          <w:szCs w:val="22"/>
        </w:rPr>
      </w:pPr>
    </w:p>
    <w:tbl>
      <w:tblPr>
        <w:tblStyle w:val="TabelacomGrelha"/>
        <w:tblW w:w="0" w:type="auto"/>
        <w:jc w:val="right"/>
        <w:tblBorders>
          <w:top w:val="none" w:sz="12" w:space="0" w:color="000000" w:themeColor="text1"/>
          <w:left w:val="none" w:sz="12" w:space="0" w:color="000000" w:themeColor="text1"/>
          <w:bottom w:val="none" w:sz="12" w:space="0" w:color="000000" w:themeColor="text1"/>
          <w:right w:val="none" w:sz="12" w:space="0" w:color="000000" w:themeColor="text1"/>
          <w:insideH w:val="none" w:sz="12" w:space="0" w:color="000000" w:themeColor="text1"/>
          <w:insideV w:val="none" w:sz="12" w:space="0" w:color="000000" w:themeColor="text1"/>
        </w:tblBorders>
        <w:tblLook w:val="06A0" w:firstRow="1" w:lastRow="0" w:firstColumn="1" w:lastColumn="0" w:noHBand="1" w:noVBand="1"/>
      </w:tblPr>
      <w:tblGrid>
        <w:gridCol w:w="8490"/>
      </w:tblGrid>
      <w:tr w:rsidR="6ECF50DD" w14:paraId="50C08683" w14:textId="77777777" w:rsidTr="6ECF50DD">
        <w:trPr>
          <w:trHeight w:val="300"/>
          <w:jc w:val="right"/>
        </w:trPr>
        <w:tc>
          <w:tcPr>
            <w:tcW w:w="8490" w:type="dxa"/>
            <w:shd w:val="clear" w:color="auto" w:fill="C00000"/>
            <w:vAlign w:val="center"/>
          </w:tcPr>
          <w:p w14:paraId="4527DE84" w14:textId="30188098" w:rsidR="0F8D3FE1" w:rsidRDefault="0F8D3FE1" w:rsidP="6ECF50DD">
            <w:pPr>
              <w:jc w:val="right"/>
              <w:rPr>
                <w:rFonts w:ascii="Arial" w:eastAsia="Arial" w:hAnsi="Arial" w:cs="Arial"/>
                <w:b/>
                <w:bCs/>
                <w:color w:val="FFFFFF" w:themeColor="background1"/>
                <w:sz w:val="16"/>
                <w:szCs w:val="16"/>
              </w:rPr>
            </w:pPr>
            <w:r w:rsidRPr="6ECF50DD">
              <w:rPr>
                <w:rFonts w:ascii="Arial" w:eastAsia="Arial" w:hAnsi="Arial" w:cs="Arial"/>
                <w:b/>
                <w:bCs/>
                <w:color w:val="FFFFFF" w:themeColor="background1"/>
                <w:sz w:val="16"/>
                <w:szCs w:val="16"/>
              </w:rPr>
              <w:t>Para mais informações, contactar:</w:t>
            </w:r>
          </w:p>
        </w:tc>
      </w:tr>
    </w:tbl>
    <w:p w14:paraId="1B7388EA" w14:textId="2D694677" w:rsidR="6ECF50DD" w:rsidRDefault="6ECF50DD" w:rsidP="6ECF50DD">
      <w:pPr>
        <w:spacing w:after="0" w:line="360" w:lineRule="auto"/>
        <w:jc w:val="right"/>
        <w:rPr>
          <w:rFonts w:ascii="Arial" w:eastAsia="Arial" w:hAnsi="Arial" w:cs="Arial"/>
          <w:b/>
          <w:bCs/>
          <w:color w:val="000000" w:themeColor="text1"/>
          <w:sz w:val="16"/>
          <w:szCs w:val="16"/>
        </w:rPr>
      </w:pPr>
    </w:p>
    <w:p w14:paraId="3FCDD848" w14:textId="41A5987B" w:rsidR="0F8D3FE1" w:rsidRPr="001C1F21" w:rsidRDefault="0F8D3FE1" w:rsidP="6ECF50DD">
      <w:pPr>
        <w:spacing w:after="0" w:line="360" w:lineRule="auto"/>
        <w:jc w:val="right"/>
        <w:rPr>
          <w:rFonts w:ascii="Arial" w:eastAsia="Arial" w:hAnsi="Arial" w:cs="Arial"/>
          <w:color w:val="000000" w:themeColor="text1"/>
          <w:sz w:val="16"/>
          <w:szCs w:val="16"/>
          <w:lang w:val="es-ES"/>
        </w:rPr>
      </w:pPr>
      <w:r w:rsidRPr="001C1F21">
        <w:rPr>
          <w:rFonts w:ascii="Arial" w:eastAsia="Arial" w:hAnsi="Arial" w:cs="Arial"/>
          <w:b/>
          <w:bCs/>
          <w:color w:val="000000" w:themeColor="text1"/>
          <w:sz w:val="16"/>
          <w:szCs w:val="16"/>
          <w:lang w:val="es-ES"/>
        </w:rPr>
        <w:t xml:space="preserve">Filipa Fonseca | </w:t>
      </w:r>
      <w:r w:rsidRPr="001C1F21">
        <w:rPr>
          <w:rFonts w:ascii="Arial" w:eastAsia="Arial" w:hAnsi="Arial" w:cs="Arial"/>
          <w:color w:val="000000" w:themeColor="text1"/>
          <w:sz w:val="16"/>
          <w:szCs w:val="16"/>
          <w:lang w:val="es-ES"/>
        </w:rPr>
        <w:t xml:space="preserve">+351 917 176 862 | </w:t>
      </w:r>
      <w:hyperlink r:id="rId6">
        <w:r w:rsidRPr="001C1F21">
          <w:rPr>
            <w:rStyle w:val="Hiperligao"/>
            <w:rFonts w:ascii="Arial" w:eastAsia="Arial" w:hAnsi="Arial" w:cs="Arial"/>
            <w:sz w:val="16"/>
            <w:szCs w:val="16"/>
            <w:lang w:val="es-ES"/>
          </w:rPr>
          <w:t>filipa.fonseca@lift.com.pt</w:t>
        </w:r>
      </w:hyperlink>
    </w:p>
    <w:p w14:paraId="15B551D9" w14:textId="11F978C0" w:rsidR="1ECC2BC1" w:rsidRDefault="003363CE" w:rsidP="6ECF50DD">
      <w:pPr>
        <w:spacing w:after="0" w:line="360" w:lineRule="auto"/>
        <w:jc w:val="right"/>
        <w:rPr>
          <w:rFonts w:ascii="Times New Roman" w:eastAsia="Times New Roman" w:hAnsi="Times New Roman" w:cs="Times New Roman"/>
          <w:color w:val="000000" w:themeColor="text1"/>
        </w:rPr>
      </w:pPr>
      <w:r>
        <w:rPr>
          <w:rFonts w:ascii="Arial" w:eastAsia="Arial" w:hAnsi="Arial" w:cs="Arial"/>
          <w:b/>
          <w:bCs/>
          <w:color w:val="000000" w:themeColor="text1"/>
          <w:sz w:val="16"/>
          <w:szCs w:val="16"/>
        </w:rPr>
        <w:t>Marta Dias</w:t>
      </w:r>
      <w:r w:rsidR="0F8D3FE1" w:rsidRPr="6ECF50DD">
        <w:rPr>
          <w:rFonts w:ascii="Arial" w:eastAsia="Arial" w:hAnsi="Arial" w:cs="Arial"/>
          <w:color w:val="000000" w:themeColor="text1"/>
          <w:sz w:val="16"/>
          <w:szCs w:val="16"/>
        </w:rPr>
        <w:t xml:space="preserve"> | +</w:t>
      </w:r>
      <w:r w:rsidR="56D42AC8" w:rsidRPr="6ECF50DD">
        <w:rPr>
          <w:rFonts w:ascii="Arial" w:eastAsia="Arial" w:hAnsi="Arial" w:cs="Arial"/>
          <w:color w:val="000000" w:themeColor="text1"/>
          <w:sz w:val="16"/>
          <w:szCs w:val="16"/>
        </w:rPr>
        <w:t xml:space="preserve"> 351</w:t>
      </w:r>
      <w:r w:rsidR="00882209">
        <w:rPr>
          <w:rFonts w:ascii="Arial" w:eastAsia="Arial" w:hAnsi="Arial" w:cs="Arial"/>
          <w:color w:val="000000" w:themeColor="text1"/>
          <w:sz w:val="16"/>
          <w:szCs w:val="16"/>
        </w:rPr>
        <w:t> </w:t>
      </w:r>
      <w:r w:rsidR="56D42AC8" w:rsidRPr="6ECF50DD">
        <w:rPr>
          <w:rFonts w:ascii="Arial" w:eastAsia="Arial" w:hAnsi="Arial" w:cs="Arial"/>
          <w:color w:val="000000" w:themeColor="text1"/>
          <w:sz w:val="16"/>
          <w:szCs w:val="16"/>
        </w:rPr>
        <w:t>9</w:t>
      </w:r>
      <w:r w:rsidR="00882209">
        <w:rPr>
          <w:rFonts w:ascii="Arial" w:eastAsia="Arial" w:hAnsi="Arial" w:cs="Arial"/>
          <w:color w:val="000000" w:themeColor="text1"/>
          <w:sz w:val="16"/>
          <w:szCs w:val="16"/>
        </w:rPr>
        <w:t xml:space="preserve">63 947 916 </w:t>
      </w:r>
      <w:r w:rsidR="0F8D3FE1" w:rsidRPr="6ECF50DD">
        <w:rPr>
          <w:rFonts w:ascii="Arial" w:eastAsia="Arial" w:hAnsi="Arial" w:cs="Arial"/>
          <w:color w:val="000000" w:themeColor="text1"/>
          <w:sz w:val="16"/>
          <w:szCs w:val="16"/>
        </w:rPr>
        <w:t xml:space="preserve">| </w:t>
      </w:r>
      <w:hyperlink r:id="rId7" w:history="1">
        <w:r w:rsidR="00842F4E" w:rsidRPr="00CD5848">
          <w:rPr>
            <w:rStyle w:val="Hiperligao"/>
            <w:rFonts w:ascii="Arial" w:eastAsia="Arial" w:hAnsi="Arial" w:cs="Arial"/>
            <w:sz w:val="16"/>
            <w:szCs w:val="16"/>
          </w:rPr>
          <w:t>marta.dias@lift.com.pt</w:t>
        </w:r>
      </w:hyperlink>
    </w:p>
    <w:p w14:paraId="00AC4FBA" w14:textId="36C0268D" w:rsidR="6ECF50DD" w:rsidRDefault="6ECF50DD" w:rsidP="6ECF50DD">
      <w:pPr>
        <w:spacing w:before="240" w:line="360" w:lineRule="auto"/>
        <w:jc w:val="both"/>
        <w:rPr>
          <w:b/>
          <w:bCs/>
          <w:sz w:val="20"/>
          <w:szCs w:val="20"/>
        </w:rPr>
      </w:pPr>
    </w:p>
    <w:p w14:paraId="3975EB20" w14:textId="77777777" w:rsidR="00A300D9" w:rsidRPr="00A300D9" w:rsidRDefault="00A300D9" w:rsidP="00C866D2">
      <w:pPr>
        <w:spacing w:before="240" w:line="360" w:lineRule="auto"/>
        <w:jc w:val="both"/>
        <w:rPr>
          <w:b/>
          <w:bCs/>
          <w:sz w:val="20"/>
          <w:szCs w:val="20"/>
        </w:rPr>
      </w:pPr>
    </w:p>
    <w:sectPr w:rsidR="00A300D9" w:rsidRPr="00A300D9">
      <w:headerReference w:type="default" r:id="rId8"/>
      <w:footerReference w:type="default" r:id="rId9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D7AEED" w14:textId="77777777" w:rsidR="00383F03" w:rsidRDefault="00383F03" w:rsidP="00A300D9">
      <w:pPr>
        <w:spacing w:after="0" w:line="240" w:lineRule="auto"/>
      </w:pPr>
      <w:r>
        <w:separator/>
      </w:r>
    </w:p>
  </w:endnote>
  <w:endnote w:type="continuationSeparator" w:id="0">
    <w:p w14:paraId="0E27BDD4" w14:textId="77777777" w:rsidR="00383F03" w:rsidRDefault="00383F03" w:rsidP="00A300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2830"/>
      <w:gridCol w:w="2830"/>
      <w:gridCol w:w="2830"/>
    </w:tblGrid>
    <w:tr w:rsidR="350B595B" w14:paraId="4B3CE2F2" w14:textId="77777777" w:rsidTr="350B595B">
      <w:trPr>
        <w:trHeight w:val="300"/>
      </w:trPr>
      <w:tc>
        <w:tcPr>
          <w:tcW w:w="2830" w:type="dxa"/>
        </w:tcPr>
        <w:p w14:paraId="18380EB0" w14:textId="0E3D69BB" w:rsidR="350B595B" w:rsidRDefault="350B595B" w:rsidP="350B595B">
          <w:pPr>
            <w:pStyle w:val="Cabealho"/>
            <w:ind w:left="-115"/>
          </w:pPr>
        </w:p>
      </w:tc>
      <w:tc>
        <w:tcPr>
          <w:tcW w:w="2830" w:type="dxa"/>
        </w:tcPr>
        <w:p w14:paraId="289E26F0" w14:textId="1100FACF" w:rsidR="350B595B" w:rsidRDefault="350B595B" w:rsidP="350B595B">
          <w:pPr>
            <w:pStyle w:val="Cabealho"/>
            <w:jc w:val="center"/>
          </w:pPr>
        </w:p>
      </w:tc>
      <w:tc>
        <w:tcPr>
          <w:tcW w:w="2830" w:type="dxa"/>
        </w:tcPr>
        <w:p w14:paraId="08FDB383" w14:textId="611AB962" w:rsidR="350B595B" w:rsidRDefault="350B595B" w:rsidP="350B595B">
          <w:pPr>
            <w:pStyle w:val="Cabealho"/>
            <w:ind w:right="-115"/>
            <w:jc w:val="right"/>
          </w:pPr>
        </w:p>
      </w:tc>
    </w:tr>
  </w:tbl>
  <w:p w14:paraId="2D94C4D1" w14:textId="11C4E932" w:rsidR="350B595B" w:rsidRDefault="350B595B" w:rsidP="350B595B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ECC4D1" w14:textId="77777777" w:rsidR="00383F03" w:rsidRDefault="00383F03" w:rsidP="00A300D9">
      <w:pPr>
        <w:spacing w:after="0" w:line="240" w:lineRule="auto"/>
      </w:pPr>
      <w:r>
        <w:separator/>
      </w:r>
    </w:p>
  </w:footnote>
  <w:footnote w:type="continuationSeparator" w:id="0">
    <w:p w14:paraId="41780CDA" w14:textId="77777777" w:rsidR="00383F03" w:rsidRDefault="00383F03" w:rsidP="00A300D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A17002" w14:textId="0467D999" w:rsidR="00A300D9" w:rsidRDefault="7048C8DD">
    <w:pPr>
      <w:pStyle w:val="Cabealho"/>
    </w:pPr>
    <w:r>
      <w:rPr>
        <w:noProof/>
      </w:rPr>
      <w:drawing>
        <wp:inline distT="0" distB="0" distL="0" distR="0" wp14:anchorId="3FCDC814" wp14:editId="628C42FA">
          <wp:extent cx="1029176" cy="384642"/>
          <wp:effectExtent l="0" t="0" r="0" b="0"/>
          <wp:docPr id="1732070343" name="Imagem 4" descr="Uma imagem com Tipo de letra, texto, logótipo, Gráficos&#10;&#10;Os conteúdos gerados por IA poderão estar incorretos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1" descr="Uma imagem com Tipo de letra, texto, logótipo, Gráficos&#10;&#10;Os conteúdos gerados por IA poderão estar incorretos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9176" cy="38464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 xml:space="preserve"> </w:t>
    </w:r>
    <w:r w:rsidR="00A300D9">
      <w:tab/>
    </w:r>
    <w:r w:rsidR="00A300D9">
      <w:tab/>
    </w:r>
    <w:r>
      <w:rPr>
        <w:noProof/>
      </w:rPr>
      <w:drawing>
        <wp:inline distT="0" distB="0" distL="0" distR="0" wp14:anchorId="5596CD30" wp14:editId="27322386">
          <wp:extent cx="1418502" cy="459700"/>
          <wp:effectExtent l="0" t="0" r="0" b="0"/>
          <wp:docPr id="1660233495" name="Imagem 3" descr="Uma imagem com Tipo de letra, logótipo, Gráficos, texto&#10;&#10;Os conteúdos gerados por IA podem estar incorretos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86135694" name="Imagem 3" descr="Uma imagem com Tipo de letra, logótipo, Gráficos, texto&#10;&#10;Os conteúdos gerados por IA podem estar incorretos.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18502" cy="459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588B886B" w14:textId="30DDE82B" w:rsidR="00A300D9" w:rsidRDefault="00A300D9">
    <w:pPr>
      <w:pStyle w:val="Cabealho"/>
    </w:pPr>
  </w:p>
  <w:p w14:paraId="432A30CD" w14:textId="2925A51C" w:rsidR="00A300D9" w:rsidRDefault="00A300D9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66D2"/>
    <w:rsid w:val="00003A84"/>
    <w:rsid w:val="000441EC"/>
    <w:rsid w:val="000602BC"/>
    <w:rsid w:val="00063ACB"/>
    <w:rsid w:val="00084F02"/>
    <w:rsid w:val="00096180"/>
    <w:rsid w:val="000B6CA0"/>
    <w:rsid w:val="000C1C66"/>
    <w:rsid w:val="000D6E8B"/>
    <w:rsid w:val="000E7A80"/>
    <w:rsid w:val="00100093"/>
    <w:rsid w:val="001508A3"/>
    <w:rsid w:val="00194CCA"/>
    <w:rsid w:val="001B23D2"/>
    <w:rsid w:val="001C1F21"/>
    <w:rsid w:val="001E52DF"/>
    <w:rsid w:val="00286DE9"/>
    <w:rsid w:val="002A3B48"/>
    <w:rsid w:val="002C0D99"/>
    <w:rsid w:val="00314D9E"/>
    <w:rsid w:val="00324FF7"/>
    <w:rsid w:val="003343C1"/>
    <w:rsid w:val="003363CE"/>
    <w:rsid w:val="0036039A"/>
    <w:rsid w:val="00383F03"/>
    <w:rsid w:val="003E3EFD"/>
    <w:rsid w:val="0041669A"/>
    <w:rsid w:val="00423027"/>
    <w:rsid w:val="00434D08"/>
    <w:rsid w:val="00436A59"/>
    <w:rsid w:val="0044013B"/>
    <w:rsid w:val="004442C7"/>
    <w:rsid w:val="00457D14"/>
    <w:rsid w:val="004629EA"/>
    <w:rsid w:val="004817E5"/>
    <w:rsid w:val="00487029"/>
    <w:rsid w:val="004A3773"/>
    <w:rsid w:val="004A7CBD"/>
    <w:rsid w:val="004B3499"/>
    <w:rsid w:val="004C1F6E"/>
    <w:rsid w:val="004C3F0A"/>
    <w:rsid w:val="004E6D14"/>
    <w:rsid w:val="0050197F"/>
    <w:rsid w:val="005028F8"/>
    <w:rsid w:val="00565160"/>
    <w:rsid w:val="005712D0"/>
    <w:rsid w:val="005934D5"/>
    <w:rsid w:val="005A3AFA"/>
    <w:rsid w:val="005B4D08"/>
    <w:rsid w:val="005D1BE2"/>
    <w:rsid w:val="005D271B"/>
    <w:rsid w:val="005D3888"/>
    <w:rsid w:val="005E19ED"/>
    <w:rsid w:val="00613D0A"/>
    <w:rsid w:val="00633960"/>
    <w:rsid w:val="00647957"/>
    <w:rsid w:val="00655395"/>
    <w:rsid w:val="0066473D"/>
    <w:rsid w:val="00680326"/>
    <w:rsid w:val="006A7C2A"/>
    <w:rsid w:val="006C799F"/>
    <w:rsid w:val="006D030E"/>
    <w:rsid w:val="006E5F83"/>
    <w:rsid w:val="0071464E"/>
    <w:rsid w:val="007200D7"/>
    <w:rsid w:val="00736873"/>
    <w:rsid w:val="0078356A"/>
    <w:rsid w:val="0078530F"/>
    <w:rsid w:val="007908CB"/>
    <w:rsid w:val="007A3C0C"/>
    <w:rsid w:val="007B31F3"/>
    <w:rsid w:val="007B6C49"/>
    <w:rsid w:val="007D1100"/>
    <w:rsid w:val="007D1295"/>
    <w:rsid w:val="007F2627"/>
    <w:rsid w:val="007F4E77"/>
    <w:rsid w:val="00806F5B"/>
    <w:rsid w:val="00842F4E"/>
    <w:rsid w:val="00846309"/>
    <w:rsid w:val="00880E69"/>
    <w:rsid w:val="00882209"/>
    <w:rsid w:val="008B3D1D"/>
    <w:rsid w:val="008C192D"/>
    <w:rsid w:val="008F6514"/>
    <w:rsid w:val="00941069"/>
    <w:rsid w:val="009747DD"/>
    <w:rsid w:val="00985DA4"/>
    <w:rsid w:val="009B2880"/>
    <w:rsid w:val="009B74A5"/>
    <w:rsid w:val="009E6D68"/>
    <w:rsid w:val="00A0162C"/>
    <w:rsid w:val="00A21C24"/>
    <w:rsid w:val="00A226A7"/>
    <w:rsid w:val="00A300D9"/>
    <w:rsid w:val="00A362E7"/>
    <w:rsid w:val="00A4143E"/>
    <w:rsid w:val="00A500C8"/>
    <w:rsid w:val="00A82A02"/>
    <w:rsid w:val="00AE200F"/>
    <w:rsid w:val="00AF6B40"/>
    <w:rsid w:val="00AF7DB7"/>
    <w:rsid w:val="00B0622C"/>
    <w:rsid w:val="00B15A1C"/>
    <w:rsid w:val="00B82E9E"/>
    <w:rsid w:val="00B95CB4"/>
    <w:rsid w:val="00BA0610"/>
    <w:rsid w:val="00BA1959"/>
    <w:rsid w:val="00BA52FE"/>
    <w:rsid w:val="00BA7D1E"/>
    <w:rsid w:val="00BC027A"/>
    <w:rsid w:val="00BD5005"/>
    <w:rsid w:val="00BE283B"/>
    <w:rsid w:val="00BF2D4E"/>
    <w:rsid w:val="00BF3385"/>
    <w:rsid w:val="00C0106B"/>
    <w:rsid w:val="00C670DE"/>
    <w:rsid w:val="00C77C61"/>
    <w:rsid w:val="00C866D2"/>
    <w:rsid w:val="00CA0A9A"/>
    <w:rsid w:val="00CA5143"/>
    <w:rsid w:val="00CB6EE0"/>
    <w:rsid w:val="00CE6118"/>
    <w:rsid w:val="00D41976"/>
    <w:rsid w:val="00D526AB"/>
    <w:rsid w:val="00D87C77"/>
    <w:rsid w:val="00DD66BD"/>
    <w:rsid w:val="00DE2341"/>
    <w:rsid w:val="00E167F7"/>
    <w:rsid w:val="00E41000"/>
    <w:rsid w:val="00E66FF8"/>
    <w:rsid w:val="00E835C8"/>
    <w:rsid w:val="00ED105E"/>
    <w:rsid w:val="00F11E2A"/>
    <w:rsid w:val="00F212AA"/>
    <w:rsid w:val="00F40390"/>
    <w:rsid w:val="00F51BA5"/>
    <w:rsid w:val="00F602B7"/>
    <w:rsid w:val="00F86A8A"/>
    <w:rsid w:val="00FD1A44"/>
    <w:rsid w:val="00FD5023"/>
    <w:rsid w:val="00FD5FDC"/>
    <w:rsid w:val="0140EBD2"/>
    <w:rsid w:val="01631C75"/>
    <w:rsid w:val="0467D9BC"/>
    <w:rsid w:val="083C8F95"/>
    <w:rsid w:val="08665B44"/>
    <w:rsid w:val="0ACCA582"/>
    <w:rsid w:val="0BB52128"/>
    <w:rsid w:val="0C1246A3"/>
    <w:rsid w:val="0CAE5E47"/>
    <w:rsid w:val="0D88FD07"/>
    <w:rsid w:val="0E6B1C0C"/>
    <w:rsid w:val="0E7ABFB6"/>
    <w:rsid w:val="0F8D3FE1"/>
    <w:rsid w:val="10C1E353"/>
    <w:rsid w:val="1138ECB7"/>
    <w:rsid w:val="1968372F"/>
    <w:rsid w:val="19FED403"/>
    <w:rsid w:val="1C8D90AB"/>
    <w:rsid w:val="1CFF2A0C"/>
    <w:rsid w:val="1E8EC849"/>
    <w:rsid w:val="1ECC2BC1"/>
    <w:rsid w:val="1F4C3886"/>
    <w:rsid w:val="1F67E91A"/>
    <w:rsid w:val="208B51E9"/>
    <w:rsid w:val="21B26054"/>
    <w:rsid w:val="23771FB3"/>
    <w:rsid w:val="26138256"/>
    <w:rsid w:val="27102277"/>
    <w:rsid w:val="29E6C1DB"/>
    <w:rsid w:val="29F9B722"/>
    <w:rsid w:val="2D741E38"/>
    <w:rsid w:val="2EE34CD7"/>
    <w:rsid w:val="2F2B12B5"/>
    <w:rsid w:val="2F7D2AA4"/>
    <w:rsid w:val="30CC4409"/>
    <w:rsid w:val="30D81919"/>
    <w:rsid w:val="337400EA"/>
    <w:rsid w:val="33A3ED74"/>
    <w:rsid w:val="34E98012"/>
    <w:rsid w:val="34FFFD1D"/>
    <w:rsid w:val="350B595B"/>
    <w:rsid w:val="362DD1E6"/>
    <w:rsid w:val="371B2E48"/>
    <w:rsid w:val="380B92E4"/>
    <w:rsid w:val="38F1BFE9"/>
    <w:rsid w:val="3CAAEE54"/>
    <w:rsid w:val="3D2A1261"/>
    <w:rsid w:val="3DB752B1"/>
    <w:rsid w:val="42D836F4"/>
    <w:rsid w:val="4318FAC0"/>
    <w:rsid w:val="45CB4D8C"/>
    <w:rsid w:val="48499FE7"/>
    <w:rsid w:val="4A4E2B82"/>
    <w:rsid w:val="4A662AB6"/>
    <w:rsid w:val="4A9CE42B"/>
    <w:rsid w:val="4C6C8605"/>
    <w:rsid w:val="4DD029A4"/>
    <w:rsid w:val="5106CE30"/>
    <w:rsid w:val="54A1E01E"/>
    <w:rsid w:val="552E8FE1"/>
    <w:rsid w:val="553A8E84"/>
    <w:rsid w:val="55D92FDC"/>
    <w:rsid w:val="56CD742B"/>
    <w:rsid w:val="56D42AC8"/>
    <w:rsid w:val="56D9EA98"/>
    <w:rsid w:val="58B1E408"/>
    <w:rsid w:val="5970C2CE"/>
    <w:rsid w:val="5AF9B85C"/>
    <w:rsid w:val="5BA13732"/>
    <w:rsid w:val="5C3A447C"/>
    <w:rsid w:val="5C8352B6"/>
    <w:rsid w:val="5D190FDD"/>
    <w:rsid w:val="5EB3E35E"/>
    <w:rsid w:val="644283CA"/>
    <w:rsid w:val="64B01D33"/>
    <w:rsid w:val="64C313D3"/>
    <w:rsid w:val="64E83576"/>
    <w:rsid w:val="65055CCC"/>
    <w:rsid w:val="65AB4AC1"/>
    <w:rsid w:val="6784A7A5"/>
    <w:rsid w:val="67EC5755"/>
    <w:rsid w:val="67EC7A84"/>
    <w:rsid w:val="687C8054"/>
    <w:rsid w:val="68F5636E"/>
    <w:rsid w:val="6A1DA714"/>
    <w:rsid w:val="6B756AFA"/>
    <w:rsid w:val="6C526C11"/>
    <w:rsid w:val="6D40D962"/>
    <w:rsid w:val="6D9F7570"/>
    <w:rsid w:val="6ECF50DD"/>
    <w:rsid w:val="6F025520"/>
    <w:rsid w:val="6F9108B2"/>
    <w:rsid w:val="7048C8DD"/>
    <w:rsid w:val="70D9FF63"/>
    <w:rsid w:val="7130DCDE"/>
    <w:rsid w:val="74347A09"/>
    <w:rsid w:val="748EE3A3"/>
    <w:rsid w:val="7579EDBF"/>
    <w:rsid w:val="767488AF"/>
    <w:rsid w:val="76A9C2AE"/>
    <w:rsid w:val="7DD71BF0"/>
    <w:rsid w:val="7DE09510"/>
    <w:rsid w:val="7E87CD68"/>
    <w:rsid w:val="7EE843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35A662"/>
  <w15:chartTrackingRefBased/>
  <w15:docId w15:val="{855215E3-A9C1-4DA8-82FA-C7B12A36E0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P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A7CBD"/>
  </w:style>
  <w:style w:type="paragraph" w:styleId="Ttulo1">
    <w:name w:val="heading 1"/>
    <w:basedOn w:val="Normal"/>
    <w:next w:val="Normal"/>
    <w:link w:val="Ttulo1Carter"/>
    <w:uiPriority w:val="9"/>
    <w:qFormat/>
    <w:rsid w:val="00C866D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ter"/>
    <w:uiPriority w:val="9"/>
    <w:semiHidden/>
    <w:unhideWhenUsed/>
    <w:qFormat/>
    <w:rsid w:val="00C866D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ter"/>
    <w:uiPriority w:val="9"/>
    <w:semiHidden/>
    <w:unhideWhenUsed/>
    <w:qFormat/>
    <w:rsid w:val="00C866D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ter"/>
    <w:uiPriority w:val="9"/>
    <w:semiHidden/>
    <w:unhideWhenUsed/>
    <w:qFormat/>
    <w:rsid w:val="00C866D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ter"/>
    <w:uiPriority w:val="9"/>
    <w:semiHidden/>
    <w:unhideWhenUsed/>
    <w:qFormat/>
    <w:rsid w:val="00C866D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ter"/>
    <w:uiPriority w:val="9"/>
    <w:semiHidden/>
    <w:unhideWhenUsed/>
    <w:qFormat/>
    <w:rsid w:val="00C866D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ter"/>
    <w:uiPriority w:val="9"/>
    <w:semiHidden/>
    <w:unhideWhenUsed/>
    <w:qFormat/>
    <w:rsid w:val="00C866D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ter"/>
    <w:uiPriority w:val="9"/>
    <w:semiHidden/>
    <w:unhideWhenUsed/>
    <w:qFormat/>
    <w:rsid w:val="00C866D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ter"/>
    <w:uiPriority w:val="9"/>
    <w:semiHidden/>
    <w:unhideWhenUsed/>
    <w:qFormat/>
    <w:rsid w:val="00C866D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arter">
    <w:name w:val="Título 1 Caráter"/>
    <w:basedOn w:val="Tipodeletrapredefinidodopargrafo"/>
    <w:link w:val="Ttulo1"/>
    <w:uiPriority w:val="9"/>
    <w:rsid w:val="00C866D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ter">
    <w:name w:val="Título 2 Caráter"/>
    <w:basedOn w:val="Tipodeletrapredefinidodopargrafo"/>
    <w:link w:val="Ttulo2"/>
    <w:uiPriority w:val="9"/>
    <w:semiHidden/>
    <w:rsid w:val="00C866D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ter">
    <w:name w:val="Título 3 Caráter"/>
    <w:basedOn w:val="Tipodeletrapredefinidodopargrafo"/>
    <w:link w:val="Ttulo3"/>
    <w:uiPriority w:val="9"/>
    <w:semiHidden/>
    <w:rsid w:val="00C866D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ter">
    <w:name w:val="Título 4 Caráter"/>
    <w:basedOn w:val="Tipodeletrapredefinidodopargrafo"/>
    <w:link w:val="Ttulo4"/>
    <w:uiPriority w:val="9"/>
    <w:semiHidden/>
    <w:rsid w:val="00C866D2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ter">
    <w:name w:val="Título 5 Caráter"/>
    <w:basedOn w:val="Tipodeletrapredefinidodopargrafo"/>
    <w:link w:val="Ttulo5"/>
    <w:uiPriority w:val="9"/>
    <w:semiHidden/>
    <w:rsid w:val="00C866D2"/>
    <w:rPr>
      <w:rFonts w:eastAsiaTheme="majorEastAsia" w:cstheme="majorBidi"/>
      <w:color w:val="0F4761" w:themeColor="accent1" w:themeShade="BF"/>
    </w:rPr>
  </w:style>
  <w:style w:type="character" w:customStyle="1" w:styleId="Ttulo6Carter">
    <w:name w:val="Título 6 Caráter"/>
    <w:basedOn w:val="Tipodeletrapredefinidodopargrafo"/>
    <w:link w:val="Ttulo6"/>
    <w:uiPriority w:val="9"/>
    <w:semiHidden/>
    <w:rsid w:val="00C866D2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ter">
    <w:name w:val="Título 7 Caráter"/>
    <w:basedOn w:val="Tipodeletrapredefinidodopargrafo"/>
    <w:link w:val="Ttulo7"/>
    <w:uiPriority w:val="9"/>
    <w:semiHidden/>
    <w:rsid w:val="00C866D2"/>
    <w:rPr>
      <w:rFonts w:eastAsiaTheme="majorEastAsia" w:cstheme="majorBidi"/>
      <w:color w:val="595959" w:themeColor="text1" w:themeTint="A6"/>
    </w:rPr>
  </w:style>
  <w:style w:type="character" w:customStyle="1" w:styleId="Ttulo8Carter">
    <w:name w:val="Título 8 Caráter"/>
    <w:basedOn w:val="Tipodeletrapredefinidodopargrafo"/>
    <w:link w:val="Ttulo8"/>
    <w:uiPriority w:val="9"/>
    <w:semiHidden/>
    <w:rsid w:val="00C866D2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ter">
    <w:name w:val="Título 9 Caráter"/>
    <w:basedOn w:val="Tipodeletrapredefinidodopargrafo"/>
    <w:link w:val="Ttulo9"/>
    <w:uiPriority w:val="9"/>
    <w:semiHidden/>
    <w:rsid w:val="00C866D2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ter"/>
    <w:uiPriority w:val="10"/>
    <w:qFormat/>
    <w:rsid w:val="00C866D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ter">
    <w:name w:val="Título Caráter"/>
    <w:basedOn w:val="Tipodeletrapredefinidodopargrafo"/>
    <w:link w:val="Ttulo"/>
    <w:uiPriority w:val="10"/>
    <w:rsid w:val="00C866D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ter"/>
    <w:uiPriority w:val="11"/>
    <w:qFormat/>
    <w:rsid w:val="00C866D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ter">
    <w:name w:val="Subtítulo Caráter"/>
    <w:basedOn w:val="Tipodeletrapredefinidodopargrafo"/>
    <w:link w:val="Subttulo"/>
    <w:uiPriority w:val="11"/>
    <w:rsid w:val="00C866D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arter"/>
    <w:uiPriority w:val="29"/>
    <w:qFormat/>
    <w:rsid w:val="00C866D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arter">
    <w:name w:val="Citação Caráter"/>
    <w:basedOn w:val="Tipodeletrapredefinidodopargrafo"/>
    <w:link w:val="Citao"/>
    <w:uiPriority w:val="29"/>
    <w:rsid w:val="00C866D2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C866D2"/>
    <w:pPr>
      <w:ind w:left="720"/>
      <w:contextualSpacing/>
    </w:pPr>
  </w:style>
  <w:style w:type="character" w:styleId="nfaseIntensa">
    <w:name w:val="Intense Emphasis"/>
    <w:basedOn w:val="Tipodeletrapredefinidodopargrafo"/>
    <w:uiPriority w:val="21"/>
    <w:qFormat/>
    <w:rsid w:val="00C866D2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arter"/>
    <w:uiPriority w:val="30"/>
    <w:qFormat/>
    <w:rsid w:val="00C866D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arter">
    <w:name w:val="Citação Intensa Caráter"/>
    <w:basedOn w:val="Tipodeletrapredefinidodopargrafo"/>
    <w:link w:val="CitaoIntensa"/>
    <w:uiPriority w:val="30"/>
    <w:rsid w:val="00C866D2"/>
    <w:rPr>
      <w:i/>
      <w:iCs/>
      <w:color w:val="0F4761" w:themeColor="accent1" w:themeShade="BF"/>
    </w:rPr>
  </w:style>
  <w:style w:type="character" w:styleId="RefernciaIntensa">
    <w:name w:val="Intense Reference"/>
    <w:basedOn w:val="Tipodeletrapredefinidodopargrafo"/>
    <w:uiPriority w:val="32"/>
    <w:qFormat/>
    <w:rsid w:val="00C866D2"/>
    <w:rPr>
      <w:b/>
      <w:bCs/>
      <w:smallCaps/>
      <w:color w:val="0F4761" w:themeColor="accent1" w:themeShade="BF"/>
      <w:spacing w:val="5"/>
    </w:rPr>
  </w:style>
  <w:style w:type="character" w:styleId="Hiperligao">
    <w:name w:val="Hyperlink"/>
    <w:basedOn w:val="Tipodeletrapredefinidodopargrafo"/>
    <w:uiPriority w:val="99"/>
    <w:unhideWhenUsed/>
    <w:rsid w:val="00C866D2"/>
    <w:rPr>
      <w:color w:val="467886" w:themeColor="hyperlink"/>
      <w:u w:val="single"/>
    </w:rPr>
  </w:style>
  <w:style w:type="character" w:styleId="MenoNoResolvida">
    <w:name w:val="Unresolved Mention"/>
    <w:basedOn w:val="Tipodeletrapredefinidodopargrafo"/>
    <w:uiPriority w:val="99"/>
    <w:semiHidden/>
    <w:unhideWhenUsed/>
    <w:rsid w:val="00C866D2"/>
    <w:rPr>
      <w:color w:val="605E5C"/>
      <w:shd w:val="clear" w:color="auto" w:fill="E1DFDD"/>
    </w:rPr>
  </w:style>
  <w:style w:type="paragraph" w:styleId="Cabealho">
    <w:name w:val="header"/>
    <w:basedOn w:val="Normal"/>
    <w:link w:val="CabealhoCarter"/>
    <w:uiPriority w:val="99"/>
    <w:unhideWhenUsed/>
    <w:rsid w:val="00A300D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A300D9"/>
  </w:style>
  <w:style w:type="paragraph" w:styleId="Rodap">
    <w:name w:val="footer"/>
    <w:basedOn w:val="Normal"/>
    <w:link w:val="RodapCarter"/>
    <w:uiPriority w:val="99"/>
    <w:unhideWhenUsed/>
    <w:rsid w:val="00A300D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A300D9"/>
  </w:style>
  <w:style w:type="table" w:styleId="TabelacomGrelha">
    <w:name w:val="Table Grid"/>
    <w:basedOn w:val="Tabela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Reviso">
    <w:name w:val="Revision"/>
    <w:hidden/>
    <w:uiPriority w:val="99"/>
    <w:semiHidden/>
    <w:rsid w:val="001508A3"/>
    <w:pPr>
      <w:spacing w:after="0" w:line="240" w:lineRule="auto"/>
    </w:pPr>
  </w:style>
  <w:style w:type="character" w:styleId="Refdecomentrio">
    <w:name w:val="annotation reference"/>
    <w:basedOn w:val="Tipodeletrapredefinidodopargrafo"/>
    <w:uiPriority w:val="99"/>
    <w:semiHidden/>
    <w:unhideWhenUsed/>
    <w:rsid w:val="00E41000"/>
    <w:rPr>
      <w:sz w:val="16"/>
      <w:szCs w:val="16"/>
    </w:rPr>
  </w:style>
  <w:style w:type="paragraph" w:styleId="Textodecomentrio">
    <w:name w:val="annotation text"/>
    <w:basedOn w:val="Normal"/>
    <w:link w:val="TextodecomentrioCarter"/>
    <w:uiPriority w:val="99"/>
    <w:unhideWhenUsed/>
    <w:rsid w:val="00E41000"/>
    <w:pPr>
      <w:spacing w:line="240" w:lineRule="auto"/>
    </w:pPr>
    <w:rPr>
      <w:sz w:val="20"/>
      <w:szCs w:val="20"/>
    </w:rPr>
  </w:style>
  <w:style w:type="character" w:customStyle="1" w:styleId="TextodecomentrioCarter">
    <w:name w:val="Texto de comentário Caráter"/>
    <w:basedOn w:val="Tipodeletrapredefinidodopargrafo"/>
    <w:link w:val="Textodecomentrio"/>
    <w:uiPriority w:val="99"/>
    <w:rsid w:val="00E41000"/>
    <w:rPr>
      <w:sz w:val="20"/>
      <w:szCs w:val="20"/>
    </w:rPr>
  </w:style>
  <w:style w:type="paragraph" w:styleId="Assuntodecomentrio">
    <w:name w:val="annotation subject"/>
    <w:basedOn w:val="Textodecomentrio"/>
    <w:next w:val="Textodecomentrio"/>
    <w:link w:val="AssuntodecomentrioCarter"/>
    <w:uiPriority w:val="99"/>
    <w:semiHidden/>
    <w:unhideWhenUsed/>
    <w:rsid w:val="00E41000"/>
    <w:rPr>
      <w:b/>
      <w:bCs/>
    </w:rPr>
  </w:style>
  <w:style w:type="character" w:customStyle="1" w:styleId="AssuntodecomentrioCarter">
    <w:name w:val="Assunto de comentário Caráter"/>
    <w:basedOn w:val="TextodecomentrioCarter"/>
    <w:link w:val="Assuntodecomentrio"/>
    <w:uiPriority w:val="99"/>
    <w:semiHidden/>
    <w:rsid w:val="00E41000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mailto:marta.dias@lift.com.pt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filipa.fonseca@lift.com.pt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785</Words>
  <Characters>4239</Characters>
  <Application>Microsoft Office Word</Application>
  <DocSecurity>0</DocSecurity>
  <Lines>79</Lines>
  <Paragraphs>22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Catarina Carvalho</dc:creator>
  <cp:keywords/>
  <dc:description/>
  <cp:lastModifiedBy>Marta Dias</cp:lastModifiedBy>
  <cp:revision>13</cp:revision>
  <dcterms:created xsi:type="dcterms:W3CDTF">2026-10-15T10:07:00Z</dcterms:created>
  <dcterms:modified xsi:type="dcterms:W3CDTF">2026-10-21T09:53:00Z</dcterms:modified>
</cp:coreProperties>
</file>