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748F" w14:textId="06EB8113" w:rsidR="00587F48" w:rsidRDefault="16E5BF03" w:rsidP="007E130F">
      <w:pPr>
        <w:jc w:val="center"/>
      </w:pPr>
      <w:r>
        <w:rPr>
          <w:noProof/>
        </w:rPr>
        <w:drawing>
          <wp:inline distT="0" distB="0" distL="0" distR="0" wp14:anchorId="0620CA34" wp14:editId="4A8261B7">
            <wp:extent cx="987878" cy="987878"/>
            <wp:effectExtent l="0" t="0" r="3175" b="3175"/>
            <wp:docPr id="1554930744" name="Immagine 155493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948" cy="99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29C09" w14:textId="77777777" w:rsidR="007E130F" w:rsidRPr="00D9779F" w:rsidRDefault="007C19C3" w:rsidP="007E130F">
      <w:pPr>
        <w:spacing w:after="0"/>
        <w:jc w:val="center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Wellness Hospitality Conference: </w:t>
      </w:r>
    </w:p>
    <w:p w14:paraId="6795957F" w14:textId="77777777" w:rsidR="00D9779F" w:rsidRDefault="00D9779F" w:rsidP="00D9779F">
      <w:pPr>
        <w:spacing w:after="0"/>
        <w:jc w:val="center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the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>fourth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>edition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of the event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>dedicated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to the future of wellness and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>hospitality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>will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take place in Milan on December 1</w:t>
      </w:r>
    </w:p>
    <w:p w14:paraId="212F9085" w14:textId="77777777" w:rsidR="00D9779F" w:rsidRDefault="00D9779F" w:rsidP="008A22D3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7847DF67" w14:textId="70950D63" w:rsidR="008A22D3" w:rsidRPr="008A22D3" w:rsidRDefault="4C4FDBF2" w:rsidP="008A22D3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Milan, December 1, 2026 – The Wellness Hospitality Conference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returns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to Milan for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its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fourth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edition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,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bringing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together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professionals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from the wellness and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hospitality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sectors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.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Organized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by Teamwork Hospitality, the Rimini-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based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consulting and training company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that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has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been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contributing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to the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development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of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entrepreneurial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culture in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tourism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and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hospitality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for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years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, the event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will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take place on Tuesday, December 1, 2026,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at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the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newly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proofErr w:type="spellStart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>renovated</w:t>
      </w:r>
      <w:proofErr w:type="spellEnd"/>
      <w:r w:rsidRPr="00723951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Milan Marriott Hotel.</w:t>
      </w:r>
    </w:p>
    <w:p w14:paraId="76EB3791" w14:textId="785257A5" w:rsidR="00E729B5" w:rsidRDefault="00E729B5" w:rsidP="274FCFD4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F1BB997" w14:textId="69214AC9" w:rsidR="003F540D" w:rsidRPr="00D9779F" w:rsidRDefault="003F540D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F540D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Wellness Hospitality Conference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is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an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opportunity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explore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evolution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of the wellness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sector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the trends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transforming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market, and the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changes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affecting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thermal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facilities, spa hotels and, more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broadly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wellness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hospitality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48E2B930" w14:textId="77777777" w:rsidR="003F540D" w:rsidRDefault="003F540D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2A948B8" w14:textId="1303DF6D" w:rsidR="003F540D" w:rsidRDefault="003F540D" w:rsidP="003F540D">
      <w:pPr>
        <w:spacing w:after="0"/>
        <w:jc w:val="both"/>
      </w:pP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wellness plays an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increasingly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central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role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in consumers’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choices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and lifestyles, the event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aims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to provide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industry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professionals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with a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practical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understanding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of the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transformations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underway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, guests’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evolving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needs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and the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opportunities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emerging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for businesses in the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sector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3FC33A5E" w14:textId="77777777" w:rsidR="007E41E0" w:rsidRDefault="007E41E0" w:rsidP="003F540D">
      <w:pPr>
        <w:spacing w:after="0"/>
        <w:jc w:val="both"/>
      </w:pPr>
    </w:p>
    <w:p w14:paraId="2B588597" w14:textId="36AC0D93" w:rsidR="00E729B5" w:rsidRDefault="003F540D" w:rsidP="274FCFD4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The full-day event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is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aimed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professionals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from spa hotels,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thermal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facilities,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medical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spas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and wellness centres</w:t>
      </w:r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well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hoteliers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, managers, designers,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architects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consultants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who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have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opportunity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engage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with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Italian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and international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professionals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explore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knowledge, strategies and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experiences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applicable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their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own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businesses.</w:t>
      </w:r>
    </w:p>
    <w:p w14:paraId="2A1D72BF" w14:textId="77777777" w:rsidR="00C92712" w:rsidRDefault="00C92712" w:rsidP="274FCFD4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CD82013" w14:textId="5F6D6AD7" w:rsidR="00C92712" w:rsidRDefault="00C92712" w:rsidP="274FCFD4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fourth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edition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focus on the key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themes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shaping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evolution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of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sector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: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how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manage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develop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 wellness business,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experiences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best practices of spa managers, the future of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industry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the challenges and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opportunities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generated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by new wellness models, and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evolution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of guests’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needs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expectations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Through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seminars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case studies,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discussion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sessions and round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tables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Italian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international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professionals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share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experiences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strategies and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practical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examples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applicable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to the management of spa hotels,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thermal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facilities,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medical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spas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wellness centres.</w:t>
      </w:r>
    </w:p>
    <w:p w14:paraId="377E77D4" w14:textId="77777777" w:rsidR="003F540D" w:rsidRDefault="003F540D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53CCD5C" w14:textId="399A9743" w:rsidR="00C92712" w:rsidRDefault="00C92712" w:rsidP="00C92712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The new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venue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recently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renovated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offering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larger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, more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functional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spaces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allow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the Wellness Hospitality Conference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programme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to be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expanded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Alongside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Main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Hall, a second conference room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be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introduced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enabling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additional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sessions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focused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on the more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lastRenderedPageBreak/>
        <w:t>operational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and design-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related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aspects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of wellness to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complement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strategic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 xml:space="preserve"> talks and </w:t>
      </w:r>
      <w:proofErr w:type="spellStart"/>
      <w:r w:rsidRPr="00C92712">
        <w:rPr>
          <w:rFonts w:ascii="Calibri" w:eastAsia="Calibri" w:hAnsi="Calibri" w:cs="Calibri"/>
          <w:color w:val="auto"/>
          <w:sz w:val="24"/>
          <w:szCs w:val="24"/>
        </w:rPr>
        <w:t>discussions</w:t>
      </w:r>
      <w:proofErr w:type="spellEnd"/>
      <w:r w:rsidRPr="00C92712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4E45578E" w14:textId="77777777" w:rsidR="00C92712" w:rsidRDefault="00C92712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7056837" w14:textId="77777777" w:rsidR="00C73A47" w:rsidRPr="00D9779F" w:rsidRDefault="00C73A47" w:rsidP="00C73A47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“The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fourth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edition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of the Wellness Hospitality Conference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confirms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how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wellness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has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become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a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strategic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driver for 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development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of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hospitality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. Today, 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sector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the centre of major investments and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profound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transformations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involving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technology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longevity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space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design and the guest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experience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. 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introduction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of a second conference room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responds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to 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need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complement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strategic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perspective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of international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industry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leaders with a more technical forum for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those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who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design, build and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manage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wellness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spaces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and services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every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day.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Bringing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together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leading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Italian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and international players in the wellness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hospitality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industry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in Milan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creates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a concrete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opportunity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understand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where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the market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heading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how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seize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its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future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opportunities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,” </w:t>
      </w:r>
      <w:proofErr w:type="spellStart"/>
      <w:r w:rsidRPr="007E41E0">
        <w:rPr>
          <w:rFonts w:ascii="Calibri" w:eastAsia="Calibri" w:hAnsi="Calibri" w:cs="Calibri"/>
          <w:color w:val="auto"/>
          <w:sz w:val="24"/>
          <w:szCs w:val="24"/>
        </w:rPr>
        <w:t>says</w:t>
      </w:r>
      <w:proofErr w:type="spellEnd"/>
      <w:r w:rsidRPr="007E41E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Mauro Santinato, President of Teamwork Hospitality.</w:t>
      </w:r>
    </w:p>
    <w:p w14:paraId="1B28CB21" w14:textId="77777777" w:rsidR="00C73A47" w:rsidRPr="00D9779F" w:rsidRDefault="00C73A47" w:rsidP="003F540D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</w:p>
    <w:p w14:paraId="13EB7171" w14:textId="4A6BAD94" w:rsidR="00834345" w:rsidRDefault="003F540D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Italian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and international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experts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take the stage to share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experiences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, case studies, strategies and new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perspectives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on the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evolution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 xml:space="preserve"> of wellness </w:t>
      </w:r>
      <w:proofErr w:type="spellStart"/>
      <w:r w:rsidRPr="003F540D">
        <w:rPr>
          <w:rFonts w:ascii="Calibri" w:eastAsia="Calibri" w:hAnsi="Calibri" w:cs="Calibri"/>
          <w:color w:val="auto"/>
          <w:sz w:val="24"/>
          <w:szCs w:val="24"/>
        </w:rPr>
        <w:t>hospitality</w:t>
      </w:r>
      <w:proofErr w:type="spellEnd"/>
      <w:r w:rsidRPr="003F540D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2A8A47B7" w14:textId="77777777" w:rsidR="00834345" w:rsidRDefault="00834345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4960AE2" w14:textId="5DC2D9CA" w:rsidR="00A65CF6" w:rsidRPr="00D9779F" w:rsidRDefault="00D9779F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Among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speakers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already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announced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for the 2026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edition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are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Renzo Iorio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President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Federterme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Confindustria and Past President of Federturismo;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Antonello Del Regno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General Manager of Terme &amp; Spa Italia;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Anna Bjurstam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Wellness Senior Advisor, Founder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Wahayala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and Partner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RoseBar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Longevity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and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Ageback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Emmanuel Arroyo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Senior Director of Wellness – Global Operations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Rosewood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Hotel Group;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Amanda Schmiege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Senior Director of Spa &amp; Wellness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Four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Seasons;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Arkadius Paskowski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>, Senior Manager, Spa Operations, Asia Pacific (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excluding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China)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Marriott International;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Piers Schmidt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Founder of Luxury Partners;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Andrew Gibson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Advisor, Client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Representative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and Consultant to the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Wellbeing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Real Estate, Resort and Hotel Industry;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László Puczko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Chief Executive Officer &amp; Co-Founder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HTWWLife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Delphine Fraignaud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CEO of Snow Group;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Stefania Bandini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Full Professor of Computer Science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University of Milano-Bicocca and Director of the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Complex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Systems &amp;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Artificial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Intelligence Studies and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Research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Center;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Flavio Zuliani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CEO, Founder and Partner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Aquardens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Caterina Locati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Architect, PhD and Founder of Habitat Evolutivo;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Raffaella Di Sipio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Medical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&amp;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Longevity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Manager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Terme &amp; Spa Italia;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Yazmin </w:t>
      </w:r>
      <w:proofErr w:type="spellStart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Zahoul</w:t>
      </w:r>
      <w:proofErr w:type="spellEnd"/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Sangri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Corporate Director, Spa &amp; Beauty Salons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Palace Company;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Giulia Patulli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Spa Manager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SPA, Orient Express La Minerva;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Giusy Castagna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Spa Manager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Hotel Cipriani;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Ketty Mozzi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Spa Manager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Rosewood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Castiglion del Bosco;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Daniela Baldo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Founding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Partner and COO of Studio Marco Piva;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Sandro Baronti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SPA Consultant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SPA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is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Wonderful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Andreas Profanter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Partner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NOA network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architecture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Claudia Taiani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, Owner of Claudia Taiani Architecture Studio; and </w:t>
      </w:r>
      <w:r w:rsidRPr="00D9779F">
        <w:rPr>
          <w:rFonts w:ascii="Calibri" w:eastAsia="Calibri" w:hAnsi="Calibri" w:cs="Calibri"/>
          <w:b/>
          <w:bCs/>
          <w:color w:val="auto"/>
          <w:sz w:val="24"/>
          <w:szCs w:val="24"/>
        </w:rPr>
        <w:t>Silvia Giannini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>, Founder of Studio Architettura Silvia Giannini.</w:t>
      </w:r>
    </w:p>
    <w:p w14:paraId="00394236" w14:textId="77777777" w:rsidR="00D9779F" w:rsidRPr="00D9779F" w:rsidRDefault="00D9779F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8B30A95" w14:textId="75566C0E" w:rsidR="002E6055" w:rsidRPr="00834345" w:rsidRDefault="00D9779F" w:rsidP="002E6055">
      <w:pPr>
        <w:spacing w:after="0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Moderating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the sessions: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E6055" w:rsidRPr="00D9779F">
        <w:rPr>
          <w:rFonts w:ascii="Calibri" w:eastAsia="Calibri" w:hAnsi="Calibri" w:cs="Calibri"/>
          <w:i/>
          <w:iCs/>
          <w:color w:val="auto"/>
          <w:sz w:val="24"/>
          <w:szCs w:val="24"/>
        </w:rPr>
        <w:t>Mauro Santinato</w:t>
      </w:r>
      <w:r w:rsidR="002E6055" w:rsidRPr="00D9779F">
        <w:rPr>
          <w:rFonts w:ascii="Calibri" w:eastAsia="Calibri" w:hAnsi="Calibri" w:cs="Calibri"/>
          <w:color w:val="auto"/>
          <w:sz w:val="24"/>
          <w:szCs w:val="24"/>
        </w:rPr>
        <w:t>, President</w:t>
      </w:r>
      <w:r w:rsidR="002E6055" w:rsidRPr="006B2742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>–</w:t>
      </w:r>
      <w:r w:rsidR="002E6055" w:rsidRPr="006B2742">
        <w:rPr>
          <w:rFonts w:ascii="Calibri" w:eastAsia="Calibri" w:hAnsi="Calibri" w:cs="Calibri"/>
          <w:color w:val="auto"/>
          <w:sz w:val="24"/>
          <w:szCs w:val="24"/>
        </w:rPr>
        <w:t xml:space="preserve"> Teamwork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>Sarah Camilleri,</w:t>
      </w:r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>Editorial</w:t>
      </w:r>
      <w:proofErr w:type="spellEnd"/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 xml:space="preserve"> Director - </w:t>
      </w:r>
      <w:proofErr w:type="spellStart"/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>European</w:t>
      </w:r>
      <w:proofErr w:type="spellEnd"/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 xml:space="preserve"> Spa magazine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Mark Smith, </w:t>
      </w:r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 xml:space="preserve">Vicedirettore - </w:t>
      </w:r>
      <w:proofErr w:type="spellStart"/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>European</w:t>
      </w:r>
      <w:proofErr w:type="spellEnd"/>
      <w:r w:rsidR="002E6055" w:rsidRPr="006E6A83">
        <w:rPr>
          <w:rFonts w:ascii="Calibri" w:eastAsia="Calibri" w:hAnsi="Calibri" w:cs="Calibri"/>
          <w:color w:val="auto"/>
          <w:sz w:val="24"/>
          <w:szCs w:val="24"/>
        </w:rPr>
        <w:t xml:space="preserve"> Spa magazine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834345">
        <w:rPr>
          <w:rFonts w:ascii="Calibri" w:eastAsia="Calibri" w:hAnsi="Calibri" w:cs="Calibri"/>
          <w:i/>
          <w:iCs/>
          <w:color w:val="auto"/>
          <w:sz w:val="24"/>
          <w:szCs w:val="24"/>
        </w:rPr>
        <w:t>Lisa Starr,</w:t>
      </w:r>
      <w:r w:rsidR="002E6055" w:rsidRPr="00834345">
        <w:rPr>
          <w:rFonts w:ascii="Calibri" w:eastAsia="Calibri" w:hAnsi="Calibri" w:cs="Calibri"/>
          <w:color w:val="auto"/>
          <w:sz w:val="24"/>
          <w:szCs w:val="24"/>
        </w:rPr>
        <w:t xml:space="preserve"> Principal - Wynne Business Consulting &amp; </w:t>
      </w:r>
      <w:proofErr w:type="spellStart"/>
      <w:r w:rsidR="002E6055" w:rsidRPr="00834345">
        <w:rPr>
          <w:rFonts w:ascii="Calibri" w:eastAsia="Calibri" w:hAnsi="Calibri" w:cs="Calibri"/>
          <w:color w:val="auto"/>
          <w:sz w:val="24"/>
          <w:szCs w:val="24"/>
        </w:rPr>
        <w:t>Education</w:t>
      </w:r>
      <w:proofErr w:type="spellEnd"/>
      <w:r w:rsidR="002E6055" w:rsidRPr="0083434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Antonio Miano, </w:t>
      </w:r>
      <w:r w:rsidR="002E6055" w:rsidRPr="006B2742">
        <w:rPr>
          <w:rFonts w:ascii="Calibri" w:eastAsia="Calibri" w:hAnsi="Calibri" w:cs="Calibri"/>
          <w:color w:val="auto"/>
          <w:sz w:val="24"/>
          <w:szCs w:val="24"/>
        </w:rPr>
        <w:t xml:space="preserve">Consultant &amp; trainer – </w:t>
      </w:r>
      <w:r w:rsidR="002E6055" w:rsidRPr="006B2742">
        <w:rPr>
          <w:rFonts w:ascii="Calibri" w:eastAsia="Calibri" w:hAnsi="Calibri" w:cs="Calibri"/>
          <w:color w:val="auto"/>
          <w:sz w:val="24"/>
          <w:szCs w:val="24"/>
        </w:rPr>
        <w:lastRenderedPageBreak/>
        <w:t>Teamwork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Annalisa Betti, </w:t>
      </w:r>
      <w:r w:rsidR="002E6055" w:rsidRPr="00F62BC1">
        <w:rPr>
          <w:rFonts w:ascii="Calibri" w:eastAsia="Calibri" w:hAnsi="Calibri" w:cs="Calibri"/>
          <w:color w:val="auto"/>
          <w:sz w:val="24"/>
          <w:szCs w:val="24"/>
        </w:rPr>
        <w:t>Giornalista e docente universitaria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Matteo Brusaferri, </w:t>
      </w:r>
      <w:r w:rsidR="002E6055" w:rsidRPr="00F62BC1">
        <w:rPr>
          <w:rFonts w:ascii="Calibri" w:eastAsia="Calibri" w:hAnsi="Calibri" w:cs="Calibri"/>
          <w:color w:val="auto"/>
          <w:sz w:val="24"/>
          <w:szCs w:val="24"/>
        </w:rPr>
        <w:t>General Manager - Lemi Group</w:t>
      </w:r>
      <w:r w:rsidR="002E6055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2E6055" w:rsidRPr="00834345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Annarita di Giacomo, </w:t>
      </w:r>
      <w:r w:rsidR="002E6055" w:rsidRPr="00834345">
        <w:rPr>
          <w:rFonts w:ascii="Calibri" w:eastAsia="Calibri" w:hAnsi="Calibri" w:cs="Calibri"/>
          <w:color w:val="auto"/>
          <w:sz w:val="24"/>
          <w:szCs w:val="24"/>
        </w:rPr>
        <w:t>Founder &amp; Chief of Operations - Armonia Wellness</w:t>
      </w:r>
      <w:r w:rsidR="00623446">
        <w:rPr>
          <w:rFonts w:ascii="Calibri" w:eastAsia="Calibri" w:hAnsi="Calibri" w:cs="Calibri"/>
          <w:color w:val="auto"/>
          <w:sz w:val="24"/>
          <w:szCs w:val="24"/>
        </w:rPr>
        <w:t>,</w:t>
      </w:r>
    </w:p>
    <w:p w14:paraId="304F830C" w14:textId="7716466C" w:rsidR="002E6055" w:rsidRPr="002E6055" w:rsidRDefault="002E6055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Laura </w:t>
      </w:r>
      <w:proofErr w:type="spellStart"/>
      <w:proofErr w:type="gramStart"/>
      <w:r w:rsidRPr="006E6A83">
        <w:rPr>
          <w:rFonts w:ascii="Calibri" w:eastAsia="Calibri" w:hAnsi="Calibri" w:cs="Calibri"/>
          <w:i/>
          <w:iCs/>
          <w:color w:val="auto"/>
          <w:sz w:val="24"/>
          <w:szCs w:val="24"/>
        </w:rPr>
        <w:t>F.Verdi</w:t>
      </w:r>
      <w:proofErr w:type="spellEnd"/>
      <w:proofErr w:type="gramEnd"/>
      <w:r w:rsidRPr="006E6A83">
        <w:rPr>
          <w:rFonts w:ascii="Calibri" w:eastAsia="Calibri" w:hAnsi="Calibri" w:cs="Calibri"/>
          <w:color w:val="auto"/>
          <w:sz w:val="24"/>
          <w:szCs w:val="24"/>
        </w:rPr>
        <w:t xml:space="preserve">, Architetto e direttore editoriale – </w:t>
      </w:r>
      <w:proofErr w:type="spellStart"/>
      <w:proofErr w:type="gramStart"/>
      <w:r w:rsidRPr="006E6A83">
        <w:rPr>
          <w:rFonts w:ascii="Calibri" w:eastAsia="Calibri" w:hAnsi="Calibri" w:cs="Calibri"/>
          <w:color w:val="auto"/>
          <w:sz w:val="24"/>
          <w:szCs w:val="24"/>
        </w:rPr>
        <w:t>we:ll</w:t>
      </w:r>
      <w:proofErr w:type="spellEnd"/>
      <w:proofErr w:type="gramEnd"/>
      <w:r w:rsidRPr="006E6A83">
        <w:rPr>
          <w:rFonts w:ascii="Calibri" w:eastAsia="Calibri" w:hAnsi="Calibri" w:cs="Calibri"/>
          <w:color w:val="auto"/>
          <w:sz w:val="24"/>
          <w:szCs w:val="24"/>
        </w:rPr>
        <w:t xml:space="preserve"> magazine</w:t>
      </w:r>
      <w:r w:rsidR="00834345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4A7CB145" w14:textId="0A86DD1D" w:rsidR="002E6055" w:rsidRPr="002E6055" w:rsidRDefault="002E6055" w:rsidP="003F540D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10195A2" w14:textId="60C10D1D" w:rsidR="007E41E0" w:rsidRDefault="00012F37" w:rsidP="007E41E0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Alongside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the educational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content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professional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networking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play a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central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role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. The Wellness Hospitality Conference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will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provide an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opportunity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to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expand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professional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networks,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meet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managers,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consultants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, designers and companies,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discuss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emerging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market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needs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, and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discover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solutions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, products and services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dedicated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 xml:space="preserve"> to the wellness </w:t>
      </w:r>
      <w:proofErr w:type="spellStart"/>
      <w:r w:rsidRPr="00012F37">
        <w:rPr>
          <w:rFonts w:ascii="Calibri" w:eastAsia="Calibri" w:hAnsi="Calibri" w:cs="Calibri"/>
          <w:color w:val="auto"/>
          <w:sz w:val="24"/>
          <w:szCs w:val="24"/>
        </w:rPr>
        <w:t>sector</w:t>
      </w:r>
      <w:proofErr w:type="spellEnd"/>
      <w:r w:rsidRPr="00012F37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401A8A0B" w14:textId="77777777" w:rsidR="00CF69CC" w:rsidRDefault="00CF69CC" w:rsidP="007C19C3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</w:p>
    <w:p w14:paraId="77CA19F9" w14:textId="77777777" w:rsidR="00CF69CC" w:rsidRDefault="00CF69CC" w:rsidP="007C19C3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4"/>
          <w:szCs w:val="24"/>
        </w:rPr>
      </w:pPr>
    </w:p>
    <w:p w14:paraId="39B976BF" w14:textId="552E99AB" w:rsidR="007E130F" w:rsidRDefault="007E130F" w:rsidP="007C19C3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F540D">
        <w:rPr>
          <w:rFonts w:ascii="Calibri" w:eastAsia="Calibri" w:hAnsi="Calibri" w:cs="Calibri"/>
          <w:b/>
          <w:bCs/>
          <w:color w:val="auto"/>
          <w:sz w:val="24"/>
          <w:szCs w:val="24"/>
        </w:rPr>
        <w:t>Patron Partner of the event:</w:t>
      </w:r>
    </w:p>
    <w:p w14:paraId="4663BA79" w14:textId="17C69E74" w:rsidR="007E130F" w:rsidRPr="00723951" w:rsidRDefault="007E130F" w:rsidP="007C19C3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highlight w:val="yellow"/>
        </w:rPr>
      </w:pPr>
      <w:r w:rsidRPr="007E130F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Lemi Group, </w:t>
      </w:r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an international leader in the production of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professional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equipment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 xml:space="preserve"> for </w:t>
      </w:r>
      <w:proofErr w:type="spellStart"/>
      <w:r w:rsidRPr="00D9779F">
        <w:rPr>
          <w:rFonts w:ascii="Calibri" w:eastAsia="Calibri" w:hAnsi="Calibri" w:cs="Calibri"/>
          <w:color w:val="auto"/>
          <w:sz w:val="24"/>
          <w:szCs w:val="24"/>
        </w:rPr>
        <w:t>spas</w:t>
      </w:r>
      <w:proofErr w:type="spellEnd"/>
      <w:r w:rsidRPr="00D9779F">
        <w:rPr>
          <w:rFonts w:ascii="Calibri" w:eastAsia="Calibri" w:hAnsi="Calibri" w:cs="Calibri"/>
          <w:color w:val="auto"/>
          <w:sz w:val="24"/>
          <w:szCs w:val="24"/>
        </w:rPr>
        <w:t>, wellness and beauty centres.</w:t>
      </w:r>
    </w:p>
    <w:p w14:paraId="2A6640FB" w14:textId="77777777" w:rsidR="00DC62A1" w:rsidRPr="00B67766" w:rsidRDefault="00DC62A1" w:rsidP="00DC62A1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highlight w:val="yellow"/>
        </w:rPr>
      </w:pPr>
    </w:p>
    <w:p w14:paraId="0F1A24C9" w14:textId="07E46787" w:rsidR="007C19C3" w:rsidRPr="001633E3" w:rsidRDefault="007C19C3" w:rsidP="007C19C3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lang w:val="en-GB"/>
        </w:rPr>
      </w:pPr>
      <w:r w:rsidRPr="001633E3">
        <w:rPr>
          <w:rFonts w:ascii="Calibri" w:eastAsia="Calibri" w:hAnsi="Calibri" w:cs="Calibri"/>
          <w:b/>
          <w:bCs/>
          <w:color w:val="auto"/>
          <w:sz w:val="24"/>
          <w:szCs w:val="24"/>
          <w:lang w:val="en-GB"/>
        </w:rPr>
        <w:t>Speakers</w:t>
      </w:r>
      <w:r w:rsidRPr="001633E3">
        <w:rPr>
          <w:rFonts w:ascii="Calibri" w:eastAsia="Calibri" w:hAnsi="Calibri" w:cs="Calibri"/>
          <w:color w:val="auto"/>
          <w:sz w:val="24"/>
          <w:szCs w:val="24"/>
          <w:lang w:val="en-GB"/>
        </w:rPr>
        <w:t xml:space="preserve">: </w:t>
      </w:r>
      <w:hyperlink r:id="rId9" w:history="1">
        <w:r w:rsidR="003F540D" w:rsidRPr="001633E3">
          <w:rPr>
            <w:rStyle w:val="Collegamentoipertestuale"/>
            <w:rFonts w:ascii="Calibri" w:hAnsi="Calibri" w:cs="Calibri"/>
            <w:sz w:val="24"/>
            <w:szCs w:val="24"/>
            <w:lang w:val="en-GB"/>
          </w:rPr>
          <w:t>https://www.wellnesshospitalityconference.it/it/speaker/</w:t>
        </w:r>
      </w:hyperlink>
      <w:r w:rsidR="003F540D" w:rsidRPr="001633E3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5942850D" w14:textId="59DF1126" w:rsidR="007C19C3" w:rsidRPr="001633E3" w:rsidRDefault="007C19C3" w:rsidP="007C19C3">
      <w:pPr>
        <w:spacing w:after="0"/>
        <w:jc w:val="both"/>
        <w:rPr>
          <w:rFonts w:ascii="Calibri" w:eastAsia="Calibri" w:hAnsi="Calibri" w:cs="Calibri"/>
          <w:color w:val="auto"/>
          <w:sz w:val="24"/>
          <w:szCs w:val="24"/>
          <w:highlight w:val="yellow"/>
          <w:lang w:val="en-GB"/>
        </w:rPr>
      </w:pPr>
      <w:r w:rsidRPr="001633E3">
        <w:rPr>
          <w:rFonts w:ascii="Calibri" w:eastAsia="Calibri" w:hAnsi="Calibri" w:cs="Calibri"/>
          <w:b/>
          <w:bCs/>
          <w:color w:val="auto"/>
          <w:sz w:val="24"/>
          <w:szCs w:val="24"/>
          <w:lang w:val="en-GB"/>
        </w:rPr>
        <w:t>Partners</w:t>
      </w:r>
      <w:r w:rsidRPr="001633E3">
        <w:rPr>
          <w:rFonts w:ascii="Calibri" w:eastAsia="Calibri" w:hAnsi="Calibri" w:cs="Calibri"/>
          <w:color w:val="auto"/>
          <w:sz w:val="24"/>
          <w:szCs w:val="24"/>
          <w:lang w:val="en-GB"/>
        </w:rPr>
        <w:t xml:space="preserve">: </w:t>
      </w:r>
      <w:hyperlink r:id="rId10" w:history="1">
        <w:r w:rsidR="003F540D" w:rsidRPr="001633E3">
          <w:rPr>
            <w:rStyle w:val="Collegamentoipertestuale"/>
            <w:rFonts w:ascii="Calibri" w:hAnsi="Calibri" w:cs="Calibri"/>
            <w:sz w:val="24"/>
            <w:szCs w:val="24"/>
            <w:lang w:val="en-GB"/>
          </w:rPr>
          <w:t>https://www.wellnesshospitalityconference.it/it/partner/</w:t>
        </w:r>
      </w:hyperlink>
      <w:r w:rsidR="003F540D" w:rsidRPr="001633E3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33D657BF" w14:textId="77777777" w:rsidR="00F02C23" w:rsidRPr="007C19C3" w:rsidRDefault="00F02C23" w:rsidP="274FCFD4">
      <w:pPr>
        <w:spacing w:after="0"/>
        <w:jc w:val="both"/>
        <w:rPr>
          <w:rFonts w:ascii="Calibri" w:eastAsia="Calibri" w:hAnsi="Calibri" w:cs="Calibri"/>
          <w:color w:val="auto"/>
          <w:lang w:val="en-GB"/>
        </w:rPr>
      </w:pPr>
    </w:p>
    <w:p w14:paraId="3CC4E6FB" w14:textId="0D1E852F" w:rsidR="4C4FDBF2" w:rsidRPr="001633E3" w:rsidRDefault="4C4FDBF2" w:rsidP="274FCFD4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b/>
          <w:bCs/>
          <w:color w:val="auto"/>
          <w:sz w:val="20"/>
          <w:szCs w:val="20"/>
        </w:rPr>
        <w:t xml:space="preserve">About </w:t>
      </w:r>
      <w:proofErr w:type="spellStart"/>
      <w:r w:rsidRPr="001633E3">
        <w:rPr>
          <w:rFonts w:ascii="Calibri" w:eastAsia="Calibri" w:hAnsi="Calibri" w:cs="Calibri"/>
          <w:b/>
          <w:bCs/>
          <w:color w:val="auto"/>
          <w:sz w:val="20"/>
          <w:szCs w:val="20"/>
        </w:rPr>
        <w:t>us</w:t>
      </w:r>
      <w:proofErr w:type="spellEnd"/>
    </w:p>
    <w:p w14:paraId="7E752BC8" w14:textId="77777777" w:rsidR="00AE4A8D" w:rsidRPr="001633E3" w:rsidRDefault="00AE4A8D" w:rsidP="00AE4A8D">
      <w:pPr>
        <w:shd w:val="clear" w:color="auto" w:fill="FFFFFF" w:themeFill="background1"/>
        <w:spacing w:after="0" w:line="274" w:lineRule="auto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Teamwork Hospitality,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based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in Rimini,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is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one of the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leading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companies in the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hospitality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sector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,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providing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consulting and training services for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industry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professionals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>.</w:t>
      </w:r>
    </w:p>
    <w:p w14:paraId="2BFBB242" w14:textId="3B23BB90" w:rsidR="274FCFD4" w:rsidRPr="001633E3" w:rsidRDefault="00AE4A8D" w:rsidP="00AE4A8D">
      <w:pPr>
        <w:shd w:val="clear" w:color="auto" w:fill="FFFFFF" w:themeFill="background1"/>
        <w:spacing w:after="0" w:line="274" w:lineRule="auto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With Mauro Santinato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as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President, Teamwork Hospitality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is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a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trusted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and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experienced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partner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able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to provide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customised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services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designed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to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achieve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the best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results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in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terms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of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quality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, customer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satisfaction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and business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profitability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>.</w:t>
      </w:r>
    </w:p>
    <w:p w14:paraId="64DF52A9" w14:textId="77777777" w:rsidR="00AE4A8D" w:rsidRPr="001633E3" w:rsidRDefault="00AE4A8D" w:rsidP="00AE4A8D">
      <w:pPr>
        <w:shd w:val="clear" w:color="auto" w:fill="FFFFFF" w:themeFill="background1"/>
        <w:spacing w:after="0" w:line="274" w:lineRule="auto"/>
        <w:jc w:val="both"/>
        <w:rPr>
          <w:rFonts w:ascii="Calibri" w:eastAsia="Calibri" w:hAnsi="Calibri" w:cs="Calibri"/>
          <w:color w:val="auto"/>
          <w:sz w:val="20"/>
          <w:szCs w:val="20"/>
        </w:rPr>
      </w:pPr>
    </w:p>
    <w:p w14:paraId="2AD18F53" w14:textId="15D1096C" w:rsidR="4C4FDBF2" w:rsidRPr="001633E3" w:rsidRDefault="4C4FDBF2" w:rsidP="274FCFD4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b/>
          <w:bCs/>
          <w:color w:val="auto"/>
          <w:sz w:val="20"/>
          <w:szCs w:val="20"/>
        </w:rPr>
        <w:t>Contact information</w:t>
      </w:r>
    </w:p>
    <w:p w14:paraId="423E482E" w14:textId="6CD88350" w:rsidR="4C4FDBF2" w:rsidRPr="001633E3" w:rsidRDefault="4C4FDBF2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</w:p>
    <w:p w14:paraId="36250E5E" w14:textId="08546D7E" w:rsidR="4C4FDBF2" w:rsidRPr="001633E3" w:rsidRDefault="4C4FDBF2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WELLNESS HOSPITALITY CONFERENCE </w:t>
      </w:r>
    </w:p>
    <w:p w14:paraId="3B1093B6" w14:textId="70D58516" w:rsidR="4C4FDBF2" w:rsidRPr="001633E3" w:rsidRDefault="007E130F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hyperlink r:id="rId11" w:history="1">
        <w:r w:rsidRPr="001633E3">
          <w:rPr>
            <w:rStyle w:val="Collegamentoipertestuale"/>
            <w:rFonts w:ascii="Calibri" w:eastAsia="Calibri" w:hAnsi="Calibri" w:cs="Calibri"/>
            <w:sz w:val="20"/>
            <w:szCs w:val="20"/>
          </w:rPr>
          <w:t>www.wellnesshospitalityconference.it</w:t>
        </w:r>
      </w:hyperlink>
      <w:r w:rsidR="4C4FDBF2" w:rsidRPr="001633E3">
        <w:rPr>
          <w:rFonts w:ascii="Calibri" w:eastAsia="Calibri" w:hAnsi="Calibri" w:cs="Calibri"/>
          <w:color w:val="auto"/>
          <w:sz w:val="20"/>
          <w:szCs w:val="20"/>
        </w:rPr>
        <w:t xml:space="preserve">  </w:t>
      </w:r>
    </w:p>
    <w:p w14:paraId="5914E87D" w14:textId="77777777" w:rsidR="00DC62A1" w:rsidRPr="001633E3" w:rsidRDefault="00DC62A1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</w:p>
    <w:p w14:paraId="3E179D56" w14:textId="0AF162B1" w:rsidR="4C4FDBF2" w:rsidRPr="001633E3" w:rsidRDefault="4C4FDBF2" w:rsidP="274FCFD4">
      <w:pPr>
        <w:spacing w:after="0"/>
        <w:jc w:val="both"/>
        <w:rPr>
          <w:rFonts w:ascii="Calibri" w:eastAsia="Calibri" w:hAnsi="Calibri" w:cs="Calibri"/>
          <w:b/>
          <w:bCs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b/>
          <w:bCs/>
          <w:color w:val="auto"/>
          <w:sz w:val="20"/>
          <w:szCs w:val="20"/>
        </w:rPr>
        <w:t>TEAMWORK HOSPITALITY</w:t>
      </w:r>
    </w:p>
    <w:p w14:paraId="37F5E8AE" w14:textId="46A986AE" w:rsidR="4C4FDBF2" w:rsidRPr="001633E3" w:rsidRDefault="4C4FDBF2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Rimini - Via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Macanno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38 Q</w:t>
      </w:r>
    </w:p>
    <w:p w14:paraId="38280B9F" w14:textId="4A5FA2F7" w:rsidR="4C4FDBF2" w:rsidRPr="00CF69CC" w:rsidRDefault="4C4FDBF2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  <w:hyperlink r:id="rId12">
        <w:r w:rsidRPr="00CF69CC">
          <w:rPr>
            <w:rStyle w:val="Collegamentoipertestuale"/>
            <w:rFonts w:ascii="Calibri" w:eastAsia="Calibri" w:hAnsi="Calibri" w:cs="Calibri"/>
            <w:color w:val="auto"/>
            <w:sz w:val="20"/>
            <w:szCs w:val="20"/>
          </w:rPr>
          <w:t>www.teamworkhospitality.com</w:t>
        </w:r>
      </w:hyperlink>
      <w:r w:rsidRPr="00CF69CC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</w:p>
    <w:p w14:paraId="0DE65C2A" w14:textId="2903761F" w:rsidR="4C4FDBF2" w:rsidRPr="00CF69CC" w:rsidRDefault="4C4FDBF2" w:rsidP="274FCFD4">
      <w:pPr>
        <w:spacing w:after="0"/>
        <w:jc w:val="both"/>
        <w:rPr>
          <w:rFonts w:ascii="Calibri" w:eastAsia="Calibri" w:hAnsi="Calibri" w:cs="Calibri"/>
          <w:color w:val="auto"/>
        </w:rPr>
      </w:pPr>
      <w:r w:rsidRPr="00CF69CC">
        <w:rPr>
          <w:rFonts w:ascii="Calibri" w:eastAsia="Calibri" w:hAnsi="Calibri" w:cs="Calibri"/>
          <w:color w:val="auto"/>
        </w:rPr>
        <w:t xml:space="preserve"> </w:t>
      </w:r>
    </w:p>
    <w:p w14:paraId="5D04A72C" w14:textId="0DC156C0" w:rsidR="4C4FDBF2" w:rsidRPr="00CF69CC" w:rsidRDefault="4C4FDBF2" w:rsidP="274FCFD4">
      <w:pPr>
        <w:spacing w:after="0"/>
        <w:jc w:val="both"/>
        <w:rPr>
          <w:rFonts w:ascii="Calibri" w:eastAsia="Calibri" w:hAnsi="Calibri" w:cs="Calibri"/>
          <w:color w:val="auto"/>
        </w:rPr>
      </w:pPr>
      <w:r w:rsidRPr="00CF69CC">
        <w:rPr>
          <w:rFonts w:ascii="Calibri" w:eastAsia="Calibri" w:hAnsi="Calibri" w:cs="Calibri"/>
          <w:color w:val="auto"/>
        </w:rPr>
        <w:t xml:space="preserve"> </w:t>
      </w:r>
    </w:p>
    <w:p w14:paraId="76387BCF" w14:textId="3BCFB3EE" w:rsidR="4C4FDBF2" w:rsidRPr="001633E3" w:rsidRDefault="4C4FDBF2" w:rsidP="007E130F">
      <w:pPr>
        <w:spacing w:after="0"/>
        <w:jc w:val="right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>Public Relations and Press Office</w:t>
      </w:r>
    </w:p>
    <w:p w14:paraId="005F09F3" w14:textId="712DA847" w:rsidR="4C4FDBF2" w:rsidRPr="001633E3" w:rsidRDefault="4C4FDBF2" w:rsidP="274FCFD4">
      <w:pPr>
        <w:spacing w:after="0"/>
        <w:jc w:val="right"/>
        <w:rPr>
          <w:rFonts w:ascii="Calibri" w:eastAsia="Calibri" w:hAnsi="Calibri" w:cs="Calibri"/>
          <w:b/>
          <w:bCs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b/>
          <w:bCs/>
          <w:color w:val="auto"/>
          <w:sz w:val="20"/>
          <w:szCs w:val="20"/>
        </w:rPr>
        <w:t xml:space="preserve">OGS PUBLIC RELATIONS &amp; COMMUNICATION </w:t>
      </w:r>
    </w:p>
    <w:p w14:paraId="30D25B7D" w14:textId="71DB97FF" w:rsidR="4C4FDBF2" w:rsidRPr="001633E3" w:rsidRDefault="4C4FDBF2" w:rsidP="274FCFD4">
      <w:pPr>
        <w:spacing w:after="0"/>
        <w:jc w:val="right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Milan – Via </w:t>
      </w: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Koristka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3</w:t>
      </w:r>
    </w:p>
    <w:p w14:paraId="42CCC149" w14:textId="1C55E444" w:rsidR="4C4FDBF2" w:rsidRPr="001633E3" w:rsidRDefault="4C4FDBF2" w:rsidP="274FCFD4">
      <w:pPr>
        <w:spacing w:after="0"/>
        <w:jc w:val="right"/>
        <w:rPr>
          <w:rFonts w:ascii="Calibri" w:eastAsia="Calibri" w:hAnsi="Calibri" w:cs="Calibri"/>
          <w:color w:val="auto"/>
          <w:sz w:val="20"/>
          <w:szCs w:val="20"/>
        </w:rPr>
      </w:pPr>
      <w:proofErr w:type="spellStart"/>
      <w:r w:rsidRPr="001633E3">
        <w:rPr>
          <w:rFonts w:ascii="Calibri" w:eastAsia="Calibri" w:hAnsi="Calibri" w:cs="Calibri"/>
          <w:color w:val="auto"/>
          <w:sz w:val="20"/>
          <w:szCs w:val="20"/>
        </w:rPr>
        <w:t>Ph</w:t>
      </w:r>
      <w:proofErr w:type="spellEnd"/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. +39 02 3450610 </w:t>
      </w:r>
    </w:p>
    <w:p w14:paraId="4273770D" w14:textId="4DCB6146" w:rsidR="4C4FDBF2" w:rsidRPr="001633E3" w:rsidRDefault="4C4FDBF2" w:rsidP="274FCFD4">
      <w:pPr>
        <w:spacing w:after="0"/>
        <w:jc w:val="right"/>
        <w:rPr>
          <w:rFonts w:ascii="Calibri" w:eastAsia="Calibri" w:hAnsi="Calibri" w:cs="Calibri"/>
          <w:color w:val="auto"/>
          <w:sz w:val="20"/>
          <w:szCs w:val="20"/>
        </w:rPr>
      </w:pPr>
      <w:hyperlink r:id="rId13">
        <w:r w:rsidRPr="001633E3">
          <w:rPr>
            <w:rStyle w:val="Collegamentoipertestuale"/>
            <w:rFonts w:ascii="Calibri" w:eastAsia="Calibri" w:hAnsi="Calibri" w:cs="Calibri"/>
            <w:color w:val="auto"/>
            <w:sz w:val="20"/>
            <w:szCs w:val="20"/>
          </w:rPr>
          <w:t>www.ogscommunication.com</w:t>
        </w:r>
      </w:hyperlink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</w:p>
    <w:p w14:paraId="4FEC80E9" w14:textId="0E5F941F" w:rsidR="4C4FDBF2" w:rsidRPr="001633E3" w:rsidRDefault="4C4FDBF2" w:rsidP="274FCFD4">
      <w:pPr>
        <w:spacing w:after="0"/>
        <w:jc w:val="right"/>
        <w:rPr>
          <w:rFonts w:ascii="Calibri" w:eastAsia="Calibri" w:hAnsi="Calibri" w:cs="Calibri"/>
          <w:color w:val="auto"/>
          <w:sz w:val="20"/>
          <w:szCs w:val="20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 </w:t>
      </w:r>
      <w:r w:rsidRPr="001633E3">
        <w:rPr>
          <w:rFonts w:ascii="Calibri" w:hAnsi="Calibri" w:cs="Calibri"/>
          <w:sz w:val="20"/>
          <w:szCs w:val="20"/>
        </w:rPr>
        <w:tab/>
      </w:r>
      <w:r w:rsidRPr="001633E3">
        <w:rPr>
          <w:rFonts w:ascii="Calibri" w:eastAsia="Calibri" w:hAnsi="Calibri" w:cs="Calibri"/>
          <w:color w:val="auto"/>
          <w:sz w:val="20"/>
          <w:szCs w:val="20"/>
        </w:rPr>
        <w:t xml:space="preserve">  </w:t>
      </w:r>
      <w:hyperlink r:id="rId14">
        <w:r w:rsidRPr="001633E3">
          <w:rPr>
            <w:rStyle w:val="Collegamentoipertestuale"/>
            <w:rFonts w:ascii="Calibri" w:eastAsia="Calibri" w:hAnsi="Calibri" w:cs="Calibri"/>
            <w:color w:val="auto"/>
            <w:sz w:val="20"/>
            <w:szCs w:val="20"/>
          </w:rPr>
          <w:t>info@ogscommunication.com</w:t>
        </w:r>
      </w:hyperlink>
    </w:p>
    <w:p w14:paraId="5D11F80B" w14:textId="21E82B22" w:rsidR="4C4FDBF2" w:rsidRPr="001633E3" w:rsidRDefault="4C4FDBF2" w:rsidP="274FCFD4">
      <w:pPr>
        <w:spacing w:after="0"/>
        <w:jc w:val="right"/>
        <w:rPr>
          <w:rFonts w:ascii="Calibri" w:eastAsia="Calibri" w:hAnsi="Calibri" w:cs="Calibri"/>
          <w:color w:val="auto"/>
          <w:sz w:val="20"/>
          <w:szCs w:val="20"/>
          <w:u w:val="single"/>
        </w:rPr>
      </w:pPr>
      <w:r w:rsidRPr="001633E3">
        <w:rPr>
          <w:rFonts w:ascii="Calibri" w:eastAsia="Calibri" w:hAnsi="Calibri" w:cs="Calibri"/>
          <w:color w:val="auto"/>
          <w:sz w:val="20"/>
          <w:szCs w:val="20"/>
          <w:u w:val="single"/>
        </w:rPr>
        <w:t>press.ogscommunication.com</w:t>
      </w:r>
    </w:p>
    <w:p w14:paraId="4EBC36D0" w14:textId="2322860C" w:rsidR="274FCFD4" w:rsidRPr="001633E3" w:rsidRDefault="274FCFD4" w:rsidP="274FCFD4">
      <w:pPr>
        <w:spacing w:after="0"/>
        <w:jc w:val="both"/>
        <w:rPr>
          <w:rFonts w:ascii="Calibri" w:eastAsia="Calibri" w:hAnsi="Calibri" w:cs="Calibri"/>
          <w:color w:val="auto"/>
          <w:sz w:val="20"/>
          <w:szCs w:val="20"/>
        </w:rPr>
      </w:pPr>
    </w:p>
    <w:sectPr w:rsidR="274FCFD4" w:rsidRPr="001633E3" w:rsidSect="00012F37">
      <w:footerReference w:type="default" r:id="rId15"/>
      <w:pgSz w:w="12240" w:h="15840" w:code="1"/>
      <w:pgMar w:top="1296" w:right="1296" w:bottom="1296" w:left="1584" w:header="720" w:footer="9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D4E61" w14:textId="77777777" w:rsidR="00965E06" w:rsidRDefault="00965E06">
      <w:pPr>
        <w:spacing w:after="0" w:line="240" w:lineRule="auto"/>
      </w:pPr>
      <w:r>
        <w:separator/>
      </w:r>
    </w:p>
  </w:endnote>
  <w:endnote w:type="continuationSeparator" w:id="0">
    <w:p w14:paraId="78924325" w14:textId="77777777" w:rsidR="00965E06" w:rsidRDefault="0096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497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3CBC8" w14:textId="77777777" w:rsidR="0043147D" w:rsidRDefault="0043147D">
        <w:pPr>
          <w:pStyle w:val="Pidipagina"/>
        </w:pPr>
        <w:r>
          <w:rPr>
            <w:lang w:bidi="it-IT"/>
          </w:rPr>
          <w:fldChar w:fldCharType="begin"/>
        </w:r>
        <w:r>
          <w:rPr>
            <w:lang w:bidi="it-IT"/>
          </w:rPr>
          <w:instrText xml:space="preserve"> PAGE   \* MERGEFORMAT </w:instrText>
        </w:r>
        <w:r>
          <w:rPr>
            <w:lang w:bidi="it-IT"/>
          </w:rPr>
          <w:fldChar w:fldCharType="separate"/>
        </w:r>
        <w:r w:rsidR="00D04E20">
          <w:rPr>
            <w:noProof/>
            <w:lang w:bidi="it-IT"/>
          </w:rPr>
          <w:t>2</w:t>
        </w:r>
        <w:r>
          <w:rPr>
            <w:noProof/>
            <w:lang w:bidi="it-I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0CE69" w14:textId="77777777" w:rsidR="00965E06" w:rsidRDefault="00965E06">
      <w:pPr>
        <w:spacing w:after="0" w:line="240" w:lineRule="auto"/>
      </w:pPr>
      <w:r>
        <w:separator/>
      </w:r>
    </w:p>
  </w:footnote>
  <w:footnote w:type="continuationSeparator" w:id="0">
    <w:p w14:paraId="7FD8BCDD" w14:textId="77777777" w:rsidR="00965E06" w:rsidRDefault="00965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DC38A2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BF62636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7403A2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E567B4E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F653A2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406186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6EF5FA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BE1FE6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B09D32"/>
    <w:lvl w:ilvl="0">
      <w:start w:val="1"/>
      <w:numFmt w:val="decimal"/>
      <w:pStyle w:val="Numeroelenco"/>
      <w:lvlText w:val="%1."/>
      <w:lvlJc w:val="left"/>
      <w:pPr>
        <w:ind w:left="288" w:firstLine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637AA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B893C70"/>
    <w:multiLevelType w:val="hybridMultilevel"/>
    <w:tmpl w:val="1F488032"/>
    <w:lvl w:ilvl="0" w:tplc="CC14BEFC">
      <w:start w:val="1"/>
      <w:numFmt w:val="bullet"/>
      <w:lvlText w:val=""/>
      <w:lvlJc w:val="left"/>
      <w:pPr>
        <w:tabs>
          <w:tab w:val="num" w:pos="864"/>
        </w:tabs>
        <w:ind w:left="288" w:firstLine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F2C59"/>
    <w:multiLevelType w:val="hybridMultilevel"/>
    <w:tmpl w:val="764234E2"/>
    <w:lvl w:ilvl="0" w:tplc="6316993A">
      <w:start w:val="1"/>
      <w:numFmt w:val="bullet"/>
      <w:lvlText w:val=""/>
      <w:lvlJc w:val="left"/>
      <w:pPr>
        <w:tabs>
          <w:tab w:val="num" w:pos="864"/>
        </w:tabs>
        <w:ind w:left="360" w:firstLine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C6135"/>
    <w:multiLevelType w:val="hybridMultilevel"/>
    <w:tmpl w:val="5192BB02"/>
    <w:lvl w:ilvl="0" w:tplc="3ACC14D6">
      <w:start w:val="1"/>
      <w:numFmt w:val="bullet"/>
      <w:lvlText w:val=""/>
      <w:lvlJc w:val="left"/>
      <w:pPr>
        <w:ind w:left="288" w:firstLine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31A03"/>
    <w:multiLevelType w:val="hybridMultilevel"/>
    <w:tmpl w:val="1A52043A"/>
    <w:lvl w:ilvl="0" w:tplc="0B5062FC">
      <w:start w:val="1"/>
      <w:numFmt w:val="bullet"/>
      <w:lvlText w:val=""/>
      <w:lvlJc w:val="left"/>
      <w:pPr>
        <w:tabs>
          <w:tab w:val="num" w:pos="1152"/>
        </w:tabs>
        <w:ind w:left="288" w:firstLine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D74C4"/>
    <w:multiLevelType w:val="hybridMultilevel"/>
    <w:tmpl w:val="CE5E8F64"/>
    <w:lvl w:ilvl="0" w:tplc="A09E3E28">
      <w:start w:val="1"/>
      <w:numFmt w:val="bullet"/>
      <w:pStyle w:val="Puntoelenco"/>
      <w:lvlText w:val=""/>
      <w:lvlJc w:val="left"/>
      <w:pPr>
        <w:ind w:left="288" w:firstLine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882467">
    <w:abstractNumId w:val="9"/>
  </w:num>
  <w:num w:numId="2" w16cid:durableId="1439059552">
    <w:abstractNumId w:val="11"/>
  </w:num>
  <w:num w:numId="3" w16cid:durableId="1048071323">
    <w:abstractNumId w:val="10"/>
  </w:num>
  <w:num w:numId="4" w16cid:durableId="921719091">
    <w:abstractNumId w:val="13"/>
  </w:num>
  <w:num w:numId="5" w16cid:durableId="896013056">
    <w:abstractNumId w:val="8"/>
  </w:num>
  <w:num w:numId="6" w16cid:durableId="679084997">
    <w:abstractNumId w:val="12"/>
  </w:num>
  <w:num w:numId="7" w16cid:durableId="716319377">
    <w:abstractNumId w:val="14"/>
  </w:num>
  <w:num w:numId="8" w16cid:durableId="885721579">
    <w:abstractNumId w:val="7"/>
  </w:num>
  <w:num w:numId="9" w16cid:durableId="673069300">
    <w:abstractNumId w:val="6"/>
  </w:num>
  <w:num w:numId="10" w16cid:durableId="231162003">
    <w:abstractNumId w:val="5"/>
  </w:num>
  <w:num w:numId="11" w16cid:durableId="1826436291">
    <w:abstractNumId w:val="4"/>
  </w:num>
  <w:num w:numId="12" w16cid:durableId="48695036">
    <w:abstractNumId w:val="3"/>
  </w:num>
  <w:num w:numId="13" w16cid:durableId="686372124">
    <w:abstractNumId w:val="2"/>
  </w:num>
  <w:num w:numId="14" w16cid:durableId="1087583057">
    <w:abstractNumId w:val="1"/>
  </w:num>
  <w:num w:numId="15" w16cid:durableId="156659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8F7"/>
    <w:rsid w:val="000105B0"/>
    <w:rsid w:val="00012F37"/>
    <w:rsid w:val="00030A57"/>
    <w:rsid w:val="00066052"/>
    <w:rsid w:val="00077CED"/>
    <w:rsid w:val="000F4395"/>
    <w:rsid w:val="001633E3"/>
    <w:rsid w:val="001D0DD9"/>
    <w:rsid w:val="001D533E"/>
    <w:rsid w:val="00213D17"/>
    <w:rsid w:val="00227F56"/>
    <w:rsid w:val="00240038"/>
    <w:rsid w:val="00254E1D"/>
    <w:rsid w:val="002E2CC1"/>
    <w:rsid w:val="002E6055"/>
    <w:rsid w:val="00345287"/>
    <w:rsid w:val="00350FB0"/>
    <w:rsid w:val="0035165E"/>
    <w:rsid w:val="00394175"/>
    <w:rsid w:val="003F540D"/>
    <w:rsid w:val="00410EEF"/>
    <w:rsid w:val="00414BF9"/>
    <w:rsid w:val="0043147D"/>
    <w:rsid w:val="00463BF1"/>
    <w:rsid w:val="004E6428"/>
    <w:rsid w:val="004F388B"/>
    <w:rsid w:val="005035B3"/>
    <w:rsid w:val="0051280E"/>
    <w:rsid w:val="005336CA"/>
    <w:rsid w:val="00567C77"/>
    <w:rsid w:val="00580E8E"/>
    <w:rsid w:val="005857DF"/>
    <w:rsid w:val="00587CA6"/>
    <w:rsid w:val="00587F48"/>
    <w:rsid w:val="005C5E02"/>
    <w:rsid w:val="00623446"/>
    <w:rsid w:val="00634B78"/>
    <w:rsid w:val="00662321"/>
    <w:rsid w:val="006775CA"/>
    <w:rsid w:val="006B2742"/>
    <w:rsid w:val="006B2BF0"/>
    <w:rsid w:val="006E6A83"/>
    <w:rsid w:val="006F2A09"/>
    <w:rsid w:val="0072314E"/>
    <w:rsid w:val="00723951"/>
    <w:rsid w:val="007B44A4"/>
    <w:rsid w:val="007C19C3"/>
    <w:rsid w:val="007E130F"/>
    <w:rsid w:val="007E41E0"/>
    <w:rsid w:val="008025D1"/>
    <w:rsid w:val="00810C42"/>
    <w:rsid w:val="00834345"/>
    <w:rsid w:val="00870EF3"/>
    <w:rsid w:val="00877CA6"/>
    <w:rsid w:val="008A22D3"/>
    <w:rsid w:val="008F1C4A"/>
    <w:rsid w:val="008F4E99"/>
    <w:rsid w:val="009048F7"/>
    <w:rsid w:val="00915704"/>
    <w:rsid w:val="00917D63"/>
    <w:rsid w:val="00933B66"/>
    <w:rsid w:val="00965E06"/>
    <w:rsid w:val="009D634A"/>
    <w:rsid w:val="009D6DC9"/>
    <w:rsid w:val="00A1157B"/>
    <w:rsid w:val="00A2318B"/>
    <w:rsid w:val="00A40C1D"/>
    <w:rsid w:val="00A51200"/>
    <w:rsid w:val="00A65CF6"/>
    <w:rsid w:val="00AE3CF8"/>
    <w:rsid w:val="00AE4A8D"/>
    <w:rsid w:val="00AE51B1"/>
    <w:rsid w:val="00AE55F2"/>
    <w:rsid w:val="00B020FF"/>
    <w:rsid w:val="00B20CCA"/>
    <w:rsid w:val="00B5113D"/>
    <w:rsid w:val="00B5260B"/>
    <w:rsid w:val="00B53B9E"/>
    <w:rsid w:val="00B64AC1"/>
    <w:rsid w:val="00B66C89"/>
    <w:rsid w:val="00B67766"/>
    <w:rsid w:val="00B82471"/>
    <w:rsid w:val="00BC0198"/>
    <w:rsid w:val="00BC77D0"/>
    <w:rsid w:val="00BE426B"/>
    <w:rsid w:val="00C16A4B"/>
    <w:rsid w:val="00C21A58"/>
    <w:rsid w:val="00C26B4D"/>
    <w:rsid w:val="00C46DB6"/>
    <w:rsid w:val="00C66B0A"/>
    <w:rsid w:val="00C73A47"/>
    <w:rsid w:val="00C779A9"/>
    <w:rsid w:val="00C825B5"/>
    <w:rsid w:val="00C9195E"/>
    <w:rsid w:val="00C92712"/>
    <w:rsid w:val="00CE4CD5"/>
    <w:rsid w:val="00CF69CC"/>
    <w:rsid w:val="00CF7BAC"/>
    <w:rsid w:val="00D04E20"/>
    <w:rsid w:val="00D229EA"/>
    <w:rsid w:val="00D92C50"/>
    <w:rsid w:val="00D9779F"/>
    <w:rsid w:val="00DBD80C"/>
    <w:rsid w:val="00DC48FE"/>
    <w:rsid w:val="00DC62A1"/>
    <w:rsid w:val="00E61097"/>
    <w:rsid w:val="00E6186D"/>
    <w:rsid w:val="00E729B5"/>
    <w:rsid w:val="00ED64F0"/>
    <w:rsid w:val="00EE3C7A"/>
    <w:rsid w:val="00EF24A4"/>
    <w:rsid w:val="00F02C23"/>
    <w:rsid w:val="00F62BC1"/>
    <w:rsid w:val="00FD3EB5"/>
    <w:rsid w:val="00FE50D9"/>
    <w:rsid w:val="01261EAB"/>
    <w:rsid w:val="012CE3CC"/>
    <w:rsid w:val="013B1C63"/>
    <w:rsid w:val="014086FA"/>
    <w:rsid w:val="01A15001"/>
    <w:rsid w:val="021F2AC8"/>
    <w:rsid w:val="03499C53"/>
    <w:rsid w:val="03BA09CD"/>
    <w:rsid w:val="04A05B7E"/>
    <w:rsid w:val="0530539F"/>
    <w:rsid w:val="053953DE"/>
    <w:rsid w:val="055F8521"/>
    <w:rsid w:val="056FD783"/>
    <w:rsid w:val="057F8D93"/>
    <w:rsid w:val="0580E42C"/>
    <w:rsid w:val="05E8DAD3"/>
    <w:rsid w:val="05E8EFD9"/>
    <w:rsid w:val="06079B02"/>
    <w:rsid w:val="06D1E205"/>
    <w:rsid w:val="070C7DAD"/>
    <w:rsid w:val="07118E71"/>
    <w:rsid w:val="0726135B"/>
    <w:rsid w:val="0771A4AB"/>
    <w:rsid w:val="0830B250"/>
    <w:rsid w:val="08634E2E"/>
    <w:rsid w:val="087E8E74"/>
    <w:rsid w:val="088061AE"/>
    <w:rsid w:val="08C869D5"/>
    <w:rsid w:val="0937B299"/>
    <w:rsid w:val="09A41D80"/>
    <w:rsid w:val="09CA5183"/>
    <w:rsid w:val="09D93864"/>
    <w:rsid w:val="09F8476A"/>
    <w:rsid w:val="0A136920"/>
    <w:rsid w:val="0ADE1E32"/>
    <w:rsid w:val="0AED2953"/>
    <w:rsid w:val="0AF477A7"/>
    <w:rsid w:val="0B209EA0"/>
    <w:rsid w:val="0BBAFFE7"/>
    <w:rsid w:val="0C41EDBC"/>
    <w:rsid w:val="0C43CD3C"/>
    <w:rsid w:val="0C490217"/>
    <w:rsid w:val="0C7FCF5E"/>
    <w:rsid w:val="0CA24E18"/>
    <w:rsid w:val="0CC204A6"/>
    <w:rsid w:val="0D46B3B0"/>
    <w:rsid w:val="0D482004"/>
    <w:rsid w:val="0DE65482"/>
    <w:rsid w:val="0EA17E73"/>
    <w:rsid w:val="0F04E9E8"/>
    <w:rsid w:val="0F06B900"/>
    <w:rsid w:val="0F8C8785"/>
    <w:rsid w:val="0FA99296"/>
    <w:rsid w:val="0FC2F87A"/>
    <w:rsid w:val="0FD77A58"/>
    <w:rsid w:val="1004D883"/>
    <w:rsid w:val="1012880E"/>
    <w:rsid w:val="10950339"/>
    <w:rsid w:val="10A3CC2D"/>
    <w:rsid w:val="10C38C56"/>
    <w:rsid w:val="10F20562"/>
    <w:rsid w:val="111585C2"/>
    <w:rsid w:val="11951580"/>
    <w:rsid w:val="1197B14B"/>
    <w:rsid w:val="136CC73B"/>
    <w:rsid w:val="1386F990"/>
    <w:rsid w:val="13D80893"/>
    <w:rsid w:val="1478876B"/>
    <w:rsid w:val="14B7A083"/>
    <w:rsid w:val="153DD80F"/>
    <w:rsid w:val="153FA687"/>
    <w:rsid w:val="1562D34A"/>
    <w:rsid w:val="15905ED3"/>
    <w:rsid w:val="1595D434"/>
    <w:rsid w:val="15AF04D8"/>
    <w:rsid w:val="15E7FDCD"/>
    <w:rsid w:val="15F25873"/>
    <w:rsid w:val="1665FDBE"/>
    <w:rsid w:val="16693577"/>
    <w:rsid w:val="1694E803"/>
    <w:rsid w:val="169D3262"/>
    <w:rsid w:val="16E5BF03"/>
    <w:rsid w:val="171A81D6"/>
    <w:rsid w:val="180AA5F4"/>
    <w:rsid w:val="18289BE7"/>
    <w:rsid w:val="18467418"/>
    <w:rsid w:val="1851ABDE"/>
    <w:rsid w:val="18C7EFF6"/>
    <w:rsid w:val="19DB5AC5"/>
    <w:rsid w:val="19EB56E0"/>
    <w:rsid w:val="1AB2A1A9"/>
    <w:rsid w:val="1AC136FA"/>
    <w:rsid w:val="1AD333C3"/>
    <w:rsid w:val="1B3DC28E"/>
    <w:rsid w:val="1B40A3CA"/>
    <w:rsid w:val="1B53F173"/>
    <w:rsid w:val="1BA850FF"/>
    <w:rsid w:val="1C035020"/>
    <w:rsid w:val="1C237213"/>
    <w:rsid w:val="1CCA3AEB"/>
    <w:rsid w:val="1CD2D3C3"/>
    <w:rsid w:val="1D1900D9"/>
    <w:rsid w:val="1D94F3F3"/>
    <w:rsid w:val="1E35438D"/>
    <w:rsid w:val="209DBAB9"/>
    <w:rsid w:val="20A62690"/>
    <w:rsid w:val="20C9305F"/>
    <w:rsid w:val="217268E9"/>
    <w:rsid w:val="217A1EC4"/>
    <w:rsid w:val="2188DD4C"/>
    <w:rsid w:val="21ACC32C"/>
    <w:rsid w:val="21C620ED"/>
    <w:rsid w:val="21DAF04F"/>
    <w:rsid w:val="21ED2C28"/>
    <w:rsid w:val="21F2117A"/>
    <w:rsid w:val="22B57DF5"/>
    <w:rsid w:val="23422152"/>
    <w:rsid w:val="23801146"/>
    <w:rsid w:val="23AAE6E3"/>
    <w:rsid w:val="252EAAD3"/>
    <w:rsid w:val="2548E334"/>
    <w:rsid w:val="25BC2333"/>
    <w:rsid w:val="25E9DBAF"/>
    <w:rsid w:val="26224913"/>
    <w:rsid w:val="274FCFD4"/>
    <w:rsid w:val="27AF7606"/>
    <w:rsid w:val="27DE56BA"/>
    <w:rsid w:val="286A85E6"/>
    <w:rsid w:val="28C00AC6"/>
    <w:rsid w:val="28C910AA"/>
    <w:rsid w:val="28DF353B"/>
    <w:rsid w:val="29673B18"/>
    <w:rsid w:val="29802D2C"/>
    <w:rsid w:val="29BC593A"/>
    <w:rsid w:val="2A20DAEC"/>
    <w:rsid w:val="2A4A2863"/>
    <w:rsid w:val="2A50E061"/>
    <w:rsid w:val="2BB82721"/>
    <w:rsid w:val="2C3269F7"/>
    <w:rsid w:val="2C5B800B"/>
    <w:rsid w:val="2CAA6342"/>
    <w:rsid w:val="2CEA2DA5"/>
    <w:rsid w:val="2D9ACAC2"/>
    <w:rsid w:val="2DEF0FC6"/>
    <w:rsid w:val="2EAACE45"/>
    <w:rsid w:val="306C354D"/>
    <w:rsid w:val="30D75516"/>
    <w:rsid w:val="319291E0"/>
    <w:rsid w:val="32144770"/>
    <w:rsid w:val="32364341"/>
    <w:rsid w:val="327C59B5"/>
    <w:rsid w:val="33176013"/>
    <w:rsid w:val="332EC706"/>
    <w:rsid w:val="3330AAA0"/>
    <w:rsid w:val="33478CF4"/>
    <w:rsid w:val="3400E7C7"/>
    <w:rsid w:val="349DF92D"/>
    <w:rsid w:val="34D0BBF9"/>
    <w:rsid w:val="34EBDA58"/>
    <w:rsid w:val="36AC8C99"/>
    <w:rsid w:val="36D3F30F"/>
    <w:rsid w:val="36E87A53"/>
    <w:rsid w:val="376258A6"/>
    <w:rsid w:val="37746F4D"/>
    <w:rsid w:val="38E32EAF"/>
    <w:rsid w:val="39505761"/>
    <w:rsid w:val="3972070A"/>
    <w:rsid w:val="39A217B5"/>
    <w:rsid w:val="39B14D10"/>
    <w:rsid w:val="39E29A12"/>
    <w:rsid w:val="3A40233F"/>
    <w:rsid w:val="3A429CD6"/>
    <w:rsid w:val="3A6D193C"/>
    <w:rsid w:val="3A938449"/>
    <w:rsid w:val="3AA595D9"/>
    <w:rsid w:val="3B07B731"/>
    <w:rsid w:val="3B8AA41D"/>
    <w:rsid w:val="3BDBAAE2"/>
    <w:rsid w:val="3BEE2EF5"/>
    <w:rsid w:val="3C1AA5FF"/>
    <w:rsid w:val="3C98A71E"/>
    <w:rsid w:val="3CBFF8ED"/>
    <w:rsid w:val="3D5E2243"/>
    <w:rsid w:val="3E1B3FAE"/>
    <w:rsid w:val="3E1C8670"/>
    <w:rsid w:val="3E6365EF"/>
    <w:rsid w:val="3EE91A49"/>
    <w:rsid w:val="3EED8474"/>
    <w:rsid w:val="3F9C97E9"/>
    <w:rsid w:val="3FDBB0FF"/>
    <w:rsid w:val="3FDD1BAC"/>
    <w:rsid w:val="4043D916"/>
    <w:rsid w:val="404A9B3F"/>
    <w:rsid w:val="40A17954"/>
    <w:rsid w:val="40BF3F7B"/>
    <w:rsid w:val="416A28F0"/>
    <w:rsid w:val="41AA1A23"/>
    <w:rsid w:val="42099EAC"/>
    <w:rsid w:val="428335F1"/>
    <w:rsid w:val="42842BB9"/>
    <w:rsid w:val="42891F40"/>
    <w:rsid w:val="42A81EED"/>
    <w:rsid w:val="42B9F7C3"/>
    <w:rsid w:val="4331BDF7"/>
    <w:rsid w:val="436FC8F4"/>
    <w:rsid w:val="43A4D658"/>
    <w:rsid w:val="4414E9F6"/>
    <w:rsid w:val="44DB35A0"/>
    <w:rsid w:val="456EC113"/>
    <w:rsid w:val="45E09510"/>
    <w:rsid w:val="45F75916"/>
    <w:rsid w:val="460C3FCD"/>
    <w:rsid w:val="461E91FA"/>
    <w:rsid w:val="463E0898"/>
    <w:rsid w:val="464F0A7A"/>
    <w:rsid w:val="477B196A"/>
    <w:rsid w:val="47D98656"/>
    <w:rsid w:val="4900F181"/>
    <w:rsid w:val="49061040"/>
    <w:rsid w:val="49716C22"/>
    <w:rsid w:val="49937001"/>
    <w:rsid w:val="49AB734B"/>
    <w:rsid w:val="49B892C4"/>
    <w:rsid w:val="4A1CD653"/>
    <w:rsid w:val="4AB757DE"/>
    <w:rsid w:val="4B659A37"/>
    <w:rsid w:val="4C4BC96A"/>
    <w:rsid w:val="4C4FDBF2"/>
    <w:rsid w:val="4C5420D4"/>
    <w:rsid w:val="4CA9ECBE"/>
    <w:rsid w:val="4CDD036F"/>
    <w:rsid w:val="4D2EE3EA"/>
    <w:rsid w:val="4D44FEC6"/>
    <w:rsid w:val="4D4D231A"/>
    <w:rsid w:val="4D97E1D1"/>
    <w:rsid w:val="4E1D3B0C"/>
    <w:rsid w:val="4E539A3B"/>
    <w:rsid w:val="4E82E89A"/>
    <w:rsid w:val="4EF60038"/>
    <w:rsid w:val="4F66E2B3"/>
    <w:rsid w:val="50A16681"/>
    <w:rsid w:val="50EAE98A"/>
    <w:rsid w:val="50EDFC92"/>
    <w:rsid w:val="512D3B09"/>
    <w:rsid w:val="51639ED7"/>
    <w:rsid w:val="516B7D33"/>
    <w:rsid w:val="51858B1F"/>
    <w:rsid w:val="51FE989C"/>
    <w:rsid w:val="5227BC82"/>
    <w:rsid w:val="52289C92"/>
    <w:rsid w:val="525C3473"/>
    <w:rsid w:val="52E9D405"/>
    <w:rsid w:val="534226A1"/>
    <w:rsid w:val="53476C14"/>
    <w:rsid w:val="53E207DA"/>
    <w:rsid w:val="5494E8A4"/>
    <w:rsid w:val="54DFB358"/>
    <w:rsid w:val="5534DE7B"/>
    <w:rsid w:val="55592FBD"/>
    <w:rsid w:val="557DBD77"/>
    <w:rsid w:val="55984698"/>
    <w:rsid w:val="562F7649"/>
    <w:rsid w:val="565AC75E"/>
    <w:rsid w:val="5689EC6C"/>
    <w:rsid w:val="5725B34D"/>
    <w:rsid w:val="5737BDBA"/>
    <w:rsid w:val="57408CBF"/>
    <w:rsid w:val="57A5E166"/>
    <w:rsid w:val="57BF697F"/>
    <w:rsid w:val="57FE0285"/>
    <w:rsid w:val="58124ABE"/>
    <w:rsid w:val="58B99D7C"/>
    <w:rsid w:val="593C849F"/>
    <w:rsid w:val="59814387"/>
    <w:rsid w:val="599B8365"/>
    <w:rsid w:val="59D57076"/>
    <w:rsid w:val="59F99056"/>
    <w:rsid w:val="5BAA8C46"/>
    <w:rsid w:val="5C750C23"/>
    <w:rsid w:val="5D1504C0"/>
    <w:rsid w:val="5D37DECD"/>
    <w:rsid w:val="5DA9629C"/>
    <w:rsid w:val="5E2D528A"/>
    <w:rsid w:val="5EA45A2B"/>
    <w:rsid w:val="5ED13A5D"/>
    <w:rsid w:val="5F44AA5E"/>
    <w:rsid w:val="600188A0"/>
    <w:rsid w:val="6076C6DD"/>
    <w:rsid w:val="60FDA3C8"/>
    <w:rsid w:val="611F3962"/>
    <w:rsid w:val="6150113B"/>
    <w:rsid w:val="616E5101"/>
    <w:rsid w:val="6185B428"/>
    <w:rsid w:val="61BCA549"/>
    <w:rsid w:val="61FEC83E"/>
    <w:rsid w:val="6252BE02"/>
    <w:rsid w:val="62B4BC68"/>
    <w:rsid w:val="630B29AF"/>
    <w:rsid w:val="63A830AD"/>
    <w:rsid w:val="64129A64"/>
    <w:rsid w:val="64D75F4F"/>
    <w:rsid w:val="65D5F66A"/>
    <w:rsid w:val="660630B9"/>
    <w:rsid w:val="664E7ED8"/>
    <w:rsid w:val="6934670A"/>
    <w:rsid w:val="6975102F"/>
    <w:rsid w:val="69A634EB"/>
    <w:rsid w:val="69F0ABE5"/>
    <w:rsid w:val="6A0C6BB8"/>
    <w:rsid w:val="6A1D41F0"/>
    <w:rsid w:val="6A4BE700"/>
    <w:rsid w:val="6A6D1282"/>
    <w:rsid w:val="6AA638BB"/>
    <w:rsid w:val="6B555EEF"/>
    <w:rsid w:val="6C0F442F"/>
    <w:rsid w:val="6CABB70C"/>
    <w:rsid w:val="6CFE009C"/>
    <w:rsid w:val="6D440D3D"/>
    <w:rsid w:val="6D553F81"/>
    <w:rsid w:val="6D66BA24"/>
    <w:rsid w:val="6DABBF24"/>
    <w:rsid w:val="6E97BDA8"/>
    <w:rsid w:val="6EF36B2E"/>
    <w:rsid w:val="6F8E29A3"/>
    <w:rsid w:val="6FAE5072"/>
    <w:rsid w:val="6FF40835"/>
    <w:rsid w:val="7063D062"/>
    <w:rsid w:val="70907CFA"/>
    <w:rsid w:val="70D8B6AE"/>
    <w:rsid w:val="70EC70D1"/>
    <w:rsid w:val="7115F9C3"/>
    <w:rsid w:val="711AA388"/>
    <w:rsid w:val="711D89C4"/>
    <w:rsid w:val="712EDF6C"/>
    <w:rsid w:val="717B752A"/>
    <w:rsid w:val="722366EF"/>
    <w:rsid w:val="722518FA"/>
    <w:rsid w:val="7256E94E"/>
    <w:rsid w:val="72B759C5"/>
    <w:rsid w:val="734BFF34"/>
    <w:rsid w:val="73817BC9"/>
    <w:rsid w:val="7387C422"/>
    <w:rsid w:val="73B341BA"/>
    <w:rsid w:val="73BAA81D"/>
    <w:rsid w:val="743483CE"/>
    <w:rsid w:val="7459E7B4"/>
    <w:rsid w:val="754A9D12"/>
    <w:rsid w:val="76673C77"/>
    <w:rsid w:val="76904EE9"/>
    <w:rsid w:val="7692A1D2"/>
    <w:rsid w:val="76FF9059"/>
    <w:rsid w:val="77175C83"/>
    <w:rsid w:val="772D43F0"/>
    <w:rsid w:val="77D80384"/>
    <w:rsid w:val="784CE722"/>
    <w:rsid w:val="789D9023"/>
    <w:rsid w:val="78F43F2F"/>
    <w:rsid w:val="78F58DD1"/>
    <w:rsid w:val="79477CF8"/>
    <w:rsid w:val="799580BD"/>
    <w:rsid w:val="7A4F2122"/>
    <w:rsid w:val="7AA1DE03"/>
    <w:rsid w:val="7ACD4A34"/>
    <w:rsid w:val="7B1017DA"/>
    <w:rsid w:val="7B78D1F0"/>
    <w:rsid w:val="7BECC9E4"/>
    <w:rsid w:val="7BF4A582"/>
    <w:rsid w:val="7C717A98"/>
    <w:rsid w:val="7CC1B824"/>
    <w:rsid w:val="7CF21941"/>
    <w:rsid w:val="7E2037BA"/>
    <w:rsid w:val="7E51F2F7"/>
    <w:rsid w:val="7E56745E"/>
    <w:rsid w:val="7F01E2D7"/>
    <w:rsid w:val="7F4D732D"/>
    <w:rsid w:val="7F93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8EFD9"/>
  <w15:chartTrackingRefBased/>
  <w15:docId w15:val="{A9892F1A-DB84-4B7E-B2C5-25235BB4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2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7CA6"/>
  </w:style>
  <w:style w:type="paragraph" w:styleId="Titolo1">
    <w:name w:val="heading 1"/>
    <w:basedOn w:val="Normale"/>
    <w:next w:val="Normale"/>
    <w:link w:val="Titolo1Carattere"/>
    <w:uiPriority w:val="9"/>
    <w:qFormat/>
    <w:rsid w:val="005035B3"/>
    <w:pPr>
      <w:keepNext/>
      <w:keepLines/>
      <w:spacing w:before="480" w:after="20"/>
      <w:contextualSpacing/>
      <w:outlineLvl w:val="0"/>
    </w:pPr>
    <w:rPr>
      <w:rFonts w:asciiTheme="majorHAnsi" w:eastAsiaTheme="majorEastAsia" w:hAnsiTheme="majorHAnsi" w:cstheme="majorBidi"/>
      <w:color w:val="1D665D" w:themeColor="accent1" w:themeShade="BF"/>
      <w:sz w:val="40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20" w:after="20"/>
      <w:contextualSpacing/>
      <w:outlineLvl w:val="1"/>
    </w:pPr>
    <w:rPr>
      <w:rFonts w:asciiTheme="majorHAnsi" w:eastAsiaTheme="majorEastAsia" w:hAnsiTheme="majorHAnsi" w:cstheme="majorBidi"/>
      <w:color w:val="262626" w:themeColor="text1" w:themeTint="D9"/>
      <w:sz w:val="3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7CA6"/>
    <w:pPr>
      <w:keepNext/>
      <w:keepLines/>
      <w:spacing w:before="420" w:after="20"/>
      <w:contextualSpacing/>
      <w:outlineLvl w:val="2"/>
    </w:pPr>
    <w:rPr>
      <w:rFonts w:asciiTheme="majorHAnsi" w:eastAsiaTheme="majorEastAsia" w:hAnsiTheme="majorHAnsi" w:cstheme="majorBidi"/>
      <w:color w:val="1D665D" w:themeColor="accent1" w:themeShade="BF"/>
      <w:sz w:val="32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420" w:after="20"/>
      <w:contextualSpacing/>
      <w:outlineLvl w:val="3"/>
    </w:pPr>
    <w:rPr>
      <w:rFonts w:asciiTheme="majorHAnsi" w:eastAsiaTheme="majorEastAsia" w:hAnsiTheme="majorHAnsi" w:cstheme="majorBidi"/>
      <w:i/>
      <w:iCs/>
      <w:color w:val="0D0D0D" w:themeColor="text1" w:themeTint="F2"/>
      <w:sz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7CA6"/>
    <w:pPr>
      <w:keepNext/>
      <w:keepLines/>
      <w:spacing w:before="420" w:after="20"/>
      <w:contextualSpacing/>
      <w:outlineLvl w:val="4"/>
    </w:pPr>
    <w:rPr>
      <w:rFonts w:asciiTheme="majorHAnsi" w:eastAsiaTheme="majorEastAsia" w:hAnsiTheme="majorHAnsi" w:cstheme="majorBidi"/>
      <w:i/>
      <w:color w:val="1D665D" w:themeColor="accent1" w:themeShade="BF"/>
      <w:sz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20" w:after="20"/>
      <w:contextualSpacing/>
      <w:outlineLvl w:val="5"/>
    </w:pPr>
    <w:rPr>
      <w:rFonts w:asciiTheme="majorHAnsi" w:eastAsiaTheme="majorEastAsia" w:hAnsiTheme="majorHAnsi" w:cstheme="majorBidi"/>
      <w:color w:val="0D0D0D" w:themeColor="text1" w:themeTint="F2"/>
      <w:sz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20" w:after="20"/>
      <w:contextualSpacing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7CA6"/>
    <w:pPr>
      <w:keepNext/>
      <w:keepLines/>
      <w:spacing w:before="420" w:after="20"/>
      <w:contextualSpacing/>
      <w:outlineLvl w:val="7"/>
    </w:pPr>
    <w:rPr>
      <w:rFonts w:asciiTheme="majorHAnsi" w:eastAsiaTheme="majorEastAsia" w:hAnsiTheme="majorHAnsi" w:cstheme="majorBidi"/>
      <w:i/>
      <w:color w:val="1D665D" w:themeColor="accent1" w:themeShade="BF"/>
      <w:sz w:val="24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420" w:after="20"/>
      <w:contextualSpacing/>
      <w:outlineLvl w:val="8"/>
    </w:pPr>
    <w:rPr>
      <w:rFonts w:asciiTheme="majorHAnsi" w:eastAsiaTheme="majorEastAsia" w:hAnsiTheme="majorHAnsi" w:cstheme="majorBidi"/>
      <w:iCs/>
      <w:color w:val="000000" w:themeColor="text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customStyle="1" w:styleId="Titolo1Carattere">
    <w:name w:val="Titolo 1 Carattere"/>
    <w:basedOn w:val="Carpredefinitoparagrafo"/>
    <w:link w:val="Titolo1"/>
    <w:uiPriority w:val="9"/>
    <w:rsid w:val="005035B3"/>
    <w:rPr>
      <w:rFonts w:asciiTheme="majorHAnsi" w:eastAsiaTheme="majorEastAsia" w:hAnsiTheme="majorHAnsi" w:cstheme="majorBidi"/>
      <w:color w:val="1D665D" w:themeColor="accent1" w:themeShade="BF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62626" w:themeColor="text1" w:themeTint="D9"/>
      <w:sz w:val="34"/>
      <w:szCs w:val="26"/>
    </w:rPr>
  </w:style>
  <w:style w:type="paragraph" w:styleId="Puntoelenco">
    <w:name w:val="List Bullet"/>
    <w:basedOn w:val="Normale"/>
    <w:uiPriority w:val="13"/>
    <w:qFormat/>
    <w:pPr>
      <w:numPr>
        <w:numId w:val="7"/>
      </w:numPr>
      <w:ind w:left="864" w:hanging="288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7CA6"/>
    <w:rPr>
      <w:rFonts w:asciiTheme="majorHAnsi" w:eastAsiaTheme="majorEastAsia" w:hAnsiTheme="majorHAnsi" w:cstheme="majorBidi"/>
      <w:color w:val="1D665D" w:themeColor="accent1" w:themeShade="BF"/>
      <w:sz w:val="32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i/>
      <w:iCs/>
      <w:color w:val="0D0D0D" w:themeColor="text1" w:themeTint="F2"/>
      <w:sz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7CA6"/>
    <w:rPr>
      <w:rFonts w:asciiTheme="majorHAnsi" w:eastAsiaTheme="majorEastAsia" w:hAnsiTheme="majorHAnsi" w:cstheme="majorBidi"/>
      <w:i/>
      <w:color w:val="1D665D" w:themeColor="accent1" w:themeShade="BF"/>
      <w:sz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color w:val="0D0D0D" w:themeColor="text1" w:themeTint="F2"/>
      <w:sz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7CA6"/>
    <w:rPr>
      <w:rFonts w:asciiTheme="majorHAnsi" w:eastAsiaTheme="majorEastAsia" w:hAnsiTheme="majorHAnsi" w:cstheme="majorBidi"/>
      <w:i/>
      <w:color w:val="1D665D" w:themeColor="accent1" w:themeShade="BF"/>
      <w:sz w:val="24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iCs/>
      <w:color w:val="000000" w:themeColor="text1"/>
      <w:sz w:val="22"/>
      <w:szCs w:val="21"/>
    </w:rPr>
  </w:style>
  <w:style w:type="character" w:styleId="Enfasigrassetto">
    <w:name w:val="Strong"/>
    <w:basedOn w:val="Carpredefinitoparagrafo"/>
    <w:uiPriority w:val="22"/>
    <w:unhideWhenUsed/>
    <w:qFormat/>
    <w:rPr>
      <w:b/>
      <w:bCs/>
      <w:color w:val="595959" w:themeColor="text1" w:themeTint="A6"/>
    </w:rPr>
  </w:style>
  <w:style w:type="paragraph" w:styleId="Titolo">
    <w:name w:val="Title"/>
    <w:basedOn w:val="Normale"/>
    <w:link w:val="TitoloCarattere"/>
    <w:uiPriority w:val="3"/>
    <w:qFormat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52"/>
      <w:szCs w:val="56"/>
    </w:rPr>
  </w:style>
  <w:style w:type="character" w:customStyle="1" w:styleId="TitoloCarattere">
    <w:name w:val="Titolo Carattere"/>
    <w:basedOn w:val="Carpredefinitoparagrafo"/>
    <w:link w:val="Titolo"/>
    <w:uiPriority w:val="3"/>
    <w:rsid w:val="00B020FF"/>
    <w:rPr>
      <w:rFonts w:asciiTheme="majorHAnsi" w:eastAsiaTheme="majorEastAsia" w:hAnsiTheme="majorHAnsi" w:cstheme="majorBidi"/>
      <w:color w:val="FFFFFF" w:themeColor="background1"/>
      <w:kern w:val="28"/>
      <w:sz w:val="52"/>
      <w:szCs w:val="56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877CA6"/>
    <w:pPr>
      <w:spacing w:before="240"/>
      <w:outlineLvl w:val="9"/>
    </w:pPr>
  </w:style>
  <w:style w:type="paragraph" w:styleId="Nessunaspaziatura">
    <w:name w:val="No Spacing"/>
    <w:uiPriority w:val="2"/>
    <w:qFormat/>
    <w:pPr>
      <w:spacing w:after="0" w:line="240" w:lineRule="auto"/>
    </w:pPr>
  </w:style>
  <w:style w:type="paragraph" w:styleId="Testodelblocco">
    <w:name w:val="Block Text"/>
    <w:basedOn w:val="Normale"/>
    <w:uiPriority w:val="12"/>
    <w:qFormat/>
    <w:pPr>
      <w:spacing w:before="60" w:after="0" w:line="250" w:lineRule="auto"/>
      <w:contextualSpacing/>
    </w:pPr>
    <w:rPr>
      <w:rFonts w:eastAsiaTheme="minorEastAsia"/>
      <w:b/>
      <w:iCs/>
    </w:rPr>
  </w:style>
  <w:style w:type="paragraph" w:styleId="Numeroelenco">
    <w:name w:val="List Number"/>
    <w:basedOn w:val="Normale"/>
    <w:uiPriority w:val="14"/>
    <w:qFormat/>
    <w:pPr>
      <w:numPr>
        <w:numId w:val="5"/>
      </w:numPr>
      <w:ind w:left="864" w:hanging="288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35B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35B3"/>
    <w:rPr>
      <w:rFonts w:ascii="Segoe UI" w:hAnsi="Segoe UI" w:cs="Segoe UI"/>
      <w:szCs w:val="18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5035B3"/>
  </w:style>
  <w:style w:type="paragraph" w:styleId="Corpotesto">
    <w:name w:val="Body Text"/>
    <w:basedOn w:val="Normale"/>
    <w:link w:val="CorpotestoCarattere"/>
    <w:uiPriority w:val="99"/>
    <w:semiHidden/>
    <w:unhideWhenUsed/>
    <w:rsid w:val="005035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035B3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035B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035B3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035B3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035B3"/>
    <w:rPr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5035B3"/>
    <w:pPr>
      <w:spacing w:after="16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5035B3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035B3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035B3"/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5035B3"/>
    <w:pPr>
      <w:spacing w:after="16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5035B3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035B3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035B3"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5035B3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5035B3"/>
    <w:rPr>
      <w:szCs w:val="16"/>
    </w:rPr>
  </w:style>
  <w:style w:type="character" w:styleId="Titolodellibro">
    <w:name w:val="Book Title"/>
    <w:basedOn w:val="Carpredefinitoparagrafo"/>
    <w:uiPriority w:val="33"/>
    <w:semiHidden/>
    <w:unhideWhenUsed/>
    <w:qFormat/>
    <w:rsid w:val="005035B3"/>
    <w:rPr>
      <w:b/>
      <w:bCs/>
      <w:i/>
      <w:iCs/>
      <w:spacing w:val="5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035B3"/>
    <w:pPr>
      <w:spacing w:after="200" w:line="240" w:lineRule="auto"/>
    </w:pPr>
    <w:rPr>
      <w:i/>
      <w:iCs/>
      <w:color w:val="21272F" w:themeColor="text2"/>
      <w:szCs w:val="18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5035B3"/>
    <w:pPr>
      <w:spacing w:after="0" w:line="240" w:lineRule="auto"/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5035B3"/>
  </w:style>
  <w:style w:type="table" w:styleId="Grigliaacolori">
    <w:name w:val="Colorful Grid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0EB" w:themeFill="accent1" w:themeFillTint="33"/>
    </w:tcPr>
    <w:tblStylePr w:type="firstRow">
      <w:rPr>
        <w:b/>
        <w:bCs/>
      </w:rPr>
      <w:tblPr/>
      <w:tcPr>
        <w:shd w:val="clear" w:color="auto" w:fill="96E1D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6E1D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D665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D665D" w:themeFill="accent1" w:themeFillShade="BF"/>
      </w:tcPr>
    </w:tblStylePr>
    <w:tblStylePr w:type="band1Vert">
      <w:tblPr/>
      <w:tcPr>
        <w:shd w:val="clear" w:color="auto" w:fill="7DDACE" w:themeFill="accent1" w:themeFillTint="7F"/>
      </w:tcPr>
    </w:tblStylePr>
    <w:tblStylePr w:type="band1Horz">
      <w:tblPr/>
      <w:tcPr>
        <w:shd w:val="clear" w:color="auto" w:fill="7DDAC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FD9" w:themeFill="accent2" w:themeFillTint="33"/>
    </w:tcPr>
    <w:tblStylePr w:type="firstRow">
      <w:rPr>
        <w:b/>
        <w:bCs/>
      </w:rPr>
      <w:tblPr/>
      <w:tcPr>
        <w:shd w:val="clear" w:color="auto" w:fill="C9DF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F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A7F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A7F36" w:themeFill="accent2" w:themeFillShade="BF"/>
      </w:tcPr>
    </w:tblStylePr>
    <w:tblStylePr w:type="band1Vert">
      <w:tblPr/>
      <w:tcPr>
        <w:shd w:val="clear" w:color="auto" w:fill="BCD7A1" w:themeFill="accent2" w:themeFillTint="7F"/>
      </w:tcPr>
    </w:tblStylePr>
    <w:tblStylePr w:type="band1Horz">
      <w:tblPr/>
      <w:tcPr>
        <w:shd w:val="clear" w:color="auto" w:fill="BCD7A1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DB" w:themeFill="accent3" w:themeFillTint="33"/>
    </w:tcPr>
    <w:tblStylePr w:type="firstRow">
      <w:rPr>
        <w:b/>
        <w:bCs/>
      </w:rPr>
      <w:tblPr/>
      <w:tcPr>
        <w:shd w:val="clear" w:color="auto" w:fill="E59DB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DB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1F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1F40" w:themeFill="accent3" w:themeFillShade="BF"/>
      </w:tcPr>
    </w:tblStylePr>
    <w:tblStylePr w:type="band1Vert">
      <w:tblPr/>
      <w:tcPr>
        <w:shd w:val="clear" w:color="auto" w:fill="DE84A6" w:themeFill="accent3" w:themeFillTint="7F"/>
      </w:tcPr>
    </w:tblStylePr>
    <w:tblStylePr w:type="band1Horz">
      <w:tblPr/>
      <w:tcPr>
        <w:shd w:val="clear" w:color="auto" w:fill="DE84A6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4D4" w:themeFill="accent4" w:themeFillTint="33"/>
    </w:tcPr>
    <w:tblStylePr w:type="firstRow">
      <w:rPr>
        <w:b/>
        <w:bCs/>
      </w:rPr>
      <w:tblPr/>
      <w:tcPr>
        <w:shd w:val="clear" w:color="auto" w:fill="ECAAA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AAA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B222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B2222" w:themeFill="accent4" w:themeFillShade="BF"/>
      </w:tcPr>
    </w:tblStylePr>
    <w:tblStylePr w:type="band1Vert">
      <w:tblPr/>
      <w:tcPr>
        <w:shd w:val="clear" w:color="auto" w:fill="E89696" w:themeFill="accent4" w:themeFillTint="7F"/>
      </w:tcPr>
    </w:tblStylePr>
    <w:tblStylePr w:type="band1Horz">
      <w:tblPr/>
      <w:tcPr>
        <w:shd w:val="clear" w:color="auto" w:fill="E89696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ECD8" w:themeFill="accent5" w:themeFillTint="33"/>
    </w:tcPr>
    <w:tblStylePr w:type="firstRow">
      <w:rPr>
        <w:b/>
        <w:bCs/>
      </w:rPr>
      <w:tblPr/>
      <w:tcPr>
        <w:shd w:val="clear" w:color="auto" w:fill="F4D9B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D9B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07D1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07D1A" w:themeFill="accent5" w:themeFillShade="BF"/>
      </w:tcPr>
    </w:tblStylePr>
    <w:tblStylePr w:type="band1Vert">
      <w:tblPr/>
      <w:tcPr>
        <w:shd w:val="clear" w:color="auto" w:fill="F2D09F" w:themeFill="accent5" w:themeFillTint="7F"/>
      </w:tcPr>
    </w:tblStylePr>
    <w:tblStylePr w:type="band1Horz">
      <w:tblPr/>
      <w:tcPr>
        <w:shd w:val="clear" w:color="auto" w:fill="F2D09F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0D2" w:themeFill="accent6" w:themeFillTint="33"/>
    </w:tcPr>
    <w:tblStylePr w:type="firstRow">
      <w:rPr>
        <w:b/>
        <w:bCs/>
      </w:rPr>
      <w:tblPr/>
      <w:tcPr>
        <w:shd w:val="clear" w:color="auto" w:fill="F5C1A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1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F4A1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F4A13" w:themeFill="accent6" w:themeFillShade="BF"/>
      </w:tcPr>
    </w:tblStylePr>
    <w:tblStylePr w:type="band1Vert">
      <w:tblPr/>
      <w:tcPr>
        <w:shd w:val="clear" w:color="auto" w:fill="F2B18E" w:themeFill="accent6" w:themeFillTint="7F"/>
      </w:tcPr>
    </w:tblStylePr>
    <w:tblStylePr w:type="band1Horz">
      <w:tblPr/>
      <w:tcPr>
        <w:shd w:val="clear" w:color="auto" w:fill="F2B18E" w:themeFill="accent6" w:themeFillTint="7F"/>
      </w:tcPr>
    </w:tblStylePr>
  </w:style>
  <w:style w:type="table" w:styleId="Elencoacolori">
    <w:name w:val="Colorful List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8739" w:themeFill="accent2" w:themeFillShade="CC"/>
      </w:tcPr>
    </w:tblStylePr>
    <w:tblStylePr w:type="lastRow">
      <w:rPr>
        <w:b/>
        <w:bCs/>
        <w:color w:val="60873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7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8739" w:themeFill="accent2" w:themeFillShade="CC"/>
      </w:tcPr>
    </w:tblStylePr>
    <w:tblStylePr w:type="lastRow">
      <w:rPr>
        <w:b/>
        <w:bCs/>
        <w:color w:val="60873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7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8739" w:themeFill="accent2" w:themeFillShade="CC"/>
      </w:tcPr>
    </w:tblStylePr>
    <w:tblStylePr w:type="lastRow">
      <w:rPr>
        <w:b/>
        <w:bCs/>
        <w:color w:val="60873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6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2424" w:themeFill="accent4" w:themeFillShade="CC"/>
      </w:tcPr>
    </w:tblStylePr>
    <w:tblStylePr w:type="lastRow">
      <w:rPr>
        <w:b/>
        <w:bCs/>
        <w:color w:val="A6242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E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2144" w:themeFill="accent3" w:themeFillShade="CC"/>
      </w:tcPr>
    </w:tblStylePr>
    <w:tblStylePr w:type="lastRow">
      <w:rPr>
        <w:b/>
        <w:bCs/>
        <w:color w:val="7E21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5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4F14" w:themeFill="accent6" w:themeFillShade="CC"/>
      </w:tcPr>
    </w:tblStylePr>
    <w:tblStylePr w:type="lastRow">
      <w:rPr>
        <w:b/>
        <w:bCs/>
        <w:color w:val="BB4F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F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D851B" w:themeFill="accent5" w:themeFillShade="CC"/>
      </w:tcPr>
    </w:tblStylePr>
    <w:tblStylePr w:type="lastRow">
      <w:rPr>
        <w:b/>
        <w:bCs/>
        <w:color w:val="CD851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AA4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AA48" w:themeColor="accent2"/>
        <w:left w:val="single" w:sz="4" w:space="0" w:color="27897D" w:themeColor="accent1"/>
        <w:bottom w:val="single" w:sz="4" w:space="0" w:color="27897D" w:themeColor="accent1"/>
        <w:right w:val="single" w:sz="4" w:space="0" w:color="27897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7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514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514A" w:themeColor="accent1" w:themeShade="99"/>
          <w:insideV w:val="nil"/>
        </w:tcBorders>
        <w:shd w:val="clear" w:color="auto" w:fill="17514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514A" w:themeFill="accent1" w:themeFillShade="99"/>
      </w:tcPr>
    </w:tblStylePr>
    <w:tblStylePr w:type="band1Vert">
      <w:tblPr/>
      <w:tcPr>
        <w:shd w:val="clear" w:color="auto" w:fill="96E1D8" w:themeFill="accent1" w:themeFillTint="66"/>
      </w:tcPr>
    </w:tblStylePr>
    <w:tblStylePr w:type="band1Horz">
      <w:tblPr/>
      <w:tcPr>
        <w:shd w:val="clear" w:color="auto" w:fill="7DDAC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AA48" w:themeColor="accent2"/>
        <w:left w:val="single" w:sz="4" w:space="0" w:color="79AA48" w:themeColor="accent2"/>
        <w:bottom w:val="single" w:sz="4" w:space="0" w:color="79AA48" w:themeColor="accent2"/>
        <w:right w:val="single" w:sz="4" w:space="0" w:color="79AA4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7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65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652B" w:themeColor="accent2" w:themeShade="99"/>
          <w:insideV w:val="nil"/>
        </w:tcBorders>
        <w:shd w:val="clear" w:color="auto" w:fill="4865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652B" w:themeFill="accent2" w:themeFillShade="99"/>
      </w:tcPr>
    </w:tblStylePr>
    <w:tblStylePr w:type="band1Vert">
      <w:tblPr/>
      <w:tcPr>
        <w:shd w:val="clear" w:color="auto" w:fill="C9DFB3" w:themeFill="accent2" w:themeFillTint="66"/>
      </w:tcPr>
    </w:tblStylePr>
    <w:tblStylePr w:type="band1Horz">
      <w:tblPr/>
      <w:tcPr>
        <w:shd w:val="clear" w:color="auto" w:fill="BCD7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2E2E" w:themeColor="accent4"/>
        <w:left w:val="single" w:sz="4" w:space="0" w:color="9E2A56" w:themeColor="accent3"/>
        <w:bottom w:val="single" w:sz="4" w:space="0" w:color="9E2A56" w:themeColor="accent3"/>
        <w:right w:val="single" w:sz="4" w:space="0" w:color="9E2A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6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2E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1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1933" w:themeColor="accent3" w:themeShade="99"/>
          <w:insideV w:val="nil"/>
        </w:tcBorders>
        <w:shd w:val="clear" w:color="auto" w:fill="5E1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1933" w:themeFill="accent3" w:themeFillShade="99"/>
      </w:tcPr>
    </w:tblStylePr>
    <w:tblStylePr w:type="band1Vert">
      <w:tblPr/>
      <w:tcPr>
        <w:shd w:val="clear" w:color="auto" w:fill="E59DB8" w:themeFill="accent3" w:themeFillTint="66"/>
      </w:tcPr>
    </w:tblStylePr>
    <w:tblStylePr w:type="band1Horz">
      <w:tblPr/>
      <w:tcPr>
        <w:shd w:val="clear" w:color="auto" w:fill="DE84A6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2A56" w:themeColor="accent3"/>
        <w:left w:val="single" w:sz="4" w:space="0" w:color="D02E2E" w:themeColor="accent4"/>
        <w:bottom w:val="single" w:sz="4" w:space="0" w:color="D02E2E" w:themeColor="accent4"/>
        <w:right w:val="single" w:sz="4" w:space="0" w:color="D02E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2A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1B1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1B1B" w:themeColor="accent4" w:themeShade="99"/>
          <w:insideV w:val="nil"/>
        </w:tcBorders>
        <w:shd w:val="clear" w:color="auto" w:fill="7C1B1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1B1B" w:themeFill="accent4" w:themeFillShade="99"/>
      </w:tcPr>
    </w:tblStylePr>
    <w:tblStylePr w:type="band1Vert">
      <w:tblPr/>
      <w:tcPr>
        <w:shd w:val="clear" w:color="auto" w:fill="ECAAAA" w:themeFill="accent4" w:themeFillTint="66"/>
      </w:tcPr>
    </w:tblStylePr>
    <w:tblStylePr w:type="band1Horz">
      <w:tblPr/>
      <w:tcPr>
        <w:shd w:val="clear" w:color="auto" w:fill="E896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651E" w:themeColor="accent6"/>
        <w:left w:val="single" w:sz="4" w:space="0" w:color="E5A23F" w:themeColor="accent5"/>
        <w:bottom w:val="single" w:sz="4" w:space="0" w:color="E5A23F" w:themeColor="accent5"/>
        <w:right w:val="single" w:sz="4" w:space="0" w:color="E5A23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5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651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641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6415" w:themeColor="accent5" w:themeShade="99"/>
          <w:insideV w:val="nil"/>
        </w:tcBorders>
        <w:shd w:val="clear" w:color="auto" w:fill="9A641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6415" w:themeFill="accent5" w:themeFillShade="99"/>
      </w:tcPr>
    </w:tblStylePr>
    <w:tblStylePr w:type="band1Vert">
      <w:tblPr/>
      <w:tcPr>
        <w:shd w:val="clear" w:color="auto" w:fill="F4D9B2" w:themeFill="accent5" w:themeFillTint="66"/>
      </w:tcPr>
    </w:tblStylePr>
    <w:tblStylePr w:type="band1Horz">
      <w:tblPr/>
      <w:tcPr>
        <w:shd w:val="clear" w:color="auto" w:fill="F2D09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5A23F" w:themeColor="accent5"/>
        <w:left w:val="single" w:sz="4" w:space="0" w:color="E6651E" w:themeColor="accent6"/>
        <w:bottom w:val="single" w:sz="4" w:space="0" w:color="E6651E" w:themeColor="accent6"/>
        <w:right w:val="single" w:sz="4" w:space="0" w:color="E6651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F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A2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3B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3B0F" w:themeColor="accent6" w:themeShade="99"/>
          <w:insideV w:val="nil"/>
        </w:tcBorders>
        <w:shd w:val="clear" w:color="auto" w:fill="8C3B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3B0F" w:themeFill="accent6" w:themeFillShade="99"/>
      </w:tcPr>
    </w:tblStylePr>
    <w:tblStylePr w:type="band1Vert">
      <w:tblPr/>
      <w:tcPr>
        <w:shd w:val="clear" w:color="auto" w:fill="F5C1A5" w:themeFill="accent6" w:themeFillTint="66"/>
      </w:tcPr>
    </w:tblStylePr>
    <w:tblStylePr w:type="band1Horz">
      <w:tblPr/>
      <w:tcPr>
        <w:shd w:val="clear" w:color="auto" w:fill="F2B18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5035B3"/>
    <w:rPr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035B3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035B3"/>
    <w:rPr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035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035B3"/>
    <w:rPr>
      <w:b/>
      <w:bCs/>
      <w:szCs w:val="20"/>
    </w:rPr>
  </w:style>
  <w:style w:type="table" w:styleId="Elencoscuro">
    <w:name w:val="Dark List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897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33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665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665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665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665D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9AA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5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7F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7F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F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F36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2A5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15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1F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1F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1F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1F40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2E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171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222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222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222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2222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5A23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3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7D1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7D1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7D1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7D1A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651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10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4A1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4A1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A1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A13" w:themeFill="accent6" w:themeFillShade="BF"/>
      </w:tcPr>
    </w:tblStylePr>
  </w:style>
  <w:style w:type="paragraph" w:styleId="Data">
    <w:name w:val="Date"/>
    <w:basedOn w:val="Normale"/>
    <w:link w:val="DataCarattere"/>
    <w:uiPriority w:val="1"/>
    <w:unhideWhenUsed/>
    <w:qFormat/>
    <w:rsid w:val="00877CA6"/>
    <w:pPr>
      <w:spacing w:before="120" w:after="120"/>
      <w:contextualSpacing/>
    </w:pPr>
    <w:rPr>
      <w:color w:val="1D665D" w:themeColor="accent1" w:themeShade="BF"/>
      <w:sz w:val="24"/>
    </w:rPr>
  </w:style>
  <w:style w:type="character" w:customStyle="1" w:styleId="DataCarattere">
    <w:name w:val="Data Carattere"/>
    <w:basedOn w:val="Carpredefinitoparagrafo"/>
    <w:link w:val="Data"/>
    <w:uiPriority w:val="1"/>
    <w:rsid w:val="00877CA6"/>
    <w:rPr>
      <w:color w:val="1D665D" w:themeColor="accent1" w:themeShade="BF"/>
      <w:sz w:val="24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035B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035B3"/>
    <w:rPr>
      <w:rFonts w:ascii="Segoe UI" w:hAnsi="Segoe UI" w:cs="Segoe UI"/>
      <w:szCs w:val="16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5035B3"/>
    <w:pPr>
      <w:spacing w:after="0" w:line="240" w:lineRule="auto"/>
    </w:p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5035B3"/>
  </w:style>
  <w:style w:type="character" w:styleId="Enfasicorsivo">
    <w:name w:val="Emphasis"/>
    <w:basedOn w:val="Carpredefinitoparagrafo"/>
    <w:uiPriority w:val="20"/>
    <w:semiHidden/>
    <w:unhideWhenUsed/>
    <w:qFormat/>
    <w:rsid w:val="005035B3"/>
    <w:rPr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035B3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035B3"/>
    <w:pPr>
      <w:spacing w:after="0" w:line="240" w:lineRule="auto"/>
    </w:pPr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035B3"/>
    <w:rPr>
      <w:szCs w:val="20"/>
    </w:rPr>
  </w:style>
  <w:style w:type="paragraph" w:styleId="Indirizzodestinatario">
    <w:name w:val="envelope address"/>
    <w:basedOn w:val="Normale"/>
    <w:uiPriority w:val="99"/>
    <w:semiHidden/>
    <w:unhideWhenUsed/>
    <w:rsid w:val="005035B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irizzomittente">
    <w:name w:val="envelope return"/>
    <w:basedOn w:val="Normale"/>
    <w:uiPriority w:val="99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7CA6"/>
    <w:rPr>
      <w:color w:val="681717" w:themeColor="accent4" w:themeShade="80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35B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035B3"/>
    <w:pPr>
      <w:spacing w:after="0"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035B3"/>
    <w:rPr>
      <w:szCs w:val="20"/>
    </w:rPr>
  </w:style>
  <w:style w:type="table" w:styleId="Tabellagriglia1chiara">
    <w:name w:val="Grid Table 1 Light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96E1D8" w:themeColor="accent1" w:themeTint="66"/>
        <w:left w:val="single" w:sz="4" w:space="0" w:color="96E1D8" w:themeColor="accent1" w:themeTint="66"/>
        <w:bottom w:val="single" w:sz="4" w:space="0" w:color="96E1D8" w:themeColor="accent1" w:themeTint="66"/>
        <w:right w:val="single" w:sz="4" w:space="0" w:color="96E1D8" w:themeColor="accent1" w:themeTint="66"/>
        <w:insideH w:val="single" w:sz="4" w:space="0" w:color="96E1D8" w:themeColor="accent1" w:themeTint="66"/>
        <w:insideV w:val="single" w:sz="4" w:space="0" w:color="96E1D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2D2C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C9DFB3" w:themeColor="accent2" w:themeTint="66"/>
        <w:left w:val="single" w:sz="4" w:space="0" w:color="C9DFB3" w:themeColor="accent2" w:themeTint="66"/>
        <w:bottom w:val="single" w:sz="4" w:space="0" w:color="C9DFB3" w:themeColor="accent2" w:themeTint="66"/>
        <w:right w:val="single" w:sz="4" w:space="0" w:color="C9DFB3" w:themeColor="accent2" w:themeTint="66"/>
        <w:insideH w:val="single" w:sz="4" w:space="0" w:color="C9DFB3" w:themeColor="accent2" w:themeTint="66"/>
        <w:insideV w:val="single" w:sz="4" w:space="0" w:color="C9DF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ECF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59DB8" w:themeColor="accent3" w:themeTint="66"/>
        <w:left w:val="single" w:sz="4" w:space="0" w:color="E59DB8" w:themeColor="accent3" w:themeTint="66"/>
        <w:bottom w:val="single" w:sz="4" w:space="0" w:color="E59DB8" w:themeColor="accent3" w:themeTint="66"/>
        <w:right w:val="single" w:sz="4" w:space="0" w:color="E59DB8" w:themeColor="accent3" w:themeTint="66"/>
        <w:insideH w:val="single" w:sz="4" w:space="0" w:color="E59DB8" w:themeColor="accent3" w:themeTint="66"/>
        <w:insideV w:val="single" w:sz="4" w:space="0" w:color="E59DB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6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CAAAA" w:themeColor="accent4" w:themeTint="66"/>
        <w:left w:val="single" w:sz="4" w:space="0" w:color="ECAAAA" w:themeColor="accent4" w:themeTint="66"/>
        <w:bottom w:val="single" w:sz="4" w:space="0" w:color="ECAAAA" w:themeColor="accent4" w:themeTint="66"/>
        <w:right w:val="single" w:sz="4" w:space="0" w:color="ECAAAA" w:themeColor="accent4" w:themeTint="66"/>
        <w:insideH w:val="single" w:sz="4" w:space="0" w:color="ECAAAA" w:themeColor="accent4" w:themeTint="66"/>
        <w:insideV w:val="single" w:sz="4" w:space="0" w:color="ECAAA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381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4D9B2" w:themeColor="accent5" w:themeTint="66"/>
        <w:left w:val="single" w:sz="4" w:space="0" w:color="F4D9B2" w:themeColor="accent5" w:themeTint="66"/>
        <w:bottom w:val="single" w:sz="4" w:space="0" w:color="F4D9B2" w:themeColor="accent5" w:themeTint="66"/>
        <w:right w:val="single" w:sz="4" w:space="0" w:color="F4D9B2" w:themeColor="accent5" w:themeTint="66"/>
        <w:insideH w:val="single" w:sz="4" w:space="0" w:color="F4D9B2" w:themeColor="accent5" w:themeTint="66"/>
        <w:insideV w:val="single" w:sz="4" w:space="0" w:color="F4D9B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FC7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5C1A5" w:themeColor="accent6" w:themeTint="66"/>
        <w:left w:val="single" w:sz="4" w:space="0" w:color="F5C1A5" w:themeColor="accent6" w:themeTint="66"/>
        <w:bottom w:val="single" w:sz="4" w:space="0" w:color="F5C1A5" w:themeColor="accent6" w:themeTint="66"/>
        <w:right w:val="single" w:sz="4" w:space="0" w:color="F5C1A5" w:themeColor="accent6" w:themeTint="66"/>
        <w:insideH w:val="single" w:sz="4" w:space="0" w:color="F5C1A5" w:themeColor="accent6" w:themeTint="66"/>
        <w:insideV w:val="single" w:sz="4" w:space="0" w:color="F5C1A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A27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62D2C4" w:themeColor="accent1" w:themeTint="99"/>
        <w:bottom w:val="single" w:sz="2" w:space="0" w:color="62D2C4" w:themeColor="accent1" w:themeTint="99"/>
        <w:insideH w:val="single" w:sz="2" w:space="0" w:color="62D2C4" w:themeColor="accent1" w:themeTint="99"/>
        <w:insideV w:val="single" w:sz="2" w:space="0" w:color="62D2C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2D2C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2D2C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AECF8D" w:themeColor="accent2" w:themeTint="99"/>
        <w:bottom w:val="single" w:sz="2" w:space="0" w:color="AECF8D" w:themeColor="accent2" w:themeTint="99"/>
        <w:insideH w:val="single" w:sz="2" w:space="0" w:color="AECF8D" w:themeColor="accent2" w:themeTint="99"/>
        <w:insideV w:val="single" w:sz="2" w:space="0" w:color="AECF8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ECF8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CF8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D86C94" w:themeColor="accent3" w:themeTint="99"/>
        <w:bottom w:val="single" w:sz="2" w:space="0" w:color="D86C94" w:themeColor="accent3" w:themeTint="99"/>
        <w:insideH w:val="single" w:sz="2" w:space="0" w:color="D86C94" w:themeColor="accent3" w:themeTint="99"/>
        <w:insideV w:val="single" w:sz="2" w:space="0" w:color="D86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C9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C9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E38181" w:themeColor="accent4" w:themeTint="99"/>
        <w:bottom w:val="single" w:sz="2" w:space="0" w:color="E38181" w:themeColor="accent4" w:themeTint="99"/>
        <w:insideH w:val="single" w:sz="2" w:space="0" w:color="E38181" w:themeColor="accent4" w:themeTint="99"/>
        <w:insideV w:val="single" w:sz="2" w:space="0" w:color="E3818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3818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3818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EFC78B" w:themeColor="accent5" w:themeTint="99"/>
        <w:bottom w:val="single" w:sz="2" w:space="0" w:color="EFC78B" w:themeColor="accent5" w:themeTint="99"/>
        <w:insideH w:val="single" w:sz="2" w:space="0" w:color="EFC78B" w:themeColor="accent5" w:themeTint="99"/>
        <w:insideV w:val="single" w:sz="2" w:space="0" w:color="EFC78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C7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C7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F0A278" w:themeColor="accent6" w:themeTint="99"/>
        <w:bottom w:val="single" w:sz="2" w:space="0" w:color="F0A278" w:themeColor="accent6" w:themeTint="99"/>
        <w:insideH w:val="single" w:sz="2" w:space="0" w:color="F0A278" w:themeColor="accent6" w:themeTint="99"/>
        <w:insideV w:val="single" w:sz="2" w:space="0" w:color="F0A27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27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27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Grigliatab3">
    <w:name w:val="Grid Table 3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  <w:tblStylePr w:type="neCell">
      <w:tblPr/>
      <w:tcPr>
        <w:tcBorders>
          <w:bottom w:val="single" w:sz="4" w:space="0" w:color="62D2C4" w:themeColor="accent1" w:themeTint="99"/>
        </w:tcBorders>
      </w:tcPr>
    </w:tblStylePr>
    <w:tblStylePr w:type="nwCell">
      <w:tblPr/>
      <w:tcPr>
        <w:tcBorders>
          <w:bottom w:val="single" w:sz="4" w:space="0" w:color="62D2C4" w:themeColor="accent1" w:themeTint="99"/>
        </w:tcBorders>
      </w:tcPr>
    </w:tblStylePr>
    <w:tblStylePr w:type="seCell">
      <w:tblPr/>
      <w:tcPr>
        <w:tcBorders>
          <w:top w:val="single" w:sz="4" w:space="0" w:color="62D2C4" w:themeColor="accent1" w:themeTint="99"/>
        </w:tcBorders>
      </w:tcPr>
    </w:tblStylePr>
    <w:tblStylePr w:type="swCell">
      <w:tblPr/>
      <w:tcPr>
        <w:tcBorders>
          <w:top w:val="single" w:sz="4" w:space="0" w:color="62D2C4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  <w:tblStylePr w:type="neCell">
      <w:tblPr/>
      <w:tcPr>
        <w:tcBorders>
          <w:bottom w:val="single" w:sz="4" w:space="0" w:color="AECF8D" w:themeColor="accent2" w:themeTint="99"/>
        </w:tcBorders>
      </w:tcPr>
    </w:tblStylePr>
    <w:tblStylePr w:type="nwCell">
      <w:tblPr/>
      <w:tcPr>
        <w:tcBorders>
          <w:bottom w:val="single" w:sz="4" w:space="0" w:color="AECF8D" w:themeColor="accent2" w:themeTint="99"/>
        </w:tcBorders>
      </w:tcPr>
    </w:tblStylePr>
    <w:tblStylePr w:type="seCell">
      <w:tblPr/>
      <w:tcPr>
        <w:tcBorders>
          <w:top w:val="single" w:sz="4" w:space="0" w:color="AECF8D" w:themeColor="accent2" w:themeTint="99"/>
        </w:tcBorders>
      </w:tcPr>
    </w:tblStylePr>
    <w:tblStylePr w:type="swCell">
      <w:tblPr/>
      <w:tcPr>
        <w:tcBorders>
          <w:top w:val="single" w:sz="4" w:space="0" w:color="AECF8D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  <w:tblStylePr w:type="neCell">
      <w:tblPr/>
      <w:tcPr>
        <w:tcBorders>
          <w:bottom w:val="single" w:sz="4" w:space="0" w:color="D86C94" w:themeColor="accent3" w:themeTint="99"/>
        </w:tcBorders>
      </w:tcPr>
    </w:tblStylePr>
    <w:tblStylePr w:type="nwCell">
      <w:tblPr/>
      <w:tcPr>
        <w:tcBorders>
          <w:bottom w:val="single" w:sz="4" w:space="0" w:color="D86C94" w:themeColor="accent3" w:themeTint="99"/>
        </w:tcBorders>
      </w:tcPr>
    </w:tblStylePr>
    <w:tblStylePr w:type="seCell">
      <w:tblPr/>
      <w:tcPr>
        <w:tcBorders>
          <w:top w:val="single" w:sz="4" w:space="0" w:color="D86C94" w:themeColor="accent3" w:themeTint="99"/>
        </w:tcBorders>
      </w:tcPr>
    </w:tblStylePr>
    <w:tblStylePr w:type="swCell">
      <w:tblPr/>
      <w:tcPr>
        <w:tcBorders>
          <w:top w:val="single" w:sz="4" w:space="0" w:color="D86C94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  <w:tblStylePr w:type="neCell">
      <w:tblPr/>
      <w:tcPr>
        <w:tcBorders>
          <w:bottom w:val="single" w:sz="4" w:space="0" w:color="E38181" w:themeColor="accent4" w:themeTint="99"/>
        </w:tcBorders>
      </w:tcPr>
    </w:tblStylePr>
    <w:tblStylePr w:type="nwCell">
      <w:tblPr/>
      <w:tcPr>
        <w:tcBorders>
          <w:bottom w:val="single" w:sz="4" w:space="0" w:color="E38181" w:themeColor="accent4" w:themeTint="99"/>
        </w:tcBorders>
      </w:tcPr>
    </w:tblStylePr>
    <w:tblStylePr w:type="seCell">
      <w:tblPr/>
      <w:tcPr>
        <w:tcBorders>
          <w:top w:val="single" w:sz="4" w:space="0" w:color="E38181" w:themeColor="accent4" w:themeTint="99"/>
        </w:tcBorders>
      </w:tcPr>
    </w:tblStylePr>
    <w:tblStylePr w:type="swCell">
      <w:tblPr/>
      <w:tcPr>
        <w:tcBorders>
          <w:top w:val="single" w:sz="4" w:space="0" w:color="E38181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  <w:tblStylePr w:type="neCell">
      <w:tblPr/>
      <w:tcPr>
        <w:tcBorders>
          <w:bottom w:val="single" w:sz="4" w:space="0" w:color="EFC78B" w:themeColor="accent5" w:themeTint="99"/>
        </w:tcBorders>
      </w:tcPr>
    </w:tblStylePr>
    <w:tblStylePr w:type="nwCell">
      <w:tblPr/>
      <w:tcPr>
        <w:tcBorders>
          <w:bottom w:val="single" w:sz="4" w:space="0" w:color="EFC78B" w:themeColor="accent5" w:themeTint="99"/>
        </w:tcBorders>
      </w:tcPr>
    </w:tblStylePr>
    <w:tblStylePr w:type="seCell">
      <w:tblPr/>
      <w:tcPr>
        <w:tcBorders>
          <w:top w:val="single" w:sz="4" w:space="0" w:color="EFC78B" w:themeColor="accent5" w:themeTint="99"/>
        </w:tcBorders>
      </w:tcPr>
    </w:tblStylePr>
    <w:tblStylePr w:type="swCell">
      <w:tblPr/>
      <w:tcPr>
        <w:tcBorders>
          <w:top w:val="single" w:sz="4" w:space="0" w:color="EFC78B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  <w:tblStylePr w:type="neCell">
      <w:tblPr/>
      <w:tcPr>
        <w:tcBorders>
          <w:bottom w:val="single" w:sz="4" w:space="0" w:color="F0A278" w:themeColor="accent6" w:themeTint="99"/>
        </w:tcBorders>
      </w:tcPr>
    </w:tblStylePr>
    <w:tblStylePr w:type="nwCell">
      <w:tblPr/>
      <w:tcPr>
        <w:tcBorders>
          <w:bottom w:val="single" w:sz="4" w:space="0" w:color="F0A278" w:themeColor="accent6" w:themeTint="99"/>
        </w:tcBorders>
      </w:tcPr>
    </w:tblStylePr>
    <w:tblStylePr w:type="seCell">
      <w:tblPr/>
      <w:tcPr>
        <w:tcBorders>
          <w:top w:val="single" w:sz="4" w:space="0" w:color="F0A278" w:themeColor="accent6" w:themeTint="99"/>
        </w:tcBorders>
      </w:tcPr>
    </w:tblStylePr>
    <w:tblStylePr w:type="swCell">
      <w:tblPr/>
      <w:tcPr>
        <w:tcBorders>
          <w:top w:val="single" w:sz="4" w:space="0" w:color="F0A278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897D" w:themeColor="accent1"/>
          <w:left w:val="single" w:sz="4" w:space="0" w:color="27897D" w:themeColor="accent1"/>
          <w:bottom w:val="single" w:sz="4" w:space="0" w:color="27897D" w:themeColor="accent1"/>
          <w:right w:val="single" w:sz="4" w:space="0" w:color="27897D" w:themeColor="accent1"/>
          <w:insideH w:val="nil"/>
          <w:insideV w:val="nil"/>
        </w:tcBorders>
        <w:shd w:val="clear" w:color="auto" w:fill="27897D" w:themeFill="accent1"/>
      </w:tcPr>
    </w:tblStylePr>
    <w:tblStylePr w:type="lastRow">
      <w:rPr>
        <w:b/>
        <w:bCs/>
      </w:rPr>
      <w:tblPr/>
      <w:tcPr>
        <w:tcBorders>
          <w:top w:val="double" w:sz="4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AA48" w:themeColor="accent2"/>
          <w:left w:val="single" w:sz="4" w:space="0" w:color="79AA48" w:themeColor="accent2"/>
          <w:bottom w:val="single" w:sz="4" w:space="0" w:color="79AA48" w:themeColor="accent2"/>
          <w:right w:val="single" w:sz="4" w:space="0" w:color="79AA48" w:themeColor="accent2"/>
          <w:insideH w:val="nil"/>
          <w:insideV w:val="nil"/>
        </w:tcBorders>
        <w:shd w:val="clear" w:color="auto" w:fill="79AA48" w:themeFill="accent2"/>
      </w:tcPr>
    </w:tblStylePr>
    <w:tblStylePr w:type="lastRow">
      <w:rPr>
        <w:b/>
        <w:bCs/>
      </w:rPr>
      <w:tblPr/>
      <w:tcPr>
        <w:tcBorders>
          <w:top w:val="double" w:sz="4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2A56" w:themeColor="accent3"/>
          <w:left w:val="single" w:sz="4" w:space="0" w:color="9E2A56" w:themeColor="accent3"/>
          <w:bottom w:val="single" w:sz="4" w:space="0" w:color="9E2A56" w:themeColor="accent3"/>
          <w:right w:val="single" w:sz="4" w:space="0" w:color="9E2A56" w:themeColor="accent3"/>
          <w:insideH w:val="nil"/>
          <w:insideV w:val="nil"/>
        </w:tcBorders>
        <w:shd w:val="clear" w:color="auto" w:fill="9E2A56" w:themeFill="accent3"/>
      </w:tcPr>
    </w:tblStylePr>
    <w:tblStylePr w:type="lastRow">
      <w:rPr>
        <w:b/>
        <w:bCs/>
      </w:rPr>
      <w:tblPr/>
      <w:tcPr>
        <w:tcBorders>
          <w:top w:val="double" w:sz="4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2E2E" w:themeColor="accent4"/>
          <w:left w:val="single" w:sz="4" w:space="0" w:color="D02E2E" w:themeColor="accent4"/>
          <w:bottom w:val="single" w:sz="4" w:space="0" w:color="D02E2E" w:themeColor="accent4"/>
          <w:right w:val="single" w:sz="4" w:space="0" w:color="D02E2E" w:themeColor="accent4"/>
          <w:insideH w:val="nil"/>
          <w:insideV w:val="nil"/>
        </w:tcBorders>
        <w:shd w:val="clear" w:color="auto" w:fill="D02E2E" w:themeFill="accent4"/>
      </w:tcPr>
    </w:tblStylePr>
    <w:tblStylePr w:type="lastRow">
      <w:rPr>
        <w:b/>
        <w:bCs/>
      </w:rPr>
      <w:tblPr/>
      <w:tcPr>
        <w:tcBorders>
          <w:top w:val="double" w:sz="4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A23F" w:themeColor="accent5"/>
          <w:left w:val="single" w:sz="4" w:space="0" w:color="E5A23F" w:themeColor="accent5"/>
          <w:bottom w:val="single" w:sz="4" w:space="0" w:color="E5A23F" w:themeColor="accent5"/>
          <w:right w:val="single" w:sz="4" w:space="0" w:color="E5A23F" w:themeColor="accent5"/>
          <w:insideH w:val="nil"/>
          <w:insideV w:val="nil"/>
        </w:tcBorders>
        <w:shd w:val="clear" w:color="auto" w:fill="E5A23F" w:themeFill="accent5"/>
      </w:tcPr>
    </w:tblStylePr>
    <w:tblStylePr w:type="lastRow">
      <w:rPr>
        <w:b/>
        <w:bCs/>
      </w:rPr>
      <w:tblPr/>
      <w:tcPr>
        <w:tcBorders>
          <w:top w:val="double" w:sz="4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51E" w:themeColor="accent6"/>
          <w:left w:val="single" w:sz="4" w:space="0" w:color="E6651E" w:themeColor="accent6"/>
          <w:bottom w:val="single" w:sz="4" w:space="0" w:color="E6651E" w:themeColor="accent6"/>
          <w:right w:val="single" w:sz="4" w:space="0" w:color="E6651E" w:themeColor="accent6"/>
          <w:insideH w:val="nil"/>
          <w:insideV w:val="nil"/>
        </w:tcBorders>
        <w:shd w:val="clear" w:color="auto" w:fill="E6651E" w:themeFill="accent6"/>
      </w:tcPr>
    </w:tblStylePr>
    <w:tblStylePr w:type="lastRow">
      <w:rPr>
        <w:b/>
        <w:bCs/>
      </w:rPr>
      <w:tblPr/>
      <w:tcPr>
        <w:tcBorders>
          <w:top w:val="double" w:sz="4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897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897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897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897D" w:themeFill="accent1"/>
      </w:tcPr>
    </w:tblStylePr>
    <w:tblStylePr w:type="band1Vert">
      <w:tblPr/>
      <w:tcPr>
        <w:shd w:val="clear" w:color="auto" w:fill="96E1D8" w:themeFill="accent1" w:themeFillTint="66"/>
      </w:tcPr>
    </w:tblStylePr>
    <w:tblStylePr w:type="band1Horz">
      <w:tblPr/>
      <w:tcPr>
        <w:shd w:val="clear" w:color="auto" w:fill="96E1D8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F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AA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AA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AA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AA48" w:themeFill="accent2"/>
      </w:tcPr>
    </w:tblStylePr>
    <w:tblStylePr w:type="band1Vert">
      <w:tblPr/>
      <w:tcPr>
        <w:shd w:val="clear" w:color="auto" w:fill="C9DFB3" w:themeFill="accent2" w:themeFillTint="66"/>
      </w:tcPr>
    </w:tblStylePr>
    <w:tblStylePr w:type="band1Horz">
      <w:tblPr/>
      <w:tcPr>
        <w:shd w:val="clear" w:color="auto" w:fill="C9DFB3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2A5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2A5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2A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2A56" w:themeFill="accent3"/>
      </w:tcPr>
    </w:tblStylePr>
    <w:tblStylePr w:type="band1Vert">
      <w:tblPr/>
      <w:tcPr>
        <w:shd w:val="clear" w:color="auto" w:fill="E59DB8" w:themeFill="accent3" w:themeFillTint="66"/>
      </w:tcPr>
    </w:tblStylePr>
    <w:tblStylePr w:type="band1Horz">
      <w:tblPr/>
      <w:tcPr>
        <w:shd w:val="clear" w:color="auto" w:fill="E59DB8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4D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2E2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2E2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2E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2E2E" w:themeFill="accent4"/>
      </w:tcPr>
    </w:tblStylePr>
    <w:tblStylePr w:type="band1Vert">
      <w:tblPr/>
      <w:tcPr>
        <w:shd w:val="clear" w:color="auto" w:fill="ECAAAA" w:themeFill="accent4" w:themeFillTint="66"/>
      </w:tcPr>
    </w:tblStylePr>
    <w:tblStylePr w:type="band1Horz">
      <w:tblPr/>
      <w:tcPr>
        <w:shd w:val="clear" w:color="auto" w:fill="ECAAAA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C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A23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A23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A2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A23F" w:themeFill="accent5"/>
      </w:tcPr>
    </w:tblStylePr>
    <w:tblStylePr w:type="band1Vert">
      <w:tblPr/>
      <w:tcPr>
        <w:shd w:val="clear" w:color="auto" w:fill="F4D9B2" w:themeFill="accent5" w:themeFillTint="66"/>
      </w:tcPr>
    </w:tblStylePr>
    <w:tblStylePr w:type="band1Horz">
      <w:tblPr/>
      <w:tcPr>
        <w:shd w:val="clear" w:color="auto" w:fill="F4D9B2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0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651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651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651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651E" w:themeFill="accent6"/>
      </w:tcPr>
    </w:tblStylePr>
    <w:tblStylePr w:type="band1Vert">
      <w:tblPr/>
      <w:tcPr>
        <w:shd w:val="clear" w:color="auto" w:fill="F5C1A5" w:themeFill="accent6" w:themeFillTint="66"/>
      </w:tcPr>
    </w:tblStylePr>
    <w:tblStylePr w:type="band1Horz">
      <w:tblPr/>
      <w:tcPr>
        <w:shd w:val="clear" w:color="auto" w:fill="F5C1A5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2D2C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ECF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6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381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FC7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A27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  <w:tblStylePr w:type="neCell">
      <w:tblPr/>
      <w:tcPr>
        <w:tcBorders>
          <w:bottom w:val="single" w:sz="4" w:space="0" w:color="62D2C4" w:themeColor="accent1" w:themeTint="99"/>
        </w:tcBorders>
      </w:tcPr>
    </w:tblStylePr>
    <w:tblStylePr w:type="nwCell">
      <w:tblPr/>
      <w:tcPr>
        <w:tcBorders>
          <w:bottom w:val="single" w:sz="4" w:space="0" w:color="62D2C4" w:themeColor="accent1" w:themeTint="99"/>
        </w:tcBorders>
      </w:tcPr>
    </w:tblStylePr>
    <w:tblStylePr w:type="seCell">
      <w:tblPr/>
      <w:tcPr>
        <w:tcBorders>
          <w:top w:val="single" w:sz="4" w:space="0" w:color="62D2C4" w:themeColor="accent1" w:themeTint="99"/>
        </w:tcBorders>
      </w:tcPr>
    </w:tblStylePr>
    <w:tblStylePr w:type="swCell">
      <w:tblPr/>
      <w:tcPr>
        <w:tcBorders>
          <w:top w:val="single" w:sz="4" w:space="0" w:color="62D2C4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  <w:tblStylePr w:type="neCell">
      <w:tblPr/>
      <w:tcPr>
        <w:tcBorders>
          <w:bottom w:val="single" w:sz="4" w:space="0" w:color="AECF8D" w:themeColor="accent2" w:themeTint="99"/>
        </w:tcBorders>
      </w:tcPr>
    </w:tblStylePr>
    <w:tblStylePr w:type="nwCell">
      <w:tblPr/>
      <w:tcPr>
        <w:tcBorders>
          <w:bottom w:val="single" w:sz="4" w:space="0" w:color="AECF8D" w:themeColor="accent2" w:themeTint="99"/>
        </w:tcBorders>
      </w:tcPr>
    </w:tblStylePr>
    <w:tblStylePr w:type="seCell">
      <w:tblPr/>
      <w:tcPr>
        <w:tcBorders>
          <w:top w:val="single" w:sz="4" w:space="0" w:color="AECF8D" w:themeColor="accent2" w:themeTint="99"/>
        </w:tcBorders>
      </w:tcPr>
    </w:tblStylePr>
    <w:tblStylePr w:type="swCell">
      <w:tblPr/>
      <w:tcPr>
        <w:tcBorders>
          <w:top w:val="single" w:sz="4" w:space="0" w:color="AECF8D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  <w:tblStylePr w:type="neCell">
      <w:tblPr/>
      <w:tcPr>
        <w:tcBorders>
          <w:bottom w:val="single" w:sz="4" w:space="0" w:color="D86C94" w:themeColor="accent3" w:themeTint="99"/>
        </w:tcBorders>
      </w:tcPr>
    </w:tblStylePr>
    <w:tblStylePr w:type="nwCell">
      <w:tblPr/>
      <w:tcPr>
        <w:tcBorders>
          <w:bottom w:val="single" w:sz="4" w:space="0" w:color="D86C94" w:themeColor="accent3" w:themeTint="99"/>
        </w:tcBorders>
      </w:tcPr>
    </w:tblStylePr>
    <w:tblStylePr w:type="seCell">
      <w:tblPr/>
      <w:tcPr>
        <w:tcBorders>
          <w:top w:val="single" w:sz="4" w:space="0" w:color="D86C94" w:themeColor="accent3" w:themeTint="99"/>
        </w:tcBorders>
      </w:tcPr>
    </w:tblStylePr>
    <w:tblStylePr w:type="swCell">
      <w:tblPr/>
      <w:tcPr>
        <w:tcBorders>
          <w:top w:val="single" w:sz="4" w:space="0" w:color="D86C94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  <w:tblStylePr w:type="neCell">
      <w:tblPr/>
      <w:tcPr>
        <w:tcBorders>
          <w:bottom w:val="single" w:sz="4" w:space="0" w:color="E38181" w:themeColor="accent4" w:themeTint="99"/>
        </w:tcBorders>
      </w:tcPr>
    </w:tblStylePr>
    <w:tblStylePr w:type="nwCell">
      <w:tblPr/>
      <w:tcPr>
        <w:tcBorders>
          <w:bottom w:val="single" w:sz="4" w:space="0" w:color="E38181" w:themeColor="accent4" w:themeTint="99"/>
        </w:tcBorders>
      </w:tcPr>
    </w:tblStylePr>
    <w:tblStylePr w:type="seCell">
      <w:tblPr/>
      <w:tcPr>
        <w:tcBorders>
          <w:top w:val="single" w:sz="4" w:space="0" w:color="E38181" w:themeColor="accent4" w:themeTint="99"/>
        </w:tcBorders>
      </w:tcPr>
    </w:tblStylePr>
    <w:tblStylePr w:type="swCell">
      <w:tblPr/>
      <w:tcPr>
        <w:tcBorders>
          <w:top w:val="single" w:sz="4" w:space="0" w:color="E38181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  <w:tblStylePr w:type="neCell">
      <w:tblPr/>
      <w:tcPr>
        <w:tcBorders>
          <w:bottom w:val="single" w:sz="4" w:space="0" w:color="EFC78B" w:themeColor="accent5" w:themeTint="99"/>
        </w:tcBorders>
      </w:tcPr>
    </w:tblStylePr>
    <w:tblStylePr w:type="nwCell">
      <w:tblPr/>
      <w:tcPr>
        <w:tcBorders>
          <w:bottom w:val="single" w:sz="4" w:space="0" w:color="EFC78B" w:themeColor="accent5" w:themeTint="99"/>
        </w:tcBorders>
      </w:tcPr>
    </w:tblStylePr>
    <w:tblStylePr w:type="seCell">
      <w:tblPr/>
      <w:tcPr>
        <w:tcBorders>
          <w:top w:val="single" w:sz="4" w:space="0" w:color="EFC78B" w:themeColor="accent5" w:themeTint="99"/>
        </w:tcBorders>
      </w:tcPr>
    </w:tblStylePr>
    <w:tblStylePr w:type="swCell">
      <w:tblPr/>
      <w:tcPr>
        <w:tcBorders>
          <w:top w:val="single" w:sz="4" w:space="0" w:color="EFC78B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  <w:tblStylePr w:type="neCell">
      <w:tblPr/>
      <w:tcPr>
        <w:tcBorders>
          <w:bottom w:val="single" w:sz="4" w:space="0" w:color="F0A278" w:themeColor="accent6" w:themeTint="99"/>
        </w:tcBorders>
      </w:tcPr>
    </w:tblStylePr>
    <w:tblStylePr w:type="nwCell">
      <w:tblPr/>
      <w:tcPr>
        <w:tcBorders>
          <w:bottom w:val="single" w:sz="4" w:space="0" w:color="F0A278" w:themeColor="accent6" w:themeTint="99"/>
        </w:tcBorders>
      </w:tcPr>
    </w:tblStylePr>
    <w:tblStylePr w:type="seCell">
      <w:tblPr/>
      <w:tcPr>
        <w:tcBorders>
          <w:top w:val="single" w:sz="4" w:space="0" w:color="F0A278" w:themeColor="accent6" w:themeTint="99"/>
        </w:tcBorders>
      </w:tcPr>
    </w:tblStylePr>
    <w:tblStylePr w:type="swCell">
      <w:tblPr/>
      <w:tcPr>
        <w:tcBorders>
          <w:top w:val="single" w:sz="4" w:space="0" w:color="F0A278" w:themeColor="accent6" w:themeTint="99"/>
        </w:tcBorders>
      </w:tcPr>
    </w:tblStylePr>
  </w:style>
  <w:style w:type="character" w:styleId="AcronimoHTML">
    <w:name w:val="HTML Acronym"/>
    <w:basedOn w:val="Carpredefinitoparagrafo"/>
    <w:uiPriority w:val="99"/>
    <w:semiHidden/>
    <w:unhideWhenUsed/>
    <w:rsid w:val="005035B3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5035B3"/>
    <w:pPr>
      <w:spacing w:after="0" w:line="240" w:lineRule="auto"/>
    </w:pPr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5035B3"/>
    <w:rPr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5035B3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5035B3"/>
    <w:rPr>
      <w:rFonts w:ascii="Consolas" w:hAnsi="Consolas"/>
      <w:sz w:val="22"/>
      <w:szCs w:val="20"/>
    </w:rPr>
  </w:style>
  <w:style w:type="character" w:styleId="DefinizioneHTML">
    <w:name w:val="HTML Definition"/>
    <w:basedOn w:val="Carpredefinitoparagrafo"/>
    <w:uiPriority w:val="99"/>
    <w:semiHidden/>
    <w:unhideWhenUsed/>
    <w:rsid w:val="005035B3"/>
    <w:rPr>
      <w:i/>
      <w:iCs/>
    </w:rPr>
  </w:style>
  <w:style w:type="character" w:styleId="TastieraHTML">
    <w:name w:val="HTML Keyboard"/>
    <w:basedOn w:val="Carpredefinitoparagrafo"/>
    <w:uiPriority w:val="99"/>
    <w:semiHidden/>
    <w:unhideWhenUsed/>
    <w:rsid w:val="005035B3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035B3"/>
    <w:pPr>
      <w:spacing w:after="0" w:line="240" w:lineRule="auto"/>
    </w:pPr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035B3"/>
    <w:rPr>
      <w:rFonts w:ascii="Consolas" w:hAnsi="Consolas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5035B3"/>
    <w:rPr>
      <w:rFonts w:ascii="Consolas" w:hAnsi="Consolas"/>
      <w:sz w:val="24"/>
      <w:szCs w:val="24"/>
    </w:rPr>
  </w:style>
  <w:style w:type="character" w:styleId="MacchinadascrivereHTML">
    <w:name w:val="HTML Typewriter"/>
    <w:basedOn w:val="Carpredefinitoparagrafo"/>
    <w:uiPriority w:val="99"/>
    <w:semiHidden/>
    <w:unhideWhenUsed/>
    <w:rsid w:val="005035B3"/>
    <w:rPr>
      <w:rFonts w:ascii="Consolas" w:hAnsi="Consolas"/>
      <w:sz w:val="22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5035B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877CA6"/>
    <w:rPr>
      <w:color w:val="1D665D" w:themeColor="accent1" w:themeShade="BF"/>
      <w:u w:val="single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5035B3"/>
    <w:pPr>
      <w:spacing w:after="0" w:line="240" w:lineRule="auto"/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5035B3"/>
    <w:rPr>
      <w:rFonts w:asciiTheme="majorHAnsi" w:eastAsiaTheme="majorEastAsia" w:hAnsiTheme="majorHAnsi" w:cstheme="majorBidi"/>
      <w:b/>
      <w:bCs/>
    </w:rPr>
  </w:style>
  <w:style w:type="character" w:styleId="Enfasiintensa">
    <w:name w:val="Intense Emphasis"/>
    <w:basedOn w:val="Carpredefinitoparagrafo"/>
    <w:uiPriority w:val="21"/>
    <w:semiHidden/>
    <w:unhideWhenUsed/>
    <w:qFormat/>
    <w:rsid w:val="00877CA6"/>
    <w:rPr>
      <w:i/>
      <w:iCs/>
      <w:color w:val="1D665D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unhideWhenUsed/>
    <w:qFormat/>
    <w:rsid w:val="00877CA6"/>
    <w:pPr>
      <w:pBdr>
        <w:top w:val="single" w:sz="4" w:space="10" w:color="1D665D" w:themeColor="accent1" w:themeShade="BF"/>
        <w:bottom w:val="single" w:sz="4" w:space="10" w:color="1D665D" w:themeColor="accent1" w:themeShade="BF"/>
      </w:pBdr>
      <w:spacing w:before="360" w:after="360"/>
      <w:ind w:left="864" w:right="864"/>
      <w:jc w:val="center"/>
    </w:pPr>
    <w:rPr>
      <w:i/>
      <w:iCs/>
      <w:color w:val="1D665D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877CA6"/>
    <w:rPr>
      <w:i/>
      <w:iCs/>
      <w:color w:val="1D665D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sid w:val="00877CA6"/>
    <w:rPr>
      <w:b/>
      <w:bCs/>
      <w:caps w:val="0"/>
      <w:smallCaps/>
      <w:color w:val="1D665D" w:themeColor="accent1" w:themeShade="BF"/>
      <w:spacing w:val="5"/>
    </w:rPr>
  </w:style>
  <w:style w:type="table" w:styleId="Grigliachiara">
    <w:name w:val="Light Grid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  <w:insideH w:val="single" w:sz="8" w:space="0" w:color="27897D" w:themeColor="accent1"/>
        <w:insideV w:val="single" w:sz="8" w:space="0" w:color="27897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18" w:space="0" w:color="27897D" w:themeColor="accent1"/>
          <w:right w:val="single" w:sz="8" w:space="0" w:color="27897D" w:themeColor="accent1"/>
          <w:insideH w:val="nil"/>
          <w:insideV w:val="single" w:sz="8" w:space="0" w:color="27897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  <w:insideH w:val="nil"/>
          <w:insideV w:val="single" w:sz="8" w:space="0" w:color="27897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  <w:tblStylePr w:type="band1Vert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  <w:shd w:val="clear" w:color="auto" w:fill="BEECE6" w:themeFill="accent1" w:themeFillTint="3F"/>
      </w:tcPr>
    </w:tblStylePr>
    <w:tblStylePr w:type="band1Horz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  <w:insideV w:val="single" w:sz="8" w:space="0" w:color="27897D" w:themeColor="accent1"/>
        </w:tcBorders>
        <w:shd w:val="clear" w:color="auto" w:fill="BEECE6" w:themeFill="accent1" w:themeFillTint="3F"/>
      </w:tcPr>
    </w:tblStylePr>
    <w:tblStylePr w:type="band2Horz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  <w:insideV w:val="single" w:sz="8" w:space="0" w:color="27897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  <w:insideH w:val="single" w:sz="8" w:space="0" w:color="79AA48" w:themeColor="accent2"/>
        <w:insideV w:val="single" w:sz="8" w:space="0" w:color="79AA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18" w:space="0" w:color="79AA48" w:themeColor="accent2"/>
          <w:right w:val="single" w:sz="8" w:space="0" w:color="79AA48" w:themeColor="accent2"/>
          <w:insideH w:val="nil"/>
          <w:insideV w:val="single" w:sz="8" w:space="0" w:color="79AA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  <w:insideH w:val="nil"/>
          <w:insideV w:val="single" w:sz="8" w:space="0" w:color="79AA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  <w:tblStylePr w:type="band1Vert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  <w:shd w:val="clear" w:color="auto" w:fill="DDEBD0" w:themeFill="accent2" w:themeFillTint="3F"/>
      </w:tcPr>
    </w:tblStylePr>
    <w:tblStylePr w:type="band1Horz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  <w:insideV w:val="single" w:sz="8" w:space="0" w:color="79AA48" w:themeColor="accent2"/>
        </w:tcBorders>
        <w:shd w:val="clear" w:color="auto" w:fill="DDEBD0" w:themeFill="accent2" w:themeFillTint="3F"/>
      </w:tcPr>
    </w:tblStylePr>
    <w:tblStylePr w:type="band2Horz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  <w:insideV w:val="single" w:sz="8" w:space="0" w:color="79AA48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  <w:insideH w:val="single" w:sz="8" w:space="0" w:color="9E2A56" w:themeColor="accent3"/>
        <w:insideV w:val="single" w:sz="8" w:space="0" w:color="9E2A5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18" w:space="0" w:color="9E2A56" w:themeColor="accent3"/>
          <w:right w:val="single" w:sz="8" w:space="0" w:color="9E2A56" w:themeColor="accent3"/>
          <w:insideH w:val="nil"/>
          <w:insideV w:val="single" w:sz="8" w:space="0" w:color="9E2A5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  <w:insideH w:val="nil"/>
          <w:insideV w:val="single" w:sz="8" w:space="0" w:color="9E2A5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  <w:tblStylePr w:type="band1Vert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  <w:shd w:val="clear" w:color="auto" w:fill="EFC2D3" w:themeFill="accent3" w:themeFillTint="3F"/>
      </w:tcPr>
    </w:tblStylePr>
    <w:tblStylePr w:type="band1Horz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  <w:insideV w:val="single" w:sz="8" w:space="0" w:color="9E2A56" w:themeColor="accent3"/>
        </w:tcBorders>
        <w:shd w:val="clear" w:color="auto" w:fill="EFC2D3" w:themeFill="accent3" w:themeFillTint="3F"/>
      </w:tcPr>
    </w:tblStylePr>
    <w:tblStylePr w:type="band2Horz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  <w:insideV w:val="single" w:sz="8" w:space="0" w:color="9E2A56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  <w:insideH w:val="single" w:sz="8" w:space="0" w:color="D02E2E" w:themeColor="accent4"/>
        <w:insideV w:val="single" w:sz="8" w:space="0" w:color="D02E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18" w:space="0" w:color="D02E2E" w:themeColor="accent4"/>
          <w:right w:val="single" w:sz="8" w:space="0" w:color="D02E2E" w:themeColor="accent4"/>
          <w:insideH w:val="nil"/>
          <w:insideV w:val="single" w:sz="8" w:space="0" w:color="D02E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  <w:insideH w:val="nil"/>
          <w:insideV w:val="single" w:sz="8" w:space="0" w:color="D02E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  <w:tblStylePr w:type="band1Vert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  <w:shd w:val="clear" w:color="auto" w:fill="F3CBCB" w:themeFill="accent4" w:themeFillTint="3F"/>
      </w:tcPr>
    </w:tblStylePr>
    <w:tblStylePr w:type="band1Horz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  <w:insideV w:val="single" w:sz="8" w:space="0" w:color="D02E2E" w:themeColor="accent4"/>
        </w:tcBorders>
        <w:shd w:val="clear" w:color="auto" w:fill="F3CBCB" w:themeFill="accent4" w:themeFillTint="3F"/>
      </w:tcPr>
    </w:tblStylePr>
    <w:tblStylePr w:type="band2Horz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  <w:insideV w:val="single" w:sz="8" w:space="0" w:color="D02E2E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  <w:insideH w:val="single" w:sz="8" w:space="0" w:color="E5A23F" w:themeColor="accent5"/>
        <w:insideV w:val="single" w:sz="8" w:space="0" w:color="E5A23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18" w:space="0" w:color="E5A23F" w:themeColor="accent5"/>
          <w:right w:val="single" w:sz="8" w:space="0" w:color="E5A23F" w:themeColor="accent5"/>
          <w:insideH w:val="nil"/>
          <w:insideV w:val="single" w:sz="8" w:space="0" w:color="E5A23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  <w:insideH w:val="nil"/>
          <w:insideV w:val="single" w:sz="8" w:space="0" w:color="E5A23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  <w:tblStylePr w:type="band1Vert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  <w:shd w:val="clear" w:color="auto" w:fill="F8E7CF" w:themeFill="accent5" w:themeFillTint="3F"/>
      </w:tcPr>
    </w:tblStylePr>
    <w:tblStylePr w:type="band1Horz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  <w:insideV w:val="single" w:sz="8" w:space="0" w:color="E5A23F" w:themeColor="accent5"/>
        </w:tcBorders>
        <w:shd w:val="clear" w:color="auto" w:fill="F8E7CF" w:themeFill="accent5" w:themeFillTint="3F"/>
      </w:tcPr>
    </w:tblStylePr>
    <w:tblStylePr w:type="band2Horz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  <w:insideV w:val="single" w:sz="8" w:space="0" w:color="E5A23F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  <w:insideH w:val="single" w:sz="8" w:space="0" w:color="E6651E" w:themeColor="accent6"/>
        <w:insideV w:val="single" w:sz="8" w:space="0" w:color="E6651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18" w:space="0" w:color="E6651E" w:themeColor="accent6"/>
          <w:right w:val="single" w:sz="8" w:space="0" w:color="E6651E" w:themeColor="accent6"/>
          <w:insideH w:val="nil"/>
          <w:insideV w:val="single" w:sz="8" w:space="0" w:color="E6651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  <w:insideH w:val="nil"/>
          <w:insideV w:val="single" w:sz="8" w:space="0" w:color="E6651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  <w:tblStylePr w:type="band1Vert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  <w:shd w:val="clear" w:color="auto" w:fill="F8D8C7" w:themeFill="accent6" w:themeFillTint="3F"/>
      </w:tcPr>
    </w:tblStylePr>
    <w:tblStylePr w:type="band1Horz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  <w:insideV w:val="single" w:sz="8" w:space="0" w:color="E6651E" w:themeColor="accent6"/>
        </w:tcBorders>
        <w:shd w:val="clear" w:color="auto" w:fill="F8D8C7" w:themeFill="accent6" w:themeFillTint="3F"/>
      </w:tcPr>
    </w:tblStylePr>
    <w:tblStylePr w:type="band2Horz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  <w:insideV w:val="single" w:sz="8" w:space="0" w:color="E6651E" w:themeColor="accent6"/>
        </w:tcBorders>
      </w:tcPr>
    </w:tblStylePr>
  </w:style>
  <w:style w:type="table" w:styleId="Elencochiaro">
    <w:name w:val="Light List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897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  <w:tblStylePr w:type="band1Horz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9AA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  <w:tblStylePr w:type="band1Horz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2A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  <w:tblStylePr w:type="band1Horz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2E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  <w:tblStylePr w:type="band1Horz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A2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  <w:tblStylePr w:type="band1Horz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65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  <w:tblStylePr w:type="band1Horz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5035B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8" w:space="0" w:color="27897D" w:themeColor="accent1"/>
        <w:bottom w:val="single" w:sz="8" w:space="0" w:color="27897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897D" w:themeColor="accent1"/>
          <w:left w:val="nil"/>
          <w:bottom w:val="single" w:sz="8" w:space="0" w:color="27897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897D" w:themeColor="accent1"/>
          <w:left w:val="nil"/>
          <w:bottom w:val="single" w:sz="8" w:space="0" w:color="27897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8" w:space="0" w:color="79AA48" w:themeColor="accent2"/>
        <w:bottom w:val="single" w:sz="8" w:space="0" w:color="79AA4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AA48" w:themeColor="accent2"/>
          <w:left w:val="nil"/>
          <w:bottom w:val="single" w:sz="8" w:space="0" w:color="79AA4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AA48" w:themeColor="accent2"/>
          <w:left w:val="nil"/>
          <w:bottom w:val="single" w:sz="8" w:space="0" w:color="79AA4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8" w:space="0" w:color="9E2A56" w:themeColor="accent3"/>
        <w:bottom w:val="single" w:sz="8" w:space="0" w:color="9E2A5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2A56" w:themeColor="accent3"/>
          <w:left w:val="nil"/>
          <w:bottom w:val="single" w:sz="8" w:space="0" w:color="9E2A5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2A56" w:themeColor="accent3"/>
          <w:left w:val="nil"/>
          <w:bottom w:val="single" w:sz="8" w:space="0" w:color="9E2A5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8" w:space="0" w:color="D02E2E" w:themeColor="accent4"/>
        <w:bottom w:val="single" w:sz="8" w:space="0" w:color="D02E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2E2E" w:themeColor="accent4"/>
          <w:left w:val="nil"/>
          <w:bottom w:val="single" w:sz="8" w:space="0" w:color="D02E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2E2E" w:themeColor="accent4"/>
          <w:left w:val="nil"/>
          <w:bottom w:val="single" w:sz="8" w:space="0" w:color="D02E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8" w:space="0" w:color="E5A23F" w:themeColor="accent5"/>
        <w:bottom w:val="single" w:sz="8" w:space="0" w:color="E5A23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A23F" w:themeColor="accent5"/>
          <w:left w:val="nil"/>
          <w:bottom w:val="single" w:sz="8" w:space="0" w:color="E5A23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A23F" w:themeColor="accent5"/>
          <w:left w:val="nil"/>
          <w:bottom w:val="single" w:sz="8" w:space="0" w:color="E5A23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8" w:space="0" w:color="E6651E" w:themeColor="accent6"/>
        <w:bottom w:val="single" w:sz="8" w:space="0" w:color="E6651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51E" w:themeColor="accent6"/>
          <w:left w:val="nil"/>
          <w:bottom w:val="single" w:sz="8" w:space="0" w:color="E6651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51E" w:themeColor="accent6"/>
          <w:left w:val="nil"/>
          <w:bottom w:val="single" w:sz="8" w:space="0" w:color="E6651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5035B3"/>
  </w:style>
  <w:style w:type="paragraph" w:styleId="Elenco">
    <w:name w:val="List"/>
    <w:basedOn w:val="Normale"/>
    <w:uiPriority w:val="99"/>
    <w:semiHidden/>
    <w:unhideWhenUsed/>
    <w:rsid w:val="005035B3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5035B3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5035B3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5035B3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5035B3"/>
    <w:pPr>
      <w:ind w:left="1800" w:hanging="360"/>
      <w:contextualSpacing/>
    </w:pPr>
  </w:style>
  <w:style w:type="paragraph" w:styleId="Puntoelenco2">
    <w:name w:val="List Bullet 2"/>
    <w:basedOn w:val="Normale"/>
    <w:uiPriority w:val="99"/>
    <w:semiHidden/>
    <w:unhideWhenUsed/>
    <w:rsid w:val="005035B3"/>
    <w:pPr>
      <w:numPr>
        <w:numId w:val="8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5035B3"/>
    <w:pPr>
      <w:numPr>
        <w:numId w:val="9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5035B3"/>
    <w:pPr>
      <w:numPr>
        <w:numId w:val="10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5035B3"/>
    <w:pPr>
      <w:numPr>
        <w:numId w:val="11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5035B3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5035B3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5035B3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5035B3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5035B3"/>
    <w:pPr>
      <w:spacing w:after="120"/>
      <w:ind w:left="1800"/>
      <w:contextualSpacing/>
    </w:pPr>
  </w:style>
  <w:style w:type="paragraph" w:styleId="Numeroelenco2">
    <w:name w:val="List Number 2"/>
    <w:basedOn w:val="Normale"/>
    <w:uiPriority w:val="99"/>
    <w:semiHidden/>
    <w:unhideWhenUsed/>
    <w:rsid w:val="005035B3"/>
    <w:pPr>
      <w:numPr>
        <w:numId w:val="12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5035B3"/>
    <w:pPr>
      <w:numPr>
        <w:numId w:val="13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5035B3"/>
    <w:pPr>
      <w:numPr>
        <w:numId w:val="14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5035B3"/>
    <w:pPr>
      <w:numPr>
        <w:numId w:val="15"/>
      </w:numPr>
      <w:contextualSpacing/>
    </w:pPr>
  </w:style>
  <w:style w:type="paragraph" w:styleId="Paragrafoelenco">
    <w:name w:val="List Paragraph"/>
    <w:basedOn w:val="Normale"/>
    <w:uiPriority w:val="34"/>
    <w:semiHidden/>
    <w:unhideWhenUsed/>
    <w:qFormat/>
    <w:rsid w:val="005035B3"/>
    <w:pPr>
      <w:ind w:left="720"/>
      <w:contextualSpacing/>
    </w:pPr>
  </w:style>
  <w:style w:type="table" w:styleId="Tabellaelenco1chiara">
    <w:name w:val="List Table 1 Light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2D2C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ECF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381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C7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27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Tabellaelenco2">
    <w:name w:val="List Table 2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bottom w:val="single" w:sz="4" w:space="0" w:color="62D2C4" w:themeColor="accent1" w:themeTint="99"/>
        <w:insideH w:val="single" w:sz="4" w:space="0" w:color="62D2C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bottom w:val="single" w:sz="4" w:space="0" w:color="AECF8D" w:themeColor="accent2" w:themeTint="99"/>
        <w:insideH w:val="single" w:sz="4" w:space="0" w:color="AECF8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bottom w:val="single" w:sz="4" w:space="0" w:color="D86C94" w:themeColor="accent3" w:themeTint="99"/>
        <w:insideH w:val="single" w:sz="4" w:space="0" w:color="D86C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bottom w:val="single" w:sz="4" w:space="0" w:color="E38181" w:themeColor="accent4" w:themeTint="99"/>
        <w:insideH w:val="single" w:sz="4" w:space="0" w:color="E3818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bottom w:val="single" w:sz="4" w:space="0" w:color="EFC78B" w:themeColor="accent5" w:themeTint="99"/>
        <w:insideH w:val="single" w:sz="4" w:space="0" w:color="EFC78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bottom w:val="single" w:sz="4" w:space="0" w:color="F0A278" w:themeColor="accent6" w:themeTint="99"/>
        <w:insideH w:val="single" w:sz="4" w:space="0" w:color="F0A27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Elencotab3">
    <w:name w:val="List Table 3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27897D" w:themeColor="accent1"/>
        <w:left w:val="single" w:sz="4" w:space="0" w:color="27897D" w:themeColor="accent1"/>
        <w:bottom w:val="single" w:sz="4" w:space="0" w:color="27897D" w:themeColor="accent1"/>
        <w:right w:val="single" w:sz="4" w:space="0" w:color="27897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897D" w:themeFill="accent1"/>
      </w:tcPr>
    </w:tblStylePr>
    <w:tblStylePr w:type="lastRow">
      <w:rPr>
        <w:b/>
        <w:bCs/>
      </w:rPr>
      <w:tblPr/>
      <w:tcPr>
        <w:tcBorders>
          <w:top w:val="double" w:sz="4" w:space="0" w:color="27897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897D" w:themeColor="accent1"/>
          <w:right w:val="single" w:sz="4" w:space="0" w:color="27897D" w:themeColor="accent1"/>
        </w:tcBorders>
      </w:tcPr>
    </w:tblStylePr>
    <w:tblStylePr w:type="band1Horz">
      <w:tblPr/>
      <w:tcPr>
        <w:tcBorders>
          <w:top w:val="single" w:sz="4" w:space="0" w:color="27897D" w:themeColor="accent1"/>
          <w:bottom w:val="single" w:sz="4" w:space="0" w:color="27897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897D" w:themeColor="accent1"/>
          <w:left w:val="nil"/>
        </w:tcBorders>
      </w:tcPr>
    </w:tblStylePr>
    <w:tblStylePr w:type="swCell">
      <w:tblPr/>
      <w:tcPr>
        <w:tcBorders>
          <w:top w:val="double" w:sz="4" w:space="0" w:color="27897D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79AA48" w:themeColor="accent2"/>
        <w:left w:val="single" w:sz="4" w:space="0" w:color="79AA48" w:themeColor="accent2"/>
        <w:bottom w:val="single" w:sz="4" w:space="0" w:color="79AA48" w:themeColor="accent2"/>
        <w:right w:val="single" w:sz="4" w:space="0" w:color="79AA4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9AA48" w:themeFill="accent2"/>
      </w:tcPr>
    </w:tblStylePr>
    <w:tblStylePr w:type="lastRow">
      <w:rPr>
        <w:b/>
        <w:bCs/>
      </w:rPr>
      <w:tblPr/>
      <w:tcPr>
        <w:tcBorders>
          <w:top w:val="double" w:sz="4" w:space="0" w:color="79AA4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9AA48" w:themeColor="accent2"/>
          <w:right w:val="single" w:sz="4" w:space="0" w:color="79AA48" w:themeColor="accent2"/>
        </w:tcBorders>
      </w:tcPr>
    </w:tblStylePr>
    <w:tblStylePr w:type="band1Horz">
      <w:tblPr/>
      <w:tcPr>
        <w:tcBorders>
          <w:top w:val="single" w:sz="4" w:space="0" w:color="79AA48" w:themeColor="accent2"/>
          <w:bottom w:val="single" w:sz="4" w:space="0" w:color="79AA4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9AA48" w:themeColor="accent2"/>
          <w:left w:val="nil"/>
        </w:tcBorders>
      </w:tcPr>
    </w:tblStylePr>
    <w:tblStylePr w:type="swCell">
      <w:tblPr/>
      <w:tcPr>
        <w:tcBorders>
          <w:top w:val="double" w:sz="4" w:space="0" w:color="79AA48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9E2A56" w:themeColor="accent3"/>
        <w:left w:val="single" w:sz="4" w:space="0" w:color="9E2A56" w:themeColor="accent3"/>
        <w:bottom w:val="single" w:sz="4" w:space="0" w:color="9E2A56" w:themeColor="accent3"/>
        <w:right w:val="single" w:sz="4" w:space="0" w:color="9E2A5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2A56" w:themeFill="accent3"/>
      </w:tcPr>
    </w:tblStylePr>
    <w:tblStylePr w:type="lastRow">
      <w:rPr>
        <w:b/>
        <w:bCs/>
      </w:rPr>
      <w:tblPr/>
      <w:tcPr>
        <w:tcBorders>
          <w:top w:val="double" w:sz="4" w:space="0" w:color="9E2A5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2A56" w:themeColor="accent3"/>
          <w:right w:val="single" w:sz="4" w:space="0" w:color="9E2A56" w:themeColor="accent3"/>
        </w:tcBorders>
      </w:tcPr>
    </w:tblStylePr>
    <w:tblStylePr w:type="band1Horz">
      <w:tblPr/>
      <w:tcPr>
        <w:tcBorders>
          <w:top w:val="single" w:sz="4" w:space="0" w:color="9E2A56" w:themeColor="accent3"/>
          <w:bottom w:val="single" w:sz="4" w:space="0" w:color="9E2A5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2A56" w:themeColor="accent3"/>
          <w:left w:val="nil"/>
        </w:tcBorders>
      </w:tcPr>
    </w:tblStylePr>
    <w:tblStylePr w:type="swCell">
      <w:tblPr/>
      <w:tcPr>
        <w:tcBorders>
          <w:top w:val="double" w:sz="4" w:space="0" w:color="9E2A56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02E2E" w:themeColor="accent4"/>
        <w:left w:val="single" w:sz="4" w:space="0" w:color="D02E2E" w:themeColor="accent4"/>
        <w:bottom w:val="single" w:sz="4" w:space="0" w:color="D02E2E" w:themeColor="accent4"/>
        <w:right w:val="single" w:sz="4" w:space="0" w:color="D02E2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2E2E" w:themeFill="accent4"/>
      </w:tcPr>
    </w:tblStylePr>
    <w:tblStylePr w:type="lastRow">
      <w:rPr>
        <w:b/>
        <w:bCs/>
      </w:rPr>
      <w:tblPr/>
      <w:tcPr>
        <w:tcBorders>
          <w:top w:val="double" w:sz="4" w:space="0" w:color="D02E2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2E2E" w:themeColor="accent4"/>
          <w:right w:val="single" w:sz="4" w:space="0" w:color="D02E2E" w:themeColor="accent4"/>
        </w:tcBorders>
      </w:tcPr>
    </w:tblStylePr>
    <w:tblStylePr w:type="band1Horz">
      <w:tblPr/>
      <w:tcPr>
        <w:tcBorders>
          <w:top w:val="single" w:sz="4" w:space="0" w:color="D02E2E" w:themeColor="accent4"/>
          <w:bottom w:val="single" w:sz="4" w:space="0" w:color="D02E2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2E2E" w:themeColor="accent4"/>
          <w:left w:val="nil"/>
        </w:tcBorders>
      </w:tcPr>
    </w:tblStylePr>
    <w:tblStylePr w:type="swCell">
      <w:tblPr/>
      <w:tcPr>
        <w:tcBorders>
          <w:top w:val="double" w:sz="4" w:space="0" w:color="D02E2E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5A23F" w:themeColor="accent5"/>
        <w:left w:val="single" w:sz="4" w:space="0" w:color="E5A23F" w:themeColor="accent5"/>
        <w:bottom w:val="single" w:sz="4" w:space="0" w:color="E5A23F" w:themeColor="accent5"/>
        <w:right w:val="single" w:sz="4" w:space="0" w:color="E5A23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A23F" w:themeFill="accent5"/>
      </w:tcPr>
    </w:tblStylePr>
    <w:tblStylePr w:type="lastRow">
      <w:rPr>
        <w:b/>
        <w:bCs/>
      </w:rPr>
      <w:tblPr/>
      <w:tcPr>
        <w:tcBorders>
          <w:top w:val="double" w:sz="4" w:space="0" w:color="E5A23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A23F" w:themeColor="accent5"/>
          <w:right w:val="single" w:sz="4" w:space="0" w:color="E5A23F" w:themeColor="accent5"/>
        </w:tcBorders>
      </w:tcPr>
    </w:tblStylePr>
    <w:tblStylePr w:type="band1Horz">
      <w:tblPr/>
      <w:tcPr>
        <w:tcBorders>
          <w:top w:val="single" w:sz="4" w:space="0" w:color="E5A23F" w:themeColor="accent5"/>
          <w:bottom w:val="single" w:sz="4" w:space="0" w:color="E5A23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A23F" w:themeColor="accent5"/>
          <w:left w:val="nil"/>
        </w:tcBorders>
      </w:tcPr>
    </w:tblStylePr>
    <w:tblStylePr w:type="swCell">
      <w:tblPr/>
      <w:tcPr>
        <w:tcBorders>
          <w:top w:val="double" w:sz="4" w:space="0" w:color="E5A23F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6651E" w:themeColor="accent6"/>
        <w:left w:val="single" w:sz="4" w:space="0" w:color="E6651E" w:themeColor="accent6"/>
        <w:bottom w:val="single" w:sz="4" w:space="0" w:color="E6651E" w:themeColor="accent6"/>
        <w:right w:val="single" w:sz="4" w:space="0" w:color="E6651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651E" w:themeFill="accent6"/>
      </w:tcPr>
    </w:tblStylePr>
    <w:tblStylePr w:type="lastRow">
      <w:rPr>
        <w:b/>
        <w:bCs/>
      </w:rPr>
      <w:tblPr/>
      <w:tcPr>
        <w:tcBorders>
          <w:top w:val="double" w:sz="4" w:space="0" w:color="E6651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651E" w:themeColor="accent6"/>
          <w:right w:val="single" w:sz="4" w:space="0" w:color="E6651E" w:themeColor="accent6"/>
        </w:tcBorders>
      </w:tcPr>
    </w:tblStylePr>
    <w:tblStylePr w:type="band1Horz">
      <w:tblPr/>
      <w:tcPr>
        <w:tcBorders>
          <w:top w:val="single" w:sz="4" w:space="0" w:color="E6651E" w:themeColor="accent6"/>
          <w:bottom w:val="single" w:sz="4" w:space="0" w:color="E6651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651E" w:themeColor="accent6"/>
          <w:left w:val="nil"/>
        </w:tcBorders>
      </w:tcPr>
    </w:tblStylePr>
    <w:tblStylePr w:type="swCell">
      <w:tblPr/>
      <w:tcPr>
        <w:tcBorders>
          <w:top w:val="double" w:sz="4" w:space="0" w:color="E6651E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897D" w:themeColor="accent1"/>
          <w:left w:val="single" w:sz="4" w:space="0" w:color="27897D" w:themeColor="accent1"/>
          <w:bottom w:val="single" w:sz="4" w:space="0" w:color="27897D" w:themeColor="accent1"/>
          <w:right w:val="single" w:sz="4" w:space="0" w:color="27897D" w:themeColor="accent1"/>
          <w:insideH w:val="nil"/>
        </w:tcBorders>
        <w:shd w:val="clear" w:color="auto" w:fill="27897D" w:themeFill="accent1"/>
      </w:tcPr>
    </w:tblStylePr>
    <w:tblStylePr w:type="lastRow">
      <w:rPr>
        <w:b/>
        <w:bCs/>
      </w:rPr>
      <w:tblPr/>
      <w:tcPr>
        <w:tcBorders>
          <w:top w:val="double" w:sz="4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AA48" w:themeColor="accent2"/>
          <w:left w:val="single" w:sz="4" w:space="0" w:color="79AA48" w:themeColor="accent2"/>
          <w:bottom w:val="single" w:sz="4" w:space="0" w:color="79AA48" w:themeColor="accent2"/>
          <w:right w:val="single" w:sz="4" w:space="0" w:color="79AA48" w:themeColor="accent2"/>
          <w:insideH w:val="nil"/>
        </w:tcBorders>
        <w:shd w:val="clear" w:color="auto" w:fill="79AA48" w:themeFill="accent2"/>
      </w:tcPr>
    </w:tblStylePr>
    <w:tblStylePr w:type="lastRow">
      <w:rPr>
        <w:b/>
        <w:bCs/>
      </w:rPr>
      <w:tblPr/>
      <w:tcPr>
        <w:tcBorders>
          <w:top w:val="double" w:sz="4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2A56" w:themeColor="accent3"/>
          <w:left w:val="single" w:sz="4" w:space="0" w:color="9E2A56" w:themeColor="accent3"/>
          <w:bottom w:val="single" w:sz="4" w:space="0" w:color="9E2A56" w:themeColor="accent3"/>
          <w:right w:val="single" w:sz="4" w:space="0" w:color="9E2A56" w:themeColor="accent3"/>
          <w:insideH w:val="nil"/>
        </w:tcBorders>
        <w:shd w:val="clear" w:color="auto" w:fill="9E2A56" w:themeFill="accent3"/>
      </w:tcPr>
    </w:tblStylePr>
    <w:tblStylePr w:type="lastRow">
      <w:rPr>
        <w:b/>
        <w:bCs/>
      </w:rPr>
      <w:tblPr/>
      <w:tcPr>
        <w:tcBorders>
          <w:top w:val="double" w:sz="4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2E2E" w:themeColor="accent4"/>
          <w:left w:val="single" w:sz="4" w:space="0" w:color="D02E2E" w:themeColor="accent4"/>
          <w:bottom w:val="single" w:sz="4" w:space="0" w:color="D02E2E" w:themeColor="accent4"/>
          <w:right w:val="single" w:sz="4" w:space="0" w:color="D02E2E" w:themeColor="accent4"/>
          <w:insideH w:val="nil"/>
        </w:tcBorders>
        <w:shd w:val="clear" w:color="auto" w:fill="D02E2E" w:themeFill="accent4"/>
      </w:tcPr>
    </w:tblStylePr>
    <w:tblStylePr w:type="lastRow">
      <w:rPr>
        <w:b/>
        <w:bCs/>
      </w:rPr>
      <w:tblPr/>
      <w:tcPr>
        <w:tcBorders>
          <w:top w:val="double" w:sz="4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A23F" w:themeColor="accent5"/>
          <w:left w:val="single" w:sz="4" w:space="0" w:color="E5A23F" w:themeColor="accent5"/>
          <w:bottom w:val="single" w:sz="4" w:space="0" w:color="E5A23F" w:themeColor="accent5"/>
          <w:right w:val="single" w:sz="4" w:space="0" w:color="E5A23F" w:themeColor="accent5"/>
          <w:insideH w:val="nil"/>
        </w:tcBorders>
        <w:shd w:val="clear" w:color="auto" w:fill="E5A23F" w:themeFill="accent5"/>
      </w:tcPr>
    </w:tblStylePr>
    <w:tblStylePr w:type="lastRow">
      <w:rPr>
        <w:b/>
        <w:bCs/>
      </w:rPr>
      <w:tblPr/>
      <w:tcPr>
        <w:tcBorders>
          <w:top w:val="double" w:sz="4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51E" w:themeColor="accent6"/>
          <w:left w:val="single" w:sz="4" w:space="0" w:color="E6651E" w:themeColor="accent6"/>
          <w:bottom w:val="single" w:sz="4" w:space="0" w:color="E6651E" w:themeColor="accent6"/>
          <w:right w:val="single" w:sz="4" w:space="0" w:color="E6651E" w:themeColor="accent6"/>
          <w:insideH w:val="nil"/>
        </w:tcBorders>
        <w:shd w:val="clear" w:color="auto" w:fill="E6651E" w:themeFill="accent6"/>
      </w:tcPr>
    </w:tblStylePr>
    <w:tblStylePr w:type="lastRow">
      <w:rPr>
        <w:b/>
        <w:bCs/>
      </w:rPr>
      <w:tblPr/>
      <w:tcPr>
        <w:tcBorders>
          <w:top w:val="double" w:sz="4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897D" w:themeColor="accent1"/>
        <w:left w:val="single" w:sz="24" w:space="0" w:color="27897D" w:themeColor="accent1"/>
        <w:bottom w:val="single" w:sz="24" w:space="0" w:color="27897D" w:themeColor="accent1"/>
        <w:right w:val="single" w:sz="24" w:space="0" w:color="27897D" w:themeColor="accent1"/>
      </w:tblBorders>
    </w:tblPr>
    <w:tcPr>
      <w:shd w:val="clear" w:color="auto" w:fill="27897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9AA48" w:themeColor="accent2"/>
        <w:left w:val="single" w:sz="24" w:space="0" w:color="79AA48" w:themeColor="accent2"/>
        <w:bottom w:val="single" w:sz="24" w:space="0" w:color="79AA48" w:themeColor="accent2"/>
        <w:right w:val="single" w:sz="24" w:space="0" w:color="79AA48" w:themeColor="accent2"/>
      </w:tblBorders>
    </w:tblPr>
    <w:tcPr>
      <w:shd w:val="clear" w:color="auto" w:fill="79AA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2A56" w:themeColor="accent3"/>
        <w:left w:val="single" w:sz="24" w:space="0" w:color="9E2A56" w:themeColor="accent3"/>
        <w:bottom w:val="single" w:sz="24" w:space="0" w:color="9E2A56" w:themeColor="accent3"/>
        <w:right w:val="single" w:sz="24" w:space="0" w:color="9E2A56" w:themeColor="accent3"/>
      </w:tblBorders>
    </w:tblPr>
    <w:tcPr>
      <w:shd w:val="clear" w:color="auto" w:fill="9E2A5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2E2E" w:themeColor="accent4"/>
        <w:left w:val="single" w:sz="24" w:space="0" w:color="D02E2E" w:themeColor="accent4"/>
        <w:bottom w:val="single" w:sz="24" w:space="0" w:color="D02E2E" w:themeColor="accent4"/>
        <w:right w:val="single" w:sz="24" w:space="0" w:color="D02E2E" w:themeColor="accent4"/>
      </w:tblBorders>
    </w:tblPr>
    <w:tcPr>
      <w:shd w:val="clear" w:color="auto" w:fill="D02E2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A23F" w:themeColor="accent5"/>
        <w:left w:val="single" w:sz="24" w:space="0" w:color="E5A23F" w:themeColor="accent5"/>
        <w:bottom w:val="single" w:sz="24" w:space="0" w:color="E5A23F" w:themeColor="accent5"/>
        <w:right w:val="single" w:sz="24" w:space="0" w:color="E5A23F" w:themeColor="accent5"/>
      </w:tblBorders>
    </w:tblPr>
    <w:tcPr>
      <w:shd w:val="clear" w:color="auto" w:fill="E5A23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651E" w:themeColor="accent6"/>
        <w:left w:val="single" w:sz="24" w:space="0" w:color="E6651E" w:themeColor="accent6"/>
        <w:bottom w:val="single" w:sz="24" w:space="0" w:color="E6651E" w:themeColor="accent6"/>
        <w:right w:val="single" w:sz="24" w:space="0" w:color="E6651E" w:themeColor="accent6"/>
      </w:tblBorders>
    </w:tblPr>
    <w:tcPr>
      <w:shd w:val="clear" w:color="auto" w:fill="E6651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4" w:space="0" w:color="27897D" w:themeColor="accent1"/>
        <w:bottom w:val="single" w:sz="4" w:space="0" w:color="27897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7897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4" w:space="0" w:color="79AA48" w:themeColor="accent2"/>
        <w:bottom w:val="single" w:sz="4" w:space="0" w:color="79AA4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9AA4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4" w:space="0" w:color="9E2A56" w:themeColor="accent3"/>
        <w:bottom w:val="single" w:sz="4" w:space="0" w:color="9E2A5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E2A5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4" w:space="0" w:color="D02E2E" w:themeColor="accent4"/>
        <w:bottom w:val="single" w:sz="4" w:space="0" w:color="D02E2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2E2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4" w:space="0" w:color="E5A23F" w:themeColor="accent5"/>
        <w:bottom w:val="single" w:sz="4" w:space="0" w:color="E5A23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5A23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4" w:space="0" w:color="E6651E" w:themeColor="accent6"/>
        <w:bottom w:val="single" w:sz="4" w:space="0" w:color="E6651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651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897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897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897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897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9AA4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9AA4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9AA4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9AA4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2A5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2A5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2A5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2A5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2E2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2E2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2E2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2E2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5A23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5A23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5A23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5A23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651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651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651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651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macro">
    <w:name w:val="macro"/>
    <w:link w:val="TestomacroCarattere"/>
    <w:uiPriority w:val="99"/>
    <w:semiHidden/>
    <w:unhideWhenUsed/>
    <w:rsid w:val="005035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5035B3"/>
    <w:rPr>
      <w:rFonts w:ascii="Consolas" w:hAnsi="Consolas"/>
      <w:szCs w:val="20"/>
    </w:rPr>
  </w:style>
  <w:style w:type="table" w:styleId="Grigliamedia1">
    <w:name w:val="Medium Grid 1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3CC7B6" w:themeColor="accent1" w:themeTint="BF"/>
        <w:left w:val="single" w:sz="8" w:space="0" w:color="3CC7B6" w:themeColor="accent1" w:themeTint="BF"/>
        <w:bottom w:val="single" w:sz="8" w:space="0" w:color="3CC7B6" w:themeColor="accent1" w:themeTint="BF"/>
        <w:right w:val="single" w:sz="8" w:space="0" w:color="3CC7B6" w:themeColor="accent1" w:themeTint="BF"/>
        <w:insideH w:val="single" w:sz="8" w:space="0" w:color="3CC7B6" w:themeColor="accent1" w:themeTint="BF"/>
        <w:insideV w:val="single" w:sz="8" w:space="0" w:color="3CC7B6" w:themeColor="accent1" w:themeTint="BF"/>
      </w:tblBorders>
    </w:tblPr>
    <w:tcPr>
      <w:shd w:val="clear" w:color="auto" w:fill="BEEC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C7B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DACE" w:themeFill="accent1" w:themeFillTint="7F"/>
      </w:tcPr>
    </w:tblStylePr>
    <w:tblStylePr w:type="band1Horz">
      <w:tblPr/>
      <w:tcPr>
        <w:shd w:val="clear" w:color="auto" w:fill="7DDAC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AC371" w:themeColor="accent2" w:themeTint="BF"/>
        <w:left w:val="single" w:sz="8" w:space="0" w:color="9AC371" w:themeColor="accent2" w:themeTint="BF"/>
        <w:bottom w:val="single" w:sz="8" w:space="0" w:color="9AC371" w:themeColor="accent2" w:themeTint="BF"/>
        <w:right w:val="single" w:sz="8" w:space="0" w:color="9AC371" w:themeColor="accent2" w:themeTint="BF"/>
        <w:insideH w:val="single" w:sz="8" w:space="0" w:color="9AC371" w:themeColor="accent2" w:themeTint="BF"/>
        <w:insideV w:val="single" w:sz="8" w:space="0" w:color="9AC371" w:themeColor="accent2" w:themeTint="BF"/>
      </w:tblBorders>
    </w:tblPr>
    <w:tcPr>
      <w:shd w:val="clear" w:color="auto" w:fill="DDEB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AC37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7A1" w:themeFill="accent2" w:themeFillTint="7F"/>
      </w:tcPr>
    </w:tblStylePr>
    <w:tblStylePr w:type="band1Horz">
      <w:tblPr/>
      <w:tcPr>
        <w:shd w:val="clear" w:color="auto" w:fill="BCD7A1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CE477A" w:themeColor="accent3" w:themeTint="BF"/>
        <w:left w:val="single" w:sz="8" w:space="0" w:color="CE477A" w:themeColor="accent3" w:themeTint="BF"/>
        <w:bottom w:val="single" w:sz="8" w:space="0" w:color="CE477A" w:themeColor="accent3" w:themeTint="BF"/>
        <w:right w:val="single" w:sz="8" w:space="0" w:color="CE477A" w:themeColor="accent3" w:themeTint="BF"/>
        <w:insideH w:val="single" w:sz="8" w:space="0" w:color="CE477A" w:themeColor="accent3" w:themeTint="BF"/>
        <w:insideV w:val="single" w:sz="8" w:space="0" w:color="CE477A" w:themeColor="accent3" w:themeTint="BF"/>
      </w:tblBorders>
    </w:tblPr>
    <w:tcPr>
      <w:shd w:val="clear" w:color="auto" w:fill="EFC2D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77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4A6" w:themeFill="accent3" w:themeFillTint="7F"/>
      </w:tcPr>
    </w:tblStylePr>
    <w:tblStylePr w:type="band1Horz">
      <w:tblPr/>
      <w:tcPr>
        <w:shd w:val="clear" w:color="auto" w:fill="DE84A6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C6161" w:themeColor="accent4" w:themeTint="BF"/>
        <w:left w:val="single" w:sz="8" w:space="0" w:color="DC6161" w:themeColor="accent4" w:themeTint="BF"/>
        <w:bottom w:val="single" w:sz="8" w:space="0" w:color="DC6161" w:themeColor="accent4" w:themeTint="BF"/>
        <w:right w:val="single" w:sz="8" w:space="0" w:color="DC6161" w:themeColor="accent4" w:themeTint="BF"/>
        <w:insideH w:val="single" w:sz="8" w:space="0" w:color="DC6161" w:themeColor="accent4" w:themeTint="BF"/>
        <w:insideV w:val="single" w:sz="8" w:space="0" w:color="DC6161" w:themeColor="accent4" w:themeTint="BF"/>
      </w:tblBorders>
    </w:tblPr>
    <w:tcPr>
      <w:shd w:val="clear" w:color="auto" w:fill="F3CB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C616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9696" w:themeFill="accent4" w:themeFillTint="7F"/>
      </w:tcPr>
    </w:tblStylePr>
    <w:tblStylePr w:type="band1Horz">
      <w:tblPr/>
      <w:tcPr>
        <w:shd w:val="clear" w:color="auto" w:fill="E89696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BB96F" w:themeColor="accent5" w:themeTint="BF"/>
        <w:left w:val="single" w:sz="8" w:space="0" w:color="EBB96F" w:themeColor="accent5" w:themeTint="BF"/>
        <w:bottom w:val="single" w:sz="8" w:space="0" w:color="EBB96F" w:themeColor="accent5" w:themeTint="BF"/>
        <w:right w:val="single" w:sz="8" w:space="0" w:color="EBB96F" w:themeColor="accent5" w:themeTint="BF"/>
        <w:insideH w:val="single" w:sz="8" w:space="0" w:color="EBB96F" w:themeColor="accent5" w:themeTint="BF"/>
        <w:insideV w:val="single" w:sz="8" w:space="0" w:color="EBB96F" w:themeColor="accent5" w:themeTint="BF"/>
      </w:tblBorders>
    </w:tblPr>
    <w:tcPr>
      <w:shd w:val="clear" w:color="auto" w:fill="F8E7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B96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09F" w:themeFill="accent5" w:themeFillTint="7F"/>
      </w:tcPr>
    </w:tblStylePr>
    <w:tblStylePr w:type="band1Horz">
      <w:tblPr/>
      <w:tcPr>
        <w:shd w:val="clear" w:color="auto" w:fill="F2D09F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C8B56" w:themeColor="accent6" w:themeTint="BF"/>
        <w:left w:val="single" w:sz="8" w:space="0" w:color="EC8B56" w:themeColor="accent6" w:themeTint="BF"/>
        <w:bottom w:val="single" w:sz="8" w:space="0" w:color="EC8B56" w:themeColor="accent6" w:themeTint="BF"/>
        <w:right w:val="single" w:sz="8" w:space="0" w:color="EC8B56" w:themeColor="accent6" w:themeTint="BF"/>
        <w:insideH w:val="single" w:sz="8" w:space="0" w:color="EC8B56" w:themeColor="accent6" w:themeTint="BF"/>
        <w:insideV w:val="single" w:sz="8" w:space="0" w:color="EC8B56" w:themeColor="accent6" w:themeTint="BF"/>
      </w:tblBorders>
    </w:tblPr>
    <w:tcPr>
      <w:shd w:val="clear" w:color="auto" w:fill="F8D8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8B5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18E" w:themeFill="accent6" w:themeFillTint="7F"/>
      </w:tcPr>
    </w:tblStylePr>
    <w:tblStylePr w:type="band1Horz">
      <w:tblPr/>
      <w:tcPr>
        <w:shd w:val="clear" w:color="auto" w:fill="F2B18E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  <w:insideH w:val="single" w:sz="8" w:space="0" w:color="27897D" w:themeColor="accent1"/>
        <w:insideV w:val="single" w:sz="8" w:space="0" w:color="27897D" w:themeColor="accent1"/>
      </w:tblBorders>
    </w:tblPr>
    <w:tcPr>
      <w:shd w:val="clear" w:color="auto" w:fill="BEEC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F7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0EB" w:themeFill="accent1" w:themeFillTint="33"/>
      </w:tcPr>
    </w:tblStylePr>
    <w:tblStylePr w:type="band1Vert">
      <w:tblPr/>
      <w:tcPr>
        <w:shd w:val="clear" w:color="auto" w:fill="7DDACE" w:themeFill="accent1" w:themeFillTint="7F"/>
      </w:tcPr>
    </w:tblStylePr>
    <w:tblStylePr w:type="band1Horz">
      <w:tblPr/>
      <w:tcPr>
        <w:tcBorders>
          <w:insideH w:val="single" w:sz="6" w:space="0" w:color="27897D" w:themeColor="accent1"/>
          <w:insideV w:val="single" w:sz="6" w:space="0" w:color="27897D" w:themeColor="accent1"/>
        </w:tcBorders>
        <w:shd w:val="clear" w:color="auto" w:fill="7DDAC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  <w:insideH w:val="single" w:sz="8" w:space="0" w:color="79AA48" w:themeColor="accent2"/>
        <w:insideV w:val="single" w:sz="8" w:space="0" w:color="79AA48" w:themeColor="accent2"/>
      </w:tblBorders>
    </w:tblPr>
    <w:tcPr>
      <w:shd w:val="clear" w:color="auto" w:fill="DDEB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7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FD9" w:themeFill="accent2" w:themeFillTint="33"/>
      </w:tcPr>
    </w:tblStylePr>
    <w:tblStylePr w:type="band1Vert">
      <w:tblPr/>
      <w:tcPr>
        <w:shd w:val="clear" w:color="auto" w:fill="BCD7A1" w:themeFill="accent2" w:themeFillTint="7F"/>
      </w:tcPr>
    </w:tblStylePr>
    <w:tblStylePr w:type="band1Horz">
      <w:tblPr/>
      <w:tcPr>
        <w:tcBorders>
          <w:insideH w:val="single" w:sz="6" w:space="0" w:color="79AA48" w:themeColor="accent2"/>
          <w:insideV w:val="single" w:sz="6" w:space="0" w:color="79AA48" w:themeColor="accent2"/>
        </w:tcBorders>
        <w:shd w:val="clear" w:color="auto" w:fill="BCD7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  <w:insideH w:val="single" w:sz="8" w:space="0" w:color="9E2A56" w:themeColor="accent3"/>
        <w:insideV w:val="single" w:sz="8" w:space="0" w:color="9E2A56" w:themeColor="accent3"/>
      </w:tblBorders>
    </w:tblPr>
    <w:tcPr>
      <w:shd w:val="clear" w:color="auto" w:fill="EFC2D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6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DB" w:themeFill="accent3" w:themeFillTint="33"/>
      </w:tcPr>
    </w:tblStylePr>
    <w:tblStylePr w:type="band1Vert">
      <w:tblPr/>
      <w:tcPr>
        <w:shd w:val="clear" w:color="auto" w:fill="DE84A6" w:themeFill="accent3" w:themeFillTint="7F"/>
      </w:tcPr>
    </w:tblStylePr>
    <w:tblStylePr w:type="band1Horz">
      <w:tblPr/>
      <w:tcPr>
        <w:tcBorders>
          <w:insideH w:val="single" w:sz="6" w:space="0" w:color="9E2A56" w:themeColor="accent3"/>
          <w:insideV w:val="single" w:sz="6" w:space="0" w:color="9E2A56" w:themeColor="accent3"/>
        </w:tcBorders>
        <w:shd w:val="clear" w:color="auto" w:fill="DE84A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  <w:insideH w:val="single" w:sz="8" w:space="0" w:color="D02E2E" w:themeColor="accent4"/>
        <w:insideV w:val="single" w:sz="8" w:space="0" w:color="D02E2E" w:themeColor="accent4"/>
      </w:tblBorders>
    </w:tblPr>
    <w:tcPr>
      <w:shd w:val="clear" w:color="auto" w:fill="F3CB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E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4D4" w:themeFill="accent4" w:themeFillTint="33"/>
      </w:tcPr>
    </w:tblStylePr>
    <w:tblStylePr w:type="band1Vert">
      <w:tblPr/>
      <w:tcPr>
        <w:shd w:val="clear" w:color="auto" w:fill="E89696" w:themeFill="accent4" w:themeFillTint="7F"/>
      </w:tcPr>
    </w:tblStylePr>
    <w:tblStylePr w:type="band1Horz">
      <w:tblPr/>
      <w:tcPr>
        <w:tcBorders>
          <w:insideH w:val="single" w:sz="6" w:space="0" w:color="D02E2E" w:themeColor="accent4"/>
          <w:insideV w:val="single" w:sz="6" w:space="0" w:color="D02E2E" w:themeColor="accent4"/>
        </w:tcBorders>
        <w:shd w:val="clear" w:color="auto" w:fill="E896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  <w:insideH w:val="single" w:sz="8" w:space="0" w:color="E5A23F" w:themeColor="accent5"/>
        <w:insideV w:val="single" w:sz="8" w:space="0" w:color="E5A23F" w:themeColor="accent5"/>
      </w:tblBorders>
    </w:tblPr>
    <w:tcPr>
      <w:shd w:val="clear" w:color="auto" w:fill="F8E7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5E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CD8" w:themeFill="accent5" w:themeFillTint="33"/>
      </w:tcPr>
    </w:tblStylePr>
    <w:tblStylePr w:type="band1Vert">
      <w:tblPr/>
      <w:tcPr>
        <w:shd w:val="clear" w:color="auto" w:fill="F2D09F" w:themeFill="accent5" w:themeFillTint="7F"/>
      </w:tcPr>
    </w:tblStylePr>
    <w:tblStylePr w:type="band1Horz">
      <w:tblPr/>
      <w:tcPr>
        <w:tcBorders>
          <w:insideH w:val="single" w:sz="6" w:space="0" w:color="E5A23F" w:themeColor="accent5"/>
          <w:insideV w:val="single" w:sz="6" w:space="0" w:color="E5A23F" w:themeColor="accent5"/>
        </w:tcBorders>
        <w:shd w:val="clear" w:color="auto" w:fill="F2D09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  <w:insideH w:val="single" w:sz="8" w:space="0" w:color="E6651E" w:themeColor="accent6"/>
        <w:insideV w:val="single" w:sz="8" w:space="0" w:color="E6651E" w:themeColor="accent6"/>
      </w:tblBorders>
    </w:tblPr>
    <w:tcPr>
      <w:shd w:val="clear" w:color="auto" w:fill="F8D8C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D2" w:themeFill="accent6" w:themeFillTint="33"/>
      </w:tcPr>
    </w:tblStylePr>
    <w:tblStylePr w:type="band1Vert">
      <w:tblPr/>
      <w:tcPr>
        <w:shd w:val="clear" w:color="auto" w:fill="F2B18E" w:themeFill="accent6" w:themeFillTint="7F"/>
      </w:tcPr>
    </w:tblStylePr>
    <w:tblStylePr w:type="band1Horz">
      <w:tblPr/>
      <w:tcPr>
        <w:tcBorders>
          <w:insideH w:val="single" w:sz="6" w:space="0" w:color="E6651E" w:themeColor="accent6"/>
          <w:insideV w:val="single" w:sz="6" w:space="0" w:color="E6651E" w:themeColor="accent6"/>
        </w:tcBorders>
        <w:shd w:val="clear" w:color="auto" w:fill="F2B18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EC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897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897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897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897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DAC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DAC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B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AA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AA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9AA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9AA4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D7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D7A1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2D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2A5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2A5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2A5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2A5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4A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4A6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CB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2E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2E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2E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2E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96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9696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7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A23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A23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A23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A23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09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09F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8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51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51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651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651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B18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B18E" w:themeFill="accent6" w:themeFillTint="7F"/>
      </w:tcPr>
    </w:tblStylePr>
  </w:style>
  <w:style w:type="table" w:styleId="Elencomedio1">
    <w:name w:val="Medium List 1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897D" w:themeColor="accent1"/>
        <w:bottom w:val="single" w:sz="8" w:space="0" w:color="27897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897D" w:themeColor="accent1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27897D" w:themeColor="accent1"/>
          <w:bottom w:val="single" w:sz="8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897D" w:themeColor="accent1"/>
          <w:bottom w:val="single" w:sz="8" w:space="0" w:color="27897D" w:themeColor="accent1"/>
        </w:tcBorders>
      </w:tcPr>
    </w:tblStylePr>
    <w:tblStylePr w:type="band1Vert">
      <w:tblPr/>
      <w:tcPr>
        <w:shd w:val="clear" w:color="auto" w:fill="BEECE6" w:themeFill="accent1" w:themeFillTint="3F"/>
      </w:tcPr>
    </w:tblStylePr>
    <w:tblStylePr w:type="band1Horz">
      <w:tblPr/>
      <w:tcPr>
        <w:shd w:val="clear" w:color="auto" w:fill="BEECE6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9AA48" w:themeColor="accent2"/>
        <w:bottom w:val="single" w:sz="8" w:space="0" w:color="79AA4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9AA48" w:themeColor="accent2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79AA48" w:themeColor="accent2"/>
          <w:bottom w:val="single" w:sz="8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9AA48" w:themeColor="accent2"/>
          <w:bottom w:val="single" w:sz="8" w:space="0" w:color="79AA48" w:themeColor="accent2"/>
        </w:tcBorders>
      </w:tcPr>
    </w:tblStylePr>
    <w:tblStylePr w:type="band1Vert">
      <w:tblPr/>
      <w:tcPr>
        <w:shd w:val="clear" w:color="auto" w:fill="DDEBD0" w:themeFill="accent2" w:themeFillTint="3F"/>
      </w:tcPr>
    </w:tblStylePr>
    <w:tblStylePr w:type="band1Horz">
      <w:tblPr/>
      <w:tcPr>
        <w:shd w:val="clear" w:color="auto" w:fill="DDEBD0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2A56" w:themeColor="accent3"/>
        <w:bottom w:val="single" w:sz="8" w:space="0" w:color="9E2A5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2A56" w:themeColor="accent3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9E2A56" w:themeColor="accent3"/>
          <w:bottom w:val="single" w:sz="8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2A56" w:themeColor="accent3"/>
          <w:bottom w:val="single" w:sz="8" w:space="0" w:color="9E2A56" w:themeColor="accent3"/>
        </w:tcBorders>
      </w:tcPr>
    </w:tblStylePr>
    <w:tblStylePr w:type="band1Vert">
      <w:tblPr/>
      <w:tcPr>
        <w:shd w:val="clear" w:color="auto" w:fill="EFC2D3" w:themeFill="accent3" w:themeFillTint="3F"/>
      </w:tcPr>
    </w:tblStylePr>
    <w:tblStylePr w:type="band1Horz">
      <w:tblPr/>
      <w:tcPr>
        <w:shd w:val="clear" w:color="auto" w:fill="EFC2D3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2E2E" w:themeColor="accent4"/>
        <w:bottom w:val="single" w:sz="8" w:space="0" w:color="D02E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2E2E" w:themeColor="accent4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D02E2E" w:themeColor="accent4"/>
          <w:bottom w:val="single" w:sz="8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2E2E" w:themeColor="accent4"/>
          <w:bottom w:val="single" w:sz="8" w:space="0" w:color="D02E2E" w:themeColor="accent4"/>
        </w:tcBorders>
      </w:tcPr>
    </w:tblStylePr>
    <w:tblStylePr w:type="band1Vert">
      <w:tblPr/>
      <w:tcPr>
        <w:shd w:val="clear" w:color="auto" w:fill="F3CBCB" w:themeFill="accent4" w:themeFillTint="3F"/>
      </w:tcPr>
    </w:tblStylePr>
    <w:tblStylePr w:type="band1Horz">
      <w:tblPr/>
      <w:tcPr>
        <w:shd w:val="clear" w:color="auto" w:fill="F3CBCB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5A23F" w:themeColor="accent5"/>
        <w:bottom w:val="single" w:sz="8" w:space="0" w:color="E5A23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A23F" w:themeColor="accent5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E5A23F" w:themeColor="accent5"/>
          <w:bottom w:val="single" w:sz="8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A23F" w:themeColor="accent5"/>
          <w:bottom w:val="single" w:sz="8" w:space="0" w:color="E5A23F" w:themeColor="accent5"/>
        </w:tcBorders>
      </w:tcPr>
    </w:tblStylePr>
    <w:tblStylePr w:type="band1Vert">
      <w:tblPr/>
      <w:tcPr>
        <w:shd w:val="clear" w:color="auto" w:fill="F8E7CF" w:themeFill="accent5" w:themeFillTint="3F"/>
      </w:tcPr>
    </w:tblStylePr>
    <w:tblStylePr w:type="band1Horz">
      <w:tblPr/>
      <w:tcPr>
        <w:shd w:val="clear" w:color="auto" w:fill="F8E7CF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651E" w:themeColor="accent6"/>
        <w:bottom w:val="single" w:sz="8" w:space="0" w:color="E6651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651E" w:themeColor="accent6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E6651E" w:themeColor="accent6"/>
          <w:bottom w:val="single" w:sz="8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651E" w:themeColor="accent6"/>
          <w:bottom w:val="single" w:sz="8" w:space="0" w:color="E6651E" w:themeColor="accent6"/>
        </w:tcBorders>
      </w:tcPr>
    </w:tblStylePr>
    <w:tblStylePr w:type="band1Vert">
      <w:tblPr/>
      <w:tcPr>
        <w:shd w:val="clear" w:color="auto" w:fill="F8D8C7" w:themeFill="accent6" w:themeFillTint="3F"/>
      </w:tcPr>
    </w:tblStylePr>
    <w:tblStylePr w:type="band1Horz">
      <w:tblPr/>
      <w:tcPr>
        <w:shd w:val="clear" w:color="auto" w:fill="F8D8C7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897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897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897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EC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9AA4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9AA4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B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2A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2A5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2A5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2D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2E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2E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2E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CB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A2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A23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A23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7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651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651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651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8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3CC7B6" w:themeColor="accent1" w:themeTint="BF"/>
        <w:left w:val="single" w:sz="8" w:space="0" w:color="3CC7B6" w:themeColor="accent1" w:themeTint="BF"/>
        <w:bottom w:val="single" w:sz="8" w:space="0" w:color="3CC7B6" w:themeColor="accent1" w:themeTint="BF"/>
        <w:right w:val="single" w:sz="8" w:space="0" w:color="3CC7B6" w:themeColor="accent1" w:themeTint="BF"/>
        <w:insideH w:val="single" w:sz="8" w:space="0" w:color="3CC7B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C7B6" w:themeColor="accent1" w:themeTint="BF"/>
          <w:left w:val="single" w:sz="8" w:space="0" w:color="3CC7B6" w:themeColor="accent1" w:themeTint="BF"/>
          <w:bottom w:val="single" w:sz="8" w:space="0" w:color="3CC7B6" w:themeColor="accent1" w:themeTint="BF"/>
          <w:right w:val="single" w:sz="8" w:space="0" w:color="3CC7B6" w:themeColor="accent1" w:themeTint="BF"/>
          <w:insideH w:val="nil"/>
          <w:insideV w:val="nil"/>
        </w:tcBorders>
        <w:shd w:val="clear" w:color="auto" w:fill="27897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C7B6" w:themeColor="accent1" w:themeTint="BF"/>
          <w:left w:val="single" w:sz="8" w:space="0" w:color="3CC7B6" w:themeColor="accent1" w:themeTint="BF"/>
          <w:bottom w:val="single" w:sz="8" w:space="0" w:color="3CC7B6" w:themeColor="accent1" w:themeTint="BF"/>
          <w:right w:val="single" w:sz="8" w:space="0" w:color="3CC7B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C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EC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AC371" w:themeColor="accent2" w:themeTint="BF"/>
        <w:left w:val="single" w:sz="8" w:space="0" w:color="9AC371" w:themeColor="accent2" w:themeTint="BF"/>
        <w:bottom w:val="single" w:sz="8" w:space="0" w:color="9AC371" w:themeColor="accent2" w:themeTint="BF"/>
        <w:right w:val="single" w:sz="8" w:space="0" w:color="9AC371" w:themeColor="accent2" w:themeTint="BF"/>
        <w:insideH w:val="single" w:sz="8" w:space="0" w:color="9AC37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AC371" w:themeColor="accent2" w:themeTint="BF"/>
          <w:left w:val="single" w:sz="8" w:space="0" w:color="9AC371" w:themeColor="accent2" w:themeTint="BF"/>
          <w:bottom w:val="single" w:sz="8" w:space="0" w:color="9AC371" w:themeColor="accent2" w:themeTint="BF"/>
          <w:right w:val="single" w:sz="8" w:space="0" w:color="9AC371" w:themeColor="accent2" w:themeTint="BF"/>
          <w:insideH w:val="nil"/>
          <w:insideV w:val="nil"/>
        </w:tcBorders>
        <w:shd w:val="clear" w:color="auto" w:fill="79AA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371" w:themeColor="accent2" w:themeTint="BF"/>
          <w:left w:val="single" w:sz="8" w:space="0" w:color="9AC371" w:themeColor="accent2" w:themeTint="BF"/>
          <w:bottom w:val="single" w:sz="8" w:space="0" w:color="9AC371" w:themeColor="accent2" w:themeTint="BF"/>
          <w:right w:val="single" w:sz="8" w:space="0" w:color="9AC37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B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B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CE477A" w:themeColor="accent3" w:themeTint="BF"/>
        <w:left w:val="single" w:sz="8" w:space="0" w:color="CE477A" w:themeColor="accent3" w:themeTint="BF"/>
        <w:bottom w:val="single" w:sz="8" w:space="0" w:color="CE477A" w:themeColor="accent3" w:themeTint="BF"/>
        <w:right w:val="single" w:sz="8" w:space="0" w:color="CE477A" w:themeColor="accent3" w:themeTint="BF"/>
        <w:insideH w:val="single" w:sz="8" w:space="0" w:color="CE477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77A" w:themeColor="accent3" w:themeTint="BF"/>
          <w:left w:val="single" w:sz="8" w:space="0" w:color="CE477A" w:themeColor="accent3" w:themeTint="BF"/>
          <w:bottom w:val="single" w:sz="8" w:space="0" w:color="CE477A" w:themeColor="accent3" w:themeTint="BF"/>
          <w:right w:val="single" w:sz="8" w:space="0" w:color="CE477A" w:themeColor="accent3" w:themeTint="BF"/>
          <w:insideH w:val="nil"/>
          <w:insideV w:val="nil"/>
        </w:tcBorders>
        <w:shd w:val="clear" w:color="auto" w:fill="9E2A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77A" w:themeColor="accent3" w:themeTint="BF"/>
          <w:left w:val="single" w:sz="8" w:space="0" w:color="CE477A" w:themeColor="accent3" w:themeTint="BF"/>
          <w:bottom w:val="single" w:sz="8" w:space="0" w:color="CE477A" w:themeColor="accent3" w:themeTint="BF"/>
          <w:right w:val="single" w:sz="8" w:space="0" w:color="CE477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2D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2D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C6161" w:themeColor="accent4" w:themeTint="BF"/>
        <w:left w:val="single" w:sz="8" w:space="0" w:color="DC6161" w:themeColor="accent4" w:themeTint="BF"/>
        <w:bottom w:val="single" w:sz="8" w:space="0" w:color="DC6161" w:themeColor="accent4" w:themeTint="BF"/>
        <w:right w:val="single" w:sz="8" w:space="0" w:color="DC6161" w:themeColor="accent4" w:themeTint="BF"/>
        <w:insideH w:val="single" w:sz="8" w:space="0" w:color="DC616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C6161" w:themeColor="accent4" w:themeTint="BF"/>
          <w:left w:val="single" w:sz="8" w:space="0" w:color="DC6161" w:themeColor="accent4" w:themeTint="BF"/>
          <w:bottom w:val="single" w:sz="8" w:space="0" w:color="DC6161" w:themeColor="accent4" w:themeTint="BF"/>
          <w:right w:val="single" w:sz="8" w:space="0" w:color="DC6161" w:themeColor="accent4" w:themeTint="BF"/>
          <w:insideH w:val="nil"/>
          <w:insideV w:val="nil"/>
        </w:tcBorders>
        <w:shd w:val="clear" w:color="auto" w:fill="D02E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6161" w:themeColor="accent4" w:themeTint="BF"/>
          <w:left w:val="single" w:sz="8" w:space="0" w:color="DC6161" w:themeColor="accent4" w:themeTint="BF"/>
          <w:bottom w:val="single" w:sz="8" w:space="0" w:color="DC6161" w:themeColor="accent4" w:themeTint="BF"/>
          <w:right w:val="single" w:sz="8" w:space="0" w:color="DC616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CB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CB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BB96F" w:themeColor="accent5" w:themeTint="BF"/>
        <w:left w:val="single" w:sz="8" w:space="0" w:color="EBB96F" w:themeColor="accent5" w:themeTint="BF"/>
        <w:bottom w:val="single" w:sz="8" w:space="0" w:color="EBB96F" w:themeColor="accent5" w:themeTint="BF"/>
        <w:right w:val="single" w:sz="8" w:space="0" w:color="EBB96F" w:themeColor="accent5" w:themeTint="BF"/>
        <w:insideH w:val="single" w:sz="8" w:space="0" w:color="EBB96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B96F" w:themeColor="accent5" w:themeTint="BF"/>
          <w:left w:val="single" w:sz="8" w:space="0" w:color="EBB96F" w:themeColor="accent5" w:themeTint="BF"/>
          <w:bottom w:val="single" w:sz="8" w:space="0" w:color="EBB96F" w:themeColor="accent5" w:themeTint="BF"/>
          <w:right w:val="single" w:sz="8" w:space="0" w:color="EBB96F" w:themeColor="accent5" w:themeTint="BF"/>
          <w:insideH w:val="nil"/>
          <w:insideV w:val="nil"/>
        </w:tcBorders>
        <w:shd w:val="clear" w:color="auto" w:fill="E5A2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96F" w:themeColor="accent5" w:themeTint="BF"/>
          <w:left w:val="single" w:sz="8" w:space="0" w:color="EBB96F" w:themeColor="accent5" w:themeTint="BF"/>
          <w:bottom w:val="single" w:sz="8" w:space="0" w:color="EBB96F" w:themeColor="accent5" w:themeTint="BF"/>
          <w:right w:val="single" w:sz="8" w:space="0" w:color="EBB96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7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7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C8B56" w:themeColor="accent6" w:themeTint="BF"/>
        <w:left w:val="single" w:sz="8" w:space="0" w:color="EC8B56" w:themeColor="accent6" w:themeTint="BF"/>
        <w:bottom w:val="single" w:sz="8" w:space="0" w:color="EC8B56" w:themeColor="accent6" w:themeTint="BF"/>
        <w:right w:val="single" w:sz="8" w:space="0" w:color="EC8B56" w:themeColor="accent6" w:themeTint="BF"/>
        <w:insideH w:val="single" w:sz="8" w:space="0" w:color="EC8B5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8B56" w:themeColor="accent6" w:themeTint="BF"/>
          <w:left w:val="single" w:sz="8" w:space="0" w:color="EC8B56" w:themeColor="accent6" w:themeTint="BF"/>
          <w:bottom w:val="single" w:sz="8" w:space="0" w:color="EC8B56" w:themeColor="accent6" w:themeTint="BF"/>
          <w:right w:val="single" w:sz="8" w:space="0" w:color="EC8B56" w:themeColor="accent6" w:themeTint="BF"/>
          <w:insideH w:val="nil"/>
          <w:insideV w:val="nil"/>
        </w:tcBorders>
        <w:shd w:val="clear" w:color="auto" w:fill="E665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8B56" w:themeColor="accent6" w:themeTint="BF"/>
          <w:left w:val="single" w:sz="8" w:space="0" w:color="EC8B56" w:themeColor="accent6" w:themeTint="BF"/>
          <w:bottom w:val="single" w:sz="8" w:space="0" w:color="EC8B56" w:themeColor="accent6" w:themeTint="BF"/>
          <w:right w:val="single" w:sz="8" w:space="0" w:color="EC8B5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8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8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897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97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897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AA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AA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9AA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2A5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A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2A5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2E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2E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2E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A23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A2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A23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651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651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651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5035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5035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eWeb">
    <w:name w:val="Normal (Web)"/>
    <w:basedOn w:val="Normale"/>
    <w:uiPriority w:val="99"/>
    <w:semiHidden/>
    <w:unhideWhenUsed/>
    <w:rsid w:val="005035B3"/>
    <w:rPr>
      <w:rFonts w:ascii="Times New Roman" w:hAnsi="Times New Roman" w:cs="Times New Roman"/>
      <w:sz w:val="24"/>
      <w:szCs w:val="24"/>
    </w:rPr>
  </w:style>
  <w:style w:type="paragraph" w:styleId="Rientronormale">
    <w:name w:val="Normal Indent"/>
    <w:basedOn w:val="Normale"/>
    <w:uiPriority w:val="99"/>
    <w:semiHidden/>
    <w:unhideWhenUsed/>
    <w:rsid w:val="005035B3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5035B3"/>
    <w:pPr>
      <w:spacing w:after="0" w:line="240" w:lineRule="auto"/>
    </w:p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5035B3"/>
  </w:style>
  <w:style w:type="character" w:styleId="Numeropagina">
    <w:name w:val="page number"/>
    <w:basedOn w:val="Carpredefinitoparagrafo"/>
    <w:uiPriority w:val="99"/>
    <w:semiHidden/>
    <w:unhideWhenUsed/>
    <w:rsid w:val="005035B3"/>
  </w:style>
  <w:style w:type="character" w:styleId="Testosegnaposto">
    <w:name w:val="Placeholder Text"/>
    <w:basedOn w:val="Carpredefinitoparagrafo"/>
    <w:uiPriority w:val="99"/>
    <w:semiHidden/>
    <w:rsid w:val="00877CA6"/>
    <w:rPr>
      <w:color w:val="595959" w:themeColor="text1" w:themeTint="A6"/>
    </w:rPr>
  </w:style>
  <w:style w:type="table" w:styleId="Tabellasemplice-1">
    <w:name w:val="Plain Table 1"/>
    <w:basedOn w:val="Tabellanormale"/>
    <w:uiPriority w:val="41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035B3"/>
    <w:pPr>
      <w:spacing w:after="0" w:line="240" w:lineRule="auto"/>
    </w:pPr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035B3"/>
    <w:rPr>
      <w:rFonts w:ascii="Consolas" w:hAnsi="Consolas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semiHidden/>
    <w:unhideWhenUsed/>
    <w:qFormat/>
    <w:rsid w:val="005035B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5035B3"/>
    <w:rPr>
      <w:i/>
      <w:iCs/>
      <w:color w:val="404040" w:themeColor="text1" w:themeTint="BF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5035B3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5035B3"/>
  </w:style>
  <w:style w:type="paragraph" w:styleId="Firma">
    <w:name w:val="Signature"/>
    <w:basedOn w:val="Normale"/>
    <w:link w:val="FirmaCarattere"/>
    <w:uiPriority w:val="99"/>
    <w:semiHidden/>
    <w:unhideWhenUsed/>
    <w:rsid w:val="005035B3"/>
    <w:pPr>
      <w:spacing w:after="0" w:line="240" w:lineRule="auto"/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5035B3"/>
  </w:style>
  <w:style w:type="character" w:styleId="Enfasidelicata">
    <w:name w:val="Subtle Emphasis"/>
    <w:basedOn w:val="Carpredefinitoparagrafo"/>
    <w:uiPriority w:val="19"/>
    <w:semiHidden/>
    <w:unhideWhenUsed/>
    <w:qFormat/>
    <w:rsid w:val="005035B3"/>
    <w:rPr>
      <w:i/>
      <w:iCs/>
      <w:color w:val="404040" w:themeColor="text1" w:themeTint="BF"/>
    </w:rPr>
  </w:style>
  <w:style w:type="character" w:styleId="Riferimentodelicato">
    <w:name w:val="Subtle Reference"/>
    <w:basedOn w:val="Carpredefinitoparagrafo"/>
    <w:uiPriority w:val="31"/>
    <w:semiHidden/>
    <w:unhideWhenUsed/>
    <w:qFormat/>
    <w:rsid w:val="005035B3"/>
    <w:rPr>
      <w:smallCaps/>
      <w:color w:val="5A5A5A" w:themeColor="text1" w:themeTint="A5"/>
    </w:rPr>
  </w:style>
  <w:style w:type="table" w:styleId="Tabellaeffetti3D1">
    <w:name w:val="Table 3D effects 1"/>
    <w:basedOn w:val="Tabellanormale"/>
    <w:uiPriority w:val="99"/>
    <w:semiHidden/>
    <w:unhideWhenUsed/>
    <w:rsid w:val="005035B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5035B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5035B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5035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5035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5035B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5035B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uiPriority w:val="99"/>
    <w:semiHidden/>
    <w:unhideWhenUsed/>
    <w:rsid w:val="005035B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5035B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5035B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5035B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5035B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uiPriority w:val="99"/>
    <w:semiHidden/>
    <w:unhideWhenUsed/>
    <w:rsid w:val="005035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uiPriority w:val="99"/>
    <w:semiHidden/>
    <w:unhideWhenUsed/>
    <w:rsid w:val="005035B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1">
    <w:name w:val="Table Grid 1"/>
    <w:basedOn w:val="Tabellanormale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5035B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5035B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5035B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5035B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5035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lencotabella1">
    <w:name w:val="Table List 1"/>
    <w:basedOn w:val="Tabellanormale"/>
    <w:uiPriority w:val="99"/>
    <w:semiHidden/>
    <w:unhideWhenUsed/>
    <w:rsid w:val="005035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5035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5035B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5035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5035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Indicefonti">
    <w:name w:val="table of authorities"/>
    <w:basedOn w:val="Normale"/>
    <w:next w:val="Normale"/>
    <w:uiPriority w:val="99"/>
    <w:semiHidden/>
    <w:unhideWhenUsed/>
    <w:rsid w:val="005035B3"/>
    <w:pPr>
      <w:spacing w:after="0"/>
      <w:ind w:left="220" w:hanging="22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5035B3"/>
    <w:pPr>
      <w:spacing w:after="0"/>
    </w:pPr>
  </w:style>
  <w:style w:type="table" w:styleId="Tabellaprofessionale">
    <w:name w:val="Table Professional"/>
    <w:basedOn w:val="Tabellanormale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5035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5035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5035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503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uiPriority w:val="99"/>
    <w:semiHidden/>
    <w:unhideWhenUsed/>
    <w:rsid w:val="005035B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5035B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5035B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indicefonti">
    <w:name w:val="toa heading"/>
    <w:basedOn w:val="Normale"/>
    <w:next w:val="Normale"/>
    <w:uiPriority w:val="99"/>
    <w:semiHidden/>
    <w:unhideWhenUsed/>
    <w:rsid w:val="005035B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035B3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035B3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035B3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035B3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5035B3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5035B3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5035B3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5035B3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5035B3"/>
    <w:pPr>
      <w:spacing w:after="100"/>
      <w:ind w:left="1760"/>
    </w:pPr>
  </w:style>
  <w:style w:type="paragraph" w:styleId="Sottotitolo">
    <w:name w:val="Subtitle"/>
    <w:basedOn w:val="Normale"/>
    <w:link w:val="SottotitoloCarattere"/>
    <w:uiPriority w:val="11"/>
    <w:semiHidden/>
    <w:unhideWhenUsed/>
    <w:qFormat/>
    <w:rsid w:val="00877CA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877CA6"/>
    <w:rPr>
      <w:rFonts w:eastAsiaTheme="minorEastAsia"/>
      <w:color w:val="5A5A5A" w:themeColor="text1" w:themeTint="A5"/>
      <w:spacing w:val="15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62A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C77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ogscommunication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eamworkhospitality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ellnesshospitalityconferenc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wellnesshospitalityconference.it/it/partn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llnesshospitalityconference.it/it/speaker/" TargetMode="External"/><Relationship Id="rId14" Type="http://schemas.openxmlformats.org/officeDocument/2006/relationships/hyperlink" Target="mailto:info@ogscommunication.com" TargetMode="External"/></Relationships>
</file>

<file path=word/theme/theme1.xml><?xml version="1.0" encoding="utf-8"?>
<a:theme xmlns:a="http://schemas.openxmlformats.org/drawingml/2006/main" name="Office Theme">
  <a:themeElements>
    <a:clrScheme name="Custom 27">
      <a:dk1>
        <a:sysClr val="windowText" lastClr="000000"/>
      </a:dk1>
      <a:lt1>
        <a:sysClr val="window" lastClr="FFFFFF"/>
      </a:lt1>
      <a:dk2>
        <a:srgbClr val="21272F"/>
      </a:dk2>
      <a:lt2>
        <a:srgbClr val="EAEAEA"/>
      </a:lt2>
      <a:accent1>
        <a:srgbClr val="27897D"/>
      </a:accent1>
      <a:accent2>
        <a:srgbClr val="79AA48"/>
      </a:accent2>
      <a:accent3>
        <a:srgbClr val="9E2A56"/>
      </a:accent3>
      <a:accent4>
        <a:srgbClr val="D02E2E"/>
      </a:accent4>
      <a:accent5>
        <a:srgbClr val="E5A23F"/>
      </a:accent5>
      <a:accent6>
        <a:srgbClr val="E6651E"/>
      </a:accent6>
      <a:hlink>
        <a:srgbClr val="27897D"/>
      </a:hlink>
      <a:folHlink>
        <a:srgbClr val="9E2A56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{"storageType":"DocumentXmlStorage","descriptor":{"transcription":{"transcriptSegments":[{"text":"Per aver dato il commercio di poter fare questa cosa che si presenta sempre, ogni volta quindi.","language":"it","start":0.15,"end":4.2700000000000005,"speakerId":1},{"text":"Clio, Lista che ne ha dato.","language":"it","start":0.5499999999999999,"end":2.7499999999999996,"speakerId":0},{"text":"L'ho visto.","language":"it","start":4.6,"end":5.119999999999999,"speakerId":0},{"text":"OK.","language":"it","start":8.44,"end":8.719999999999999},{"text":"Canicattì tornerà liberamente a tutta la rifrazione. Ci sono aiutato perché quando sai qualcosa ti ricordo che la gente ha ancora voglia di fare del bene, quindi penso che sia bene, alla fine è ancora più bella da cose.","language":"it","start":9.12,"end":21.799999999999997,"speakerId":1},{"text":"Cioè chiunque è venuto e ha seguito senza voler dirti.","language":"it","start":19.09,"end":29.009999999999998,"speakerId":2},{"text":"Ti rendi proprio conto che.","language":"it","start":23.799999999999997,"end":24.639999999999997,"speakerId":1},{"text":"Subito.","language":"it","start":28.36,"end":29.16,"speakerId":0},{"text":"Ah, ma i giochi per bambini erano già quasi portati apposta?","language":"it","start":30.88,"end":34.6,"speakerId":0},{"text":"Grazie prima alpini.","language":"it","start":33.04,"end":33.88,"speakerId":1},{"text":"OK.","language":"it","start":37.16,"end":37.44,"speakerId":0},{"text":"Poi noi crediamo Facebook, abbiamo trovato questo fantastico.","language":"it","start":37.83,"end":40.67,"speakerId":1},{"text":"Finisci, e anche io ho un sacco di gente.","language":"it","start":42.199999999999996,"end":45.08,"speakerId":1},{"text":"Di gente sono stati già chi donati e regalati?","language":"it","start":45.76,"end":48.239999999999995,"speakerId":1},{"text":"Ok.","language":"it","start":48.519999999999996,"end":48.8},{"text":"Tanta gente di Buongiorno.","language":"it","start":50.28,"end":51.2,"speakerId":1},{"text":"E poi tutte queste persone che vedi sono persone che sostengono la nostra, alzati.","language":"it","start":52.32,"end":57.6,"speakerId":1},{"text":"OK.","language":"it","start":54.839999999999996,"end":55.239999999999995,"speakerId":0},{"text":"Sì, è un'iniziativa.","language":"it","start":57.36,"end":58.12,"speakerId":0},{"text":"Nomi sabato nel villaggio deriva da.","language":"it","start":60.739999999999995,"end":64.22,"speakerId":0},{"text":"Sì.","language":"it","start":66.78999999999999,"end":67.10999999999999,"speakerId":0},{"text":"Era una poesia di aspetta.","language":"it","start":69.08,"end":70.52,"speakerId":1},{"text":"Lì.","language":"it","start":69.88,"end":70.47999999999999,"speakerId":2},{"text":"Che andiamo a chiederlo là?","language":"it","start":71.24,"end":72.28,"speakerId":1},{"text":"Che trovo, no?","language":"it","start":71.72,"end":72.48},{"text":"Sì.","language":"it","start":73.03999999999999,"end":73.24},{"text":"Era famoso.","language":"it","start":73.24,"end":73.83999999999999,"speakerId":1},{"text":"Per farti dire DPM.","language":"it","start":75.24,"end":76.39999999999999,"speakerId":1},{"text":"Ah, sì, no, no, c'era.","language":"it","start":77.96,"end":79.27999999999999,"speakerId":0},{"text":"Questo fra i bimbi in cui in realtà abbiamo noi, che era il sabato al villaggio 2.0.","language":"it","start":80.56,"end":86.92,"speakerId":1},{"text":"Trent'anni fa.","language":"it","start":83.24,"end":84.36,"speakerId":0},{"text":"E trent'anni fa era stata presa questa.","language":"it","start":88.8,"end":91.64,"speakerId":0},{"text":"NO, ragazza viene sempre.","language":"it","start":89.24,"end":95.03999999999999,"speakerId":2},{"text":"Per un motivo preciso.","language":"it","start":92.08,"end":93.44,"speakerId":0},{"text":"Stare insieme, andare alle proprie figlie hanno fatto *******. Inizialmente la messa era alle 8, quindi se gente si era rimessa si faceva su beva caffè si faceva.","language":"it","start":96.47,"end":108.15,"speakerId":1},{"text":"Nel senso che.","language":"it","start":97.52,"end":99.32,"speakerId":0},{"text":"Serata.","language":"it","start":106.75999999999999,"end":107.6,"speakerId":0},{"text":"Adesso, adesso ci ha anticipato un po, quindi noi abbiamo adeguarsi anche un po i tempi.","language":"it","start":109.72,"end":113.72,"speakerId":1},{"text":"A me lo ****.","language":"it","start":111.32,"end":112.16,"speakerId":0}],"speakerNames":[null,null,null]},"audioOneDriveItem":{"driveId":"b!oR0iZpnDWUiD929TlLUWeptbd0JPaJJMktMlWcmmY73MJQmfGq8FTpL-5aNL6djx","itemId":"017K4MUDXTDY3P3VZOIZB3DHV36PXT6Y3K"}}}</storedTranscription>
</file>

<file path=customXml/itemProps1.xml><?xml version="1.0" encoding="utf-8"?>
<ds:datastoreItem xmlns:ds="http://schemas.openxmlformats.org/officeDocument/2006/customXml" ds:itemID="{C23548A7-9C5D-4849-9BFD-6AF82077F879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Vergani</dc:creator>
  <cp:keywords/>
  <dc:description/>
  <cp:lastModifiedBy>PC nuovo</cp:lastModifiedBy>
  <cp:revision>27</cp:revision>
  <dcterms:created xsi:type="dcterms:W3CDTF">2025-09-16T13:37:00Z</dcterms:created>
  <dcterms:modified xsi:type="dcterms:W3CDTF">2026-10-06T10:09:00Z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