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E712" w14:textId="4EB2BC7D" w:rsidR="00527E71" w:rsidRDefault="00FD4BA3" w:rsidP="007F1681">
      <w:pPr>
        <w:jc w:val="center"/>
        <w:rPr>
          <w:rFonts w:ascii="Work Sans Light" w:hAnsi="Work Sans Light" w:cs="Arial"/>
          <w:sz w:val="20"/>
          <w:szCs w:val="20"/>
          <w:u w:val="single"/>
        </w:rPr>
      </w:pPr>
      <w:r w:rsidRPr="009A5DCF">
        <w:rPr>
          <w:rFonts w:ascii="Work Sans Light" w:hAnsi="Work Sans Light" w:cs="Arial"/>
          <w:sz w:val="20"/>
          <w:szCs w:val="20"/>
          <w:u w:val="single"/>
        </w:rPr>
        <w:t>COMUNICADO DE IMPRENSA</w:t>
      </w:r>
    </w:p>
    <w:p w14:paraId="094D5E3D" w14:textId="77777777" w:rsidR="00590D6F" w:rsidRPr="00590D6F" w:rsidRDefault="00590D6F" w:rsidP="00A12955">
      <w:pPr>
        <w:spacing w:after="0"/>
        <w:rPr>
          <w:rFonts w:ascii="Work Sans" w:hAnsi="Work Sans" w:cs="Arial"/>
          <w:b/>
          <w:bCs/>
          <w:color w:val="262626" w:themeColor="text1" w:themeTint="D9"/>
          <w:sz w:val="20"/>
          <w:szCs w:val="20"/>
        </w:rPr>
      </w:pPr>
    </w:p>
    <w:p w14:paraId="355CF433" w14:textId="190BB191" w:rsidR="00C87FA6" w:rsidRDefault="00C87FA6" w:rsidP="008C5C37">
      <w:pPr>
        <w:spacing w:after="0"/>
        <w:jc w:val="center"/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</w:pPr>
      <w:r w:rsidRPr="00C87FA6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 xml:space="preserve">Portugal </w:t>
      </w:r>
      <w:r w:rsidR="00AC1635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>recebe</w:t>
      </w:r>
      <w:r w:rsidRPr="00C87FA6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 xml:space="preserve"> encontro europeu de </w:t>
      </w:r>
      <w:r w:rsidR="00EA2B4D" w:rsidRPr="00877285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>profissionais</w:t>
      </w:r>
      <w:r w:rsidR="00EA2B4D" w:rsidRPr="00C87FA6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 xml:space="preserve"> </w:t>
      </w:r>
      <w:r w:rsidR="00EA2B4D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 xml:space="preserve">de </w:t>
      </w:r>
      <w:proofErr w:type="spellStart"/>
      <w:r w:rsidRPr="00C87FA6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>Public</w:t>
      </w:r>
      <w:proofErr w:type="spellEnd"/>
      <w:r w:rsidRPr="00C87FA6">
        <w:rPr>
          <w:rFonts w:ascii="Work Sans" w:hAnsi="Work Sans" w:cs="Arial"/>
          <w:b/>
          <w:bCs/>
          <w:color w:val="262626" w:themeColor="text1" w:themeTint="D9"/>
          <w:sz w:val="30"/>
          <w:szCs w:val="30"/>
        </w:rPr>
        <w:t xml:space="preserve"> Affairs após entrada em vigor da Lei do Lobby</w:t>
      </w:r>
    </w:p>
    <w:p w14:paraId="4A6D8AA6" w14:textId="77777777" w:rsidR="00DE617E" w:rsidRPr="009A5DCF" w:rsidRDefault="00DE617E" w:rsidP="004F16B0">
      <w:pPr>
        <w:spacing w:after="0"/>
        <w:rPr>
          <w:rFonts w:ascii="Work Sans" w:hAnsi="Work Sans" w:cs="Arial"/>
          <w:b/>
          <w:bCs/>
          <w:sz w:val="30"/>
          <w:szCs w:val="30"/>
        </w:rPr>
      </w:pPr>
    </w:p>
    <w:p w14:paraId="2061BCE9" w14:textId="06D53198" w:rsidR="00ED3CFA" w:rsidRPr="00ED3CFA" w:rsidRDefault="00ED3CFA" w:rsidP="00041C9B">
      <w:pPr>
        <w:pStyle w:val="PargrafodaLista"/>
        <w:numPr>
          <w:ilvl w:val="0"/>
          <w:numId w:val="1"/>
        </w:numPr>
        <w:spacing w:line="312" w:lineRule="auto"/>
        <w:ind w:left="284" w:hanging="284"/>
        <w:jc w:val="center"/>
        <w:rPr>
          <w:rFonts w:ascii="Work Sans Light" w:hAnsi="Work Sans Light" w:cs="Arial"/>
          <w:b/>
          <w:bCs/>
          <w:i/>
          <w:iCs/>
          <w:sz w:val="20"/>
          <w:szCs w:val="20"/>
        </w:rPr>
      </w:pPr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Lisboa acolhe, nos dias 20 e 21 de outubro, a segunda edição da PACE </w:t>
      </w:r>
      <w:proofErr w:type="spellStart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>Young</w:t>
      </w:r>
      <w:proofErr w:type="spellEnd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>Professionals</w:t>
      </w:r>
      <w:proofErr w:type="spellEnd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>Academy</w:t>
      </w:r>
      <w:proofErr w:type="spellEnd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, que reúne jovens profissionais de </w:t>
      </w:r>
      <w:proofErr w:type="spellStart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>Public</w:t>
      </w:r>
      <w:proofErr w:type="spellEnd"/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Affairs de vários países europeus.</w:t>
      </w:r>
    </w:p>
    <w:p w14:paraId="45886F9B" w14:textId="4369969C" w:rsidR="00ED3CFA" w:rsidRPr="00041C9B" w:rsidRDefault="00ED3CFA" w:rsidP="00041C9B">
      <w:pPr>
        <w:pStyle w:val="PargrafodaLista"/>
        <w:numPr>
          <w:ilvl w:val="0"/>
          <w:numId w:val="1"/>
        </w:numPr>
        <w:spacing w:line="312" w:lineRule="auto"/>
        <w:ind w:left="284" w:hanging="284"/>
        <w:jc w:val="center"/>
        <w:rPr>
          <w:rFonts w:ascii="Work Sans Light" w:hAnsi="Work Sans Light" w:cs="Arial"/>
          <w:b/>
          <w:bCs/>
          <w:i/>
          <w:iCs/>
          <w:sz w:val="20"/>
          <w:szCs w:val="20"/>
        </w:rPr>
      </w:pPr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Encontro organizado pela </w:t>
      </w:r>
      <w:r w:rsidR="00BF6151">
        <w:rPr>
          <w:rFonts w:ascii="Work Sans Light" w:hAnsi="Work Sans Light" w:cs="Arial"/>
          <w:b/>
          <w:bCs/>
          <w:i/>
          <w:iCs/>
          <w:sz w:val="20"/>
          <w:szCs w:val="20"/>
        </w:rPr>
        <w:t>PAPT (</w:t>
      </w:r>
      <w:r w:rsidR="00C540F0" w:rsidRPr="00C540F0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Associação </w:t>
      </w:r>
      <w:proofErr w:type="spellStart"/>
      <w:r w:rsidR="00C540F0" w:rsidRPr="00C540F0">
        <w:rPr>
          <w:rFonts w:ascii="Work Sans Light" w:hAnsi="Work Sans Light" w:cs="Arial"/>
          <w:b/>
          <w:bCs/>
          <w:i/>
          <w:iCs/>
          <w:sz w:val="20"/>
          <w:szCs w:val="20"/>
        </w:rPr>
        <w:t>Public</w:t>
      </w:r>
      <w:proofErr w:type="spellEnd"/>
      <w:r w:rsidR="00C540F0" w:rsidRPr="00C540F0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Affairs Portugal)</w:t>
      </w:r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reforça a presença </w:t>
      </w:r>
      <w:r w:rsidR="002221DE">
        <w:rPr>
          <w:rFonts w:ascii="Work Sans Light" w:hAnsi="Work Sans Light" w:cs="Arial"/>
          <w:b/>
          <w:bCs/>
          <w:i/>
          <w:iCs/>
          <w:sz w:val="20"/>
          <w:szCs w:val="20"/>
        </w:rPr>
        <w:t>nacional</w:t>
      </w:r>
      <w:r w:rsidRPr="00ED3CFA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no panorama europeu </w:t>
      </w:r>
      <w:r w:rsidRPr="00041C9B">
        <w:rPr>
          <w:rFonts w:ascii="Work Sans Light" w:hAnsi="Work Sans Light" w:cs="Arial"/>
          <w:b/>
          <w:bCs/>
          <w:i/>
          <w:iCs/>
          <w:sz w:val="20"/>
          <w:szCs w:val="20"/>
        </w:rPr>
        <w:t>da representação de interesses.</w:t>
      </w:r>
    </w:p>
    <w:p w14:paraId="44F211AE" w14:textId="7C3B10C9" w:rsidR="00ED3CFA" w:rsidRPr="00041C9B" w:rsidRDefault="00ED3CFA" w:rsidP="00041C9B">
      <w:pPr>
        <w:pStyle w:val="PargrafodaLista"/>
        <w:numPr>
          <w:ilvl w:val="0"/>
          <w:numId w:val="1"/>
        </w:numPr>
        <w:spacing w:line="312" w:lineRule="auto"/>
        <w:ind w:left="284" w:hanging="284"/>
        <w:jc w:val="center"/>
        <w:rPr>
          <w:rFonts w:ascii="Work Sans Light" w:hAnsi="Work Sans Light" w:cs="Arial"/>
          <w:b/>
          <w:bCs/>
          <w:i/>
          <w:iCs/>
          <w:sz w:val="20"/>
          <w:szCs w:val="20"/>
        </w:rPr>
      </w:pPr>
      <w:r w:rsidRPr="00041C9B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Iniciativa decorre num </w:t>
      </w:r>
      <w:r w:rsidR="00783648">
        <w:rPr>
          <w:rFonts w:ascii="Work Sans Light" w:hAnsi="Work Sans Light" w:cs="Arial"/>
          <w:b/>
          <w:bCs/>
          <w:i/>
          <w:iCs/>
          <w:sz w:val="20"/>
          <w:szCs w:val="20"/>
        </w:rPr>
        <w:t>ano</w:t>
      </w:r>
      <w:r w:rsidRPr="00041C9B">
        <w:rPr>
          <w:rFonts w:ascii="Work Sans Light" w:hAnsi="Work Sans Light" w:cs="Arial"/>
          <w:b/>
          <w:bCs/>
          <w:i/>
          <w:iCs/>
          <w:sz w:val="20"/>
          <w:szCs w:val="20"/>
        </w:rPr>
        <w:t xml:space="preserve"> marcado pela entrada em vigor da Lei do Lobby em Portugal.</w:t>
      </w:r>
    </w:p>
    <w:p w14:paraId="1503593E" w14:textId="721BFD05" w:rsidR="007E30EA" w:rsidRPr="00AB1E01" w:rsidRDefault="000264B9" w:rsidP="00A31CEF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FD4BA3">
        <w:rPr>
          <w:rFonts w:ascii="Work Sans Light" w:eastAsia="Helvetica Neue" w:hAnsi="Work Sans Light" w:cs="Helvetica Neue"/>
          <w:b/>
          <w:bCs/>
          <w:color w:val="000000"/>
          <w:kern w:val="0"/>
          <w:sz w:val="20"/>
          <w:szCs w:val="32"/>
          <w14:ligatures w14:val="none"/>
        </w:rPr>
        <w:t xml:space="preserve">Lisboa, </w:t>
      </w:r>
      <w:r>
        <w:rPr>
          <w:rFonts w:ascii="Work Sans Light" w:eastAsia="Helvetica Neue" w:hAnsi="Work Sans Light" w:cs="Helvetica Neue"/>
          <w:b/>
          <w:bCs/>
          <w:color w:val="000000"/>
          <w:kern w:val="0"/>
          <w:sz w:val="20"/>
          <w:szCs w:val="32"/>
          <w14:ligatures w14:val="none"/>
        </w:rPr>
        <w:t>19</w:t>
      </w:r>
      <w:r w:rsidRPr="00FD4BA3">
        <w:rPr>
          <w:rFonts w:ascii="Work Sans Light" w:eastAsia="Helvetica Neue" w:hAnsi="Work Sans Light" w:cs="Helvetica Neue"/>
          <w:b/>
          <w:bCs/>
          <w:color w:val="000000"/>
          <w:kern w:val="0"/>
          <w:sz w:val="20"/>
          <w:szCs w:val="32"/>
          <w14:ligatures w14:val="none"/>
        </w:rPr>
        <w:t xml:space="preserve"> de </w:t>
      </w:r>
      <w:r>
        <w:rPr>
          <w:rFonts w:ascii="Work Sans Light" w:eastAsia="Helvetica Neue" w:hAnsi="Work Sans Light" w:cs="Helvetica Neue"/>
          <w:b/>
          <w:bCs/>
          <w:color w:val="000000"/>
          <w:kern w:val="0"/>
          <w:sz w:val="20"/>
          <w:szCs w:val="32"/>
          <w14:ligatures w14:val="none"/>
        </w:rPr>
        <w:t>outubro</w:t>
      </w:r>
      <w:r w:rsidRPr="00FD4BA3">
        <w:rPr>
          <w:rFonts w:ascii="Work Sans Light" w:eastAsia="Helvetica Neue" w:hAnsi="Work Sans Light" w:cs="Helvetica Neue"/>
          <w:b/>
          <w:bCs/>
          <w:color w:val="000000"/>
          <w:kern w:val="0"/>
          <w:sz w:val="20"/>
          <w:szCs w:val="32"/>
          <w14:ligatures w14:val="none"/>
        </w:rPr>
        <w:t xml:space="preserve"> de 2026</w:t>
      </w:r>
      <w:r w:rsidRPr="00FD4BA3">
        <w:rPr>
          <w:rFonts w:ascii="Work Sans Light" w:eastAsia="Helvetica Neue" w:hAnsi="Work Sans Light" w:cs="Helvetica Neue"/>
          <w:color w:val="000000"/>
          <w:kern w:val="0"/>
          <w:sz w:val="20"/>
          <w:szCs w:val="32"/>
          <w14:ligatures w14:val="none"/>
        </w:rPr>
        <w:t xml:space="preserve"> – </w:t>
      </w:r>
      <w:r w:rsidR="00283151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Portugal recebe, nos dias 20 e 21 de outubro, a segunda edição da </w:t>
      </w:r>
      <w:hyperlink r:id="rId7" w:history="1"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 xml:space="preserve">PACE </w:t>
        </w:r>
        <w:proofErr w:type="spellStart"/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>Young</w:t>
        </w:r>
        <w:proofErr w:type="spellEnd"/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 xml:space="preserve"> </w:t>
        </w:r>
        <w:proofErr w:type="spellStart"/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>Professionals</w:t>
        </w:r>
        <w:proofErr w:type="spellEnd"/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 xml:space="preserve"> </w:t>
        </w:r>
        <w:proofErr w:type="spellStart"/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>Aca</w:t>
        </w:r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>d</w:t>
        </w:r>
        <w:r w:rsidR="00283151" w:rsidRPr="00B24BDE">
          <w:rPr>
            <w:rStyle w:val="Hiperligao"/>
            <w:rFonts w:ascii="Work Sans Light" w:eastAsia="Helvetica Neue" w:hAnsi="Work Sans Light" w:cs="Helvetica Neue"/>
            <w:i/>
            <w:iCs/>
            <w:kern w:val="0"/>
            <w:sz w:val="20"/>
            <w:szCs w:val="20"/>
            <w14:ligatures w14:val="none"/>
          </w:rPr>
          <w:t>emy</w:t>
        </w:r>
        <w:proofErr w:type="spellEnd"/>
      </w:hyperlink>
      <w:r w:rsidR="00283151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, um encontro europeu que reúne, em Lisboa, jovens profissionais de </w:t>
      </w:r>
      <w:proofErr w:type="spellStart"/>
      <w:r w:rsidR="00283151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="00283151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</w:t>
      </w:r>
      <w:r w:rsidR="00283151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. </w:t>
      </w:r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Promovid</w:t>
      </w:r>
      <w:r w:rsid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a</w:t>
      </w:r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pela </w:t>
      </w:r>
      <w:r w:rsidR="00634BD3" w:rsidRPr="00634BD3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PACE </w:t>
      </w:r>
      <w:r w:rsidR="00634BD3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 </w:t>
      </w:r>
      <w:proofErr w:type="spellStart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Community</w:t>
      </w:r>
      <w:proofErr w:type="spellEnd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of</w:t>
      </w:r>
      <w:proofErr w:type="spellEnd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="00B01664" w:rsidRPr="00A85AF5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Europe</w:t>
      </w:r>
      <w:proofErr w:type="spellEnd"/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) e organizad</w:t>
      </w:r>
      <w:r w:rsid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a</w:t>
      </w:r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pela </w:t>
      </w:r>
      <w:r w:rsidR="00634BD3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PAPT (</w:t>
      </w:r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Associação </w:t>
      </w:r>
      <w:proofErr w:type="spellStart"/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="00B01664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Affairs Portugal)</w:t>
      </w:r>
      <w:r w:rsidR="00283151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, </w:t>
      </w:r>
      <w:r w:rsid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a iniciativa</w:t>
      </w:r>
      <w:r w:rsidR="00A07927" w:rsidRPr="00A85AF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reforça a presença de Portugal no panorama europeu da representação de interesses, num momento marcado pela entrada em vigor da Lei do Lobby.</w:t>
      </w:r>
    </w:p>
    <w:p w14:paraId="360CA635" w14:textId="2BCCE650" w:rsidR="00C44934" w:rsidRPr="00AB1E01" w:rsidRDefault="00A31CEF" w:rsidP="005C5113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Após</w:t>
      </w:r>
      <w:r w:rsidR="00AB1E01"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uma primeira edição realizada em Praga, a iniciativa chega a Portugal com o objetivo de promover a formação, a partilha de conhecimento e o contacto entre a nova geração de profissionais europeus de </w:t>
      </w:r>
      <w:proofErr w:type="spellStart"/>
      <w:r w:rsidR="00AB1E01"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="00AB1E01"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</w:t>
      </w:r>
      <w:r w:rsidR="00AB1E01"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. Ao longo de dois dias, os participantes terão oportunidade de conhecer o enquadramento regulatório português, debater diferentes modelos e práticas de representação de interesses na Europa e aprofundar o conhecimento sobre o funcionamento das instituições e os processos de </w:t>
      </w:r>
      <w:r w:rsidR="005E7148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tomada de </w:t>
      </w:r>
      <w:r w:rsidR="00AB1E01"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decisão</w:t>
      </w:r>
      <w:r w:rsidR="005E7148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.</w:t>
      </w:r>
    </w:p>
    <w:p w14:paraId="6F0A96D1" w14:textId="2B3C548E" w:rsidR="00525490" w:rsidRPr="00AB1E01" w:rsidRDefault="00525490" w:rsidP="00525490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O encontro realiza-se </w:t>
      </w:r>
      <w:r w:rsidR="005C5113"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no ano</w:t>
      </w:r>
      <w:r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</w:t>
      </w:r>
      <w:r w:rsidR="005C5113"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d</w:t>
      </w:r>
      <w:r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a entrada em vigor da Lei do Lobby (Lei n.º 5-A/2026), a 27 de julho, que estabeleceu, pela primeira vez, </w:t>
      </w:r>
      <w:r w:rsidR="009223A5"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regras</w:t>
      </w:r>
      <w:r w:rsidRPr="009223A5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para a representação legítima de interesses junto de entidades públicas em Portugal. A nova legislação aproxima o país das práticas já adotadas em várias democracias europeias, reforçando a importância da transparência, da ética e da profissionalização do setor.</w:t>
      </w:r>
    </w:p>
    <w:p w14:paraId="0C734E60" w14:textId="17688E4B" w:rsidR="00CE10BF" w:rsidRDefault="00AB1E01" w:rsidP="00CE10BF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“Receber em Portugal a PACE </w:t>
      </w:r>
      <w:proofErr w:type="spellStart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Young</w:t>
      </w:r>
      <w:proofErr w:type="spellEnd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Professionals</w:t>
      </w:r>
      <w:proofErr w:type="spellEnd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Academy</w:t>
      </w:r>
      <w:proofErr w:type="spellEnd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é um reconhecimento do caminho que o nosso país tem vindo a percorrer na afirmação d</w:t>
      </w:r>
      <w:r w:rsidR="0084381F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e</w:t>
      </w:r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 e uma oportunidade para reforçar a ligação entre os profissionais portugueses e os seus congéneres europeus. Num momento em que estamos a dar os primeiros passos na implementação da Lei do Lobby, é particularmente importante promover o contacto com outras realidades, conhecer diferentes experiências de regulação e contribuir para uma nova geração de profissionais cada vez mais preparada e comprometida com a transparência e a ética na representação de interesses”,</w:t>
      </w: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afirma Gonçalo Boavida, Presidente da </w:t>
      </w:r>
      <w:r w:rsidR="00BF615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PAPT (</w:t>
      </w: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Associação </w:t>
      </w:r>
      <w:proofErr w:type="spellStart"/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Affairs Portugal).</w:t>
      </w:r>
    </w:p>
    <w:p w14:paraId="221704DB" w14:textId="256086C0" w:rsidR="00FF2859" w:rsidRPr="00FE3D57" w:rsidRDefault="00FF2859" w:rsidP="00CE10BF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Sob o tema </w:t>
      </w:r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“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Turning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young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professionals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into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experts: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The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role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of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regulatory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frameworks</w:t>
      </w:r>
      <w:proofErr w:type="spellEnd"/>
      <w:r w:rsidRPr="00FE3D57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”</w:t>
      </w: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, os participantes irão debater</w:t>
      </w:r>
      <w:r w:rsidR="0013474E"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, no primeiro dia,</w:t>
      </w: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</w:t>
      </w:r>
      <w:r w:rsidR="007F41A4"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o enquadramento regulatório dos </w:t>
      </w:r>
      <w:proofErr w:type="spellStart"/>
      <w:r w:rsidR="007F41A4" w:rsidRPr="00E55FF6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="007F41A4" w:rsidRPr="00E55FF6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</w:t>
      </w:r>
      <w:r w:rsidR="007F41A4"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em Portugal</w:t>
      </w: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, numa sessão que contará com a participação </w:t>
      </w:r>
      <w:r w:rsidR="00836F7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do</w:t>
      </w: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Presidente da PAPT</w:t>
      </w:r>
      <w:r w:rsidR="00836F7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</w:t>
      </w: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e </w:t>
      </w:r>
      <w:r w:rsidR="00C04448" w:rsidRPr="00C04448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de uma de</w:t>
      </w:r>
      <w:r w:rsidR="00BA3370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p</w:t>
      </w:r>
      <w:r w:rsidR="00C04448" w:rsidRPr="00C04448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utada da Assembleia da República,</w:t>
      </w:r>
      <w:r w:rsidRPr="00FE3D57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e que permitirá comparar diferentes modelos de atuação e experiências europeias.</w:t>
      </w:r>
    </w:p>
    <w:p w14:paraId="022D8D7E" w14:textId="7629AFCA" w:rsidR="00EF6613" w:rsidRPr="00FB333F" w:rsidRDefault="00EF6613" w:rsidP="00EF6613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FB333F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lastRenderedPageBreak/>
        <w:t xml:space="preserve">O programa inclui, ainda, uma receção institucional na Câmara Municipal de Lisboa, dedicada ao funcionamento da governação local e aos principais desafios e prioridades da cidade, e um jantar de </w:t>
      </w:r>
      <w:proofErr w:type="spellStart"/>
      <w:r w:rsidRPr="00FB333F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networking</w:t>
      </w:r>
      <w:proofErr w:type="spellEnd"/>
      <w:r w:rsidRPr="00FB333F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, criando oportunidades de contacto e partilha de experiências entre os participantes e os representantes do setor nacional.</w:t>
      </w:r>
    </w:p>
    <w:p w14:paraId="2594423A" w14:textId="66CEB2B2" w:rsidR="00EF6613" w:rsidRPr="00AB1E01" w:rsidRDefault="00AB1E01" w:rsidP="004C75E9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No segundo dia, terá lugar o </w:t>
      </w:r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PAPT </w:t>
      </w:r>
      <w:proofErr w:type="spellStart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Challenge</w:t>
      </w:r>
      <w:proofErr w:type="spellEnd"/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, uma sessão prática dinamizada pela associação portuguesa, na qual os participantes serão desafiados a aplicar conhecimentos e estratégias de </w:t>
      </w:r>
      <w:proofErr w:type="spellStart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Pr="00AB1E01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</w:t>
      </w: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a situações concretas. </w:t>
      </w:r>
      <w:r w:rsidR="00EF6613" w:rsidRPr="004C75E9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A iniciativa terminará com uma visita ao Centro Interpretativo da Assembleia da República, seguida de uma visita institucional ao Parlamento e do acompanhamento de uma sessão plenária.</w:t>
      </w:r>
    </w:p>
    <w:p w14:paraId="546AFC86" w14:textId="2AA01A87" w:rsidR="00AB1E01" w:rsidRDefault="00AB1E01" w:rsidP="007F1681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585F2B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Enquanto membro da </w:t>
      </w:r>
      <w:r w:rsidR="00BF6151"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PACE</w:t>
      </w:r>
      <w:r w:rsidR="00BF6151" w:rsidRPr="00585F2B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Public</w:t>
      </w:r>
      <w:proofErr w:type="spellEnd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Affairs </w:t>
      </w:r>
      <w:proofErr w:type="spellStart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Community</w:t>
      </w:r>
      <w:proofErr w:type="spellEnd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of</w:t>
      </w:r>
      <w:proofErr w:type="spellEnd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Europe</w:t>
      </w:r>
      <w:proofErr w:type="spellEnd"/>
      <w:r w:rsidR="00EB2A2D" w:rsidRPr="00585F2B">
        <w:rPr>
          <w:rFonts w:ascii="Work Sans Light" w:eastAsia="Helvetica Neue" w:hAnsi="Work Sans Light" w:cs="Helvetica Neue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585F2B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, a PAPT tem procurado reforçar a cooperação com associações congéneres de outros países europeus, promovendo a partilha de boas práticas. A organização desta segunda edição representa </w:t>
      </w:r>
      <w:r w:rsidR="00EB2A2D" w:rsidRPr="00585F2B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este</w:t>
      </w:r>
      <w:r w:rsidRPr="00585F2B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trabalho de aproximação internacional, contribuindo para dar visibilidade ao ecossistema português e consolidar a participação dos seus profissionais no debate europeu sobre o futuro da atividade.</w:t>
      </w:r>
    </w:p>
    <w:p w14:paraId="27668BE7" w14:textId="07A2CB63" w:rsidR="00AB1E01" w:rsidRPr="00AB1E01" w:rsidRDefault="00AB1E01" w:rsidP="007F1681">
      <w:pPr>
        <w:overflowPunct w:val="0"/>
        <w:spacing w:line="276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</w:pP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Para a PAPT, a realização do encontro constitui uma oportunidade para valorizar o papel das novas gerações na evolução </w:t>
      </w:r>
      <w:r w:rsidR="00DC01C4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da representação de interesses</w:t>
      </w: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, num contexto em que a crescente exigência de transparência e re</w:t>
      </w:r>
      <w:r w:rsidR="00741E8C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>gulação</w:t>
      </w:r>
      <w:r w:rsidRPr="00AB1E01">
        <w:rPr>
          <w:rFonts w:ascii="Work Sans Light" w:eastAsia="Helvetica Neue" w:hAnsi="Work Sans Light" w:cs="Helvetica Neue"/>
          <w:color w:val="000000"/>
          <w:kern w:val="0"/>
          <w:sz w:val="20"/>
          <w:szCs w:val="20"/>
          <w14:ligatures w14:val="none"/>
        </w:rPr>
        <w:t xml:space="preserve"> torna particularmente relevante o desenvolvimento de competências, a troca de experiências e o conhecimento dos diferentes enquadramentos institucionais e regulatórios europeus.</w:t>
      </w:r>
    </w:p>
    <w:p w14:paraId="1AF89895" w14:textId="2411F3FD" w:rsidR="00FD4BA3" w:rsidRDefault="00FD4BA3" w:rsidP="007F1681">
      <w:pPr>
        <w:overflowPunct w:val="0"/>
        <w:spacing w:line="276" w:lineRule="auto"/>
        <w:ind w:left="-284" w:right="-285"/>
        <w:jc w:val="both"/>
        <w:rPr>
          <w:rFonts w:ascii="Times New Roman" w:eastAsia="Times New Roman" w:hAnsi="Times New Roman" w:cs="Times New Roman"/>
          <w:b/>
          <w:bCs/>
          <w:kern w:val="0"/>
          <w:lang w:eastAsia="pt-PT"/>
          <w14:ligatures w14:val="none"/>
        </w:rPr>
      </w:pPr>
    </w:p>
    <w:p w14:paraId="11A1F54F" w14:textId="77777777" w:rsidR="006B2D31" w:rsidRDefault="006B2D31" w:rsidP="007F1681">
      <w:pPr>
        <w:overflowPunct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b/>
          <w:bCs/>
          <w:kern w:val="0"/>
          <w:lang w:eastAsia="pt-PT"/>
          <w14:ligatures w14:val="none"/>
        </w:rPr>
      </w:pPr>
    </w:p>
    <w:p w14:paraId="425FF761" w14:textId="0C7E887E" w:rsidR="00FD4BA3" w:rsidRPr="006B2D31" w:rsidRDefault="00FD4BA3" w:rsidP="007F1681">
      <w:pPr>
        <w:overflowPunct w:val="0"/>
        <w:spacing w:line="240" w:lineRule="auto"/>
        <w:ind w:left="-284" w:right="-285"/>
        <w:jc w:val="both"/>
        <w:rPr>
          <w:rFonts w:ascii="Work Sans Light" w:eastAsia="Helvetica Neue" w:hAnsi="Work Sans Light" w:cs="Helvetica Neue"/>
          <w:b/>
          <w:bCs/>
          <w:color w:val="000000"/>
          <w:kern w:val="0"/>
          <w:sz w:val="17"/>
          <w:szCs w:val="17"/>
          <w14:ligatures w14:val="none"/>
        </w:rPr>
      </w:pPr>
      <w:r w:rsidRPr="006B2D31">
        <w:rPr>
          <w:rFonts w:ascii="Work Sans Light" w:eastAsia="Helvetica Neue" w:hAnsi="Work Sans Light" w:cs="Helvetica Neue"/>
          <w:b/>
          <w:bCs/>
          <w:color w:val="000000"/>
          <w:kern w:val="0"/>
          <w:sz w:val="17"/>
          <w:szCs w:val="17"/>
          <w14:ligatures w14:val="none"/>
        </w:rPr>
        <w:t xml:space="preserve">Sobre a PAPT (Associação </w:t>
      </w:r>
      <w:proofErr w:type="spellStart"/>
      <w:r w:rsidRPr="006B2D31">
        <w:rPr>
          <w:rFonts w:ascii="Work Sans Light" w:eastAsia="Helvetica Neue" w:hAnsi="Work Sans Light" w:cs="Helvetica Neue"/>
          <w:b/>
          <w:bCs/>
          <w:color w:val="000000"/>
          <w:kern w:val="0"/>
          <w:sz w:val="17"/>
          <w:szCs w:val="17"/>
          <w14:ligatures w14:val="none"/>
        </w:rPr>
        <w:t>Public</w:t>
      </w:r>
      <w:proofErr w:type="spellEnd"/>
      <w:r w:rsidRPr="006B2D31">
        <w:rPr>
          <w:rFonts w:ascii="Work Sans Light" w:eastAsia="Helvetica Neue" w:hAnsi="Work Sans Light" w:cs="Helvetica Neue"/>
          <w:b/>
          <w:bCs/>
          <w:color w:val="000000"/>
          <w:kern w:val="0"/>
          <w:sz w:val="17"/>
          <w:szCs w:val="17"/>
          <w14:ligatures w14:val="none"/>
        </w:rPr>
        <w:t xml:space="preserve"> Affairs Portugal) </w:t>
      </w:r>
    </w:p>
    <w:p w14:paraId="64A3491B" w14:textId="01277B7E" w:rsidR="00FD4BA3" w:rsidRDefault="00FD4BA3" w:rsidP="007F1681">
      <w:pPr>
        <w:overflowPunct w:val="0"/>
        <w:spacing w:after="0" w:line="240" w:lineRule="auto"/>
        <w:ind w:left="-284" w:right="-285"/>
        <w:jc w:val="both"/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</w:pP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A PAPT (Associação 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Public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Affairs Portugal) é a primeira associação representativa do setor dos assuntos públicos em Portugal: dos profissionais a título individual e das organizações que se dedicam à atividade em representação </w:t>
      </w:r>
      <w:r w:rsidR="00EF774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de interesses 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própri</w:t>
      </w:r>
      <w:r w:rsidR="00EF774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os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ou de terceiros.</w:t>
      </w:r>
      <w:r w:rsidRPr="006B2D31">
        <w:rPr>
          <w:rFonts w:ascii="Montserrat" w:hAnsi="Montserrat"/>
          <w:color w:val="AAAAAA"/>
          <w:sz w:val="17"/>
          <w:szCs w:val="17"/>
        </w:rPr>
        <w:t xml:space="preserve"> 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Criada com o objetivo de fortalecer, credibilizar e contribuir para dignificar os 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public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affairs em Portugal, a PAPT trabalha para a profissionalização, regulação e transparência da atividade, e para que seja conduzida com os mais elevados padrões de ética.</w:t>
      </w:r>
      <w:r w:rsidRPr="006B2D31">
        <w:rPr>
          <w:rFonts w:ascii="Montserrat" w:hAnsi="Montserrat"/>
          <w:color w:val="EEEEEE"/>
          <w:sz w:val="17"/>
          <w:szCs w:val="17"/>
        </w:rPr>
        <w:t xml:space="preserve"> 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A 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Public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Affairs Portugal trabalha em estreita colaboração com organizações homólogas de toda a Europa na prossecução dos destes mesmos objetivos a nível europeu, integrando a 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Public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Affairs 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Community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of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</w:t>
      </w:r>
      <w:proofErr w:type="spell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Europe</w:t>
      </w:r>
      <w:proofErr w:type="spellEnd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– </w:t>
      </w:r>
      <w:proofErr w:type="gramStart"/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P</w:t>
      </w:r>
      <w:r w:rsidR="00EF774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.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A</w:t>
      </w:r>
      <w:r w:rsidR="00EF774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.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C</w:t>
      </w:r>
      <w:r w:rsidR="00EF774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.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E</w:t>
      </w:r>
      <w:r w:rsidR="00EF774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.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.</w:t>
      </w:r>
      <w:proofErr w:type="gramEnd"/>
      <w:r w:rsidR="00A01B6E"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 </w:t>
      </w:r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 xml:space="preserve">Mais informações em </w:t>
      </w:r>
      <w:hyperlink r:id="rId8" w:history="1">
        <w:r w:rsidRPr="006B2D31">
          <w:rPr>
            <w:rStyle w:val="Hiperligao"/>
            <w:rFonts w:ascii="Work Sans Light" w:eastAsia="Helvetica Neue" w:hAnsi="Work Sans Light" w:cs="Helvetica Neue"/>
            <w:kern w:val="0"/>
            <w:sz w:val="17"/>
            <w:szCs w:val="17"/>
            <w14:ligatures w14:val="none"/>
          </w:rPr>
          <w:t>www.papt.pt</w:t>
        </w:r>
      </w:hyperlink>
      <w:r w:rsidRPr="006B2D31">
        <w:rPr>
          <w:rFonts w:ascii="Work Sans Light" w:eastAsia="Helvetica Neue" w:hAnsi="Work Sans Light" w:cs="Helvetica Neue"/>
          <w:color w:val="000000"/>
          <w:kern w:val="0"/>
          <w:sz w:val="17"/>
          <w:szCs w:val="17"/>
          <w14:ligatures w14:val="none"/>
        </w:rPr>
        <w:t>.</w:t>
      </w:r>
    </w:p>
    <w:p w14:paraId="7E25F6F6" w14:textId="77777777" w:rsidR="00D374AE" w:rsidRPr="006B2D31" w:rsidRDefault="00D374AE" w:rsidP="007F1681">
      <w:pPr>
        <w:overflowPunct w:val="0"/>
        <w:spacing w:after="0" w:line="240" w:lineRule="auto"/>
        <w:ind w:left="-284" w:right="-285"/>
        <w:jc w:val="both"/>
        <w:rPr>
          <w:rFonts w:ascii="Work Sans Light" w:eastAsia="Helvetica Neue" w:hAnsi="Work Sans Light" w:cs="Helvetica Neue"/>
          <w:b/>
          <w:bCs/>
          <w:color w:val="000000"/>
          <w:kern w:val="0"/>
          <w:sz w:val="17"/>
          <w:szCs w:val="17"/>
          <w14:ligatures w14:val="none"/>
        </w:rPr>
      </w:pPr>
    </w:p>
    <w:p w14:paraId="18D270E0" w14:textId="77777777" w:rsidR="00FD4BA3" w:rsidRPr="006B2D31" w:rsidRDefault="00FD4BA3" w:rsidP="007F1681">
      <w:pPr>
        <w:overflowPunct w:val="0"/>
        <w:spacing w:after="0" w:line="240" w:lineRule="auto"/>
        <w:ind w:left="-284" w:right="-285"/>
        <w:jc w:val="both"/>
        <w:rPr>
          <w:rFonts w:ascii="Work Sans Light" w:hAnsi="Work Sans Light" w:cs="Arial"/>
          <w:b/>
          <w:bCs/>
          <w:sz w:val="17"/>
          <w:szCs w:val="17"/>
        </w:rPr>
      </w:pPr>
    </w:p>
    <w:p w14:paraId="7892F246" w14:textId="77777777" w:rsidR="00A01B6E" w:rsidRPr="006B2D31" w:rsidRDefault="00A01B6E" w:rsidP="007F1681">
      <w:pPr>
        <w:spacing w:after="0" w:line="240" w:lineRule="auto"/>
        <w:ind w:left="-284" w:right="-285"/>
        <w:jc w:val="both"/>
        <w:rPr>
          <w:rFonts w:ascii="Work Sans Light" w:eastAsia="Aptos" w:hAnsi="Work Sans Light" w:cs="Calibri"/>
          <w:b/>
          <w:color w:val="000000"/>
          <w:sz w:val="17"/>
          <w:szCs w:val="17"/>
        </w:rPr>
      </w:pPr>
      <w:r w:rsidRPr="006B2D31">
        <w:rPr>
          <w:rFonts w:ascii="Work Sans Light" w:eastAsia="Aptos" w:hAnsi="Work Sans Light" w:cs="Calibri"/>
          <w:b/>
          <w:color w:val="000000"/>
          <w:sz w:val="17"/>
          <w:szCs w:val="17"/>
        </w:rPr>
        <w:t>Para mais informações contactar, por favor:</w:t>
      </w:r>
    </w:p>
    <w:p w14:paraId="38656011" w14:textId="77777777" w:rsidR="00A01B6E" w:rsidRPr="006B2D31" w:rsidRDefault="00A01B6E" w:rsidP="007F1681">
      <w:pPr>
        <w:spacing w:after="0" w:line="240" w:lineRule="auto"/>
        <w:ind w:left="-284" w:right="-285"/>
        <w:jc w:val="both"/>
        <w:rPr>
          <w:rFonts w:ascii="Work Sans Light" w:eastAsia="Aptos" w:hAnsi="Work Sans Light" w:cs="Calibri"/>
          <w:b/>
          <w:color w:val="000000"/>
          <w:sz w:val="17"/>
          <w:szCs w:val="17"/>
          <w:u w:val="single"/>
        </w:rPr>
      </w:pPr>
    </w:p>
    <w:p w14:paraId="75117DDA" w14:textId="2C0EA878" w:rsidR="00A01B6E" w:rsidRPr="006B2D31" w:rsidRDefault="00A01B6E" w:rsidP="007F1681">
      <w:pPr>
        <w:spacing w:after="0" w:line="240" w:lineRule="auto"/>
        <w:ind w:left="-284" w:right="-285"/>
        <w:jc w:val="both"/>
        <w:rPr>
          <w:rFonts w:ascii="Work Sans Light" w:eastAsia="Aptos" w:hAnsi="Work Sans Light" w:cs="Calibri"/>
          <w:bCs/>
          <w:color w:val="000000"/>
          <w:sz w:val="17"/>
          <w:szCs w:val="17"/>
        </w:rPr>
      </w:pPr>
      <w:r w:rsidRPr="006B2D31">
        <w:rPr>
          <w:rFonts w:ascii="Work Sans Light" w:eastAsia="Aptos" w:hAnsi="Work Sans Light" w:cs="Calibri"/>
          <w:bCs/>
          <w:color w:val="000000"/>
          <w:sz w:val="17"/>
          <w:szCs w:val="17"/>
        </w:rPr>
        <w:t xml:space="preserve">Matilde Branco | </w:t>
      </w:r>
      <w:hyperlink r:id="rId9" w:history="1">
        <w:r w:rsidR="00027005" w:rsidRPr="006B2D31">
          <w:rPr>
            <w:rStyle w:val="Hiperligao"/>
            <w:rFonts w:ascii="Work Sans Light" w:eastAsia="Aptos" w:hAnsi="Work Sans Light" w:cs="Calibri"/>
            <w:bCs/>
            <w:sz w:val="17"/>
            <w:szCs w:val="17"/>
          </w:rPr>
          <w:t>matilde.branco@lift.com.pt</w:t>
        </w:r>
      </w:hyperlink>
      <w:r w:rsidRPr="006B2D31">
        <w:rPr>
          <w:rFonts w:ascii="Work Sans Light" w:eastAsia="Aptos" w:hAnsi="Work Sans Light" w:cs="Calibri"/>
          <w:bCs/>
          <w:color w:val="000000"/>
          <w:sz w:val="17"/>
          <w:szCs w:val="17"/>
        </w:rPr>
        <w:t xml:space="preserve"> | 914 417 504</w:t>
      </w:r>
    </w:p>
    <w:p w14:paraId="43C19813" w14:textId="77777777" w:rsidR="00FD4BA3" w:rsidRPr="00FD4BA3" w:rsidRDefault="00FD4BA3" w:rsidP="00FD4BA3">
      <w:pPr>
        <w:overflowPunct w:val="0"/>
        <w:spacing w:after="0" w:line="240" w:lineRule="auto"/>
        <w:jc w:val="both"/>
        <w:rPr>
          <w:rFonts w:ascii="Work Sans Light" w:hAnsi="Work Sans Light" w:cs="Arial"/>
          <w:b/>
          <w:bCs/>
        </w:rPr>
      </w:pPr>
    </w:p>
    <w:sectPr w:rsidR="00FD4BA3" w:rsidRPr="00FD4BA3" w:rsidSect="007F1681">
      <w:headerReference w:type="default" r:id="rId10"/>
      <w:pgSz w:w="11906" w:h="16838"/>
      <w:pgMar w:top="2180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A243A" w14:textId="77777777" w:rsidR="00290780" w:rsidRDefault="00290780" w:rsidP="00FD4BA3">
      <w:pPr>
        <w:spacing w:after="0" w:line="240" w:lineRule="auto"/>
      </w:pPr>
      <w:r>
        <w:separator/>
      </w:r>
    </w:p>
  </w:endnote>
  <w:endnote w:type="continuationSeparator" w:id="0">
    <w:p w14:paraId="6A0B7541" w14:textId="77777777" w:rsidR="00290780" w:rsidRDefault="00290780" w:rsidP="00FD4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Helvetica Neue">
    <w:altName w:val="Sylfaen"/>
    <w:charset w:val="00"/>
    <w:family w:val="roman"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7F41" w14:textId="77777777" w:rsidR="00290780" w:rsidRDefault="00290780" w:rsidP="00FD4BA3">
      <w:pPr>
        <w:spacing w:after="0" w:line="240" w:lineRule="auto"/>
      </w:pPr>
      <w:r>
        <w:separator/>
      </w:r>
    </w:p>
  </w:footnote>
  <w:footnote w:type="continuationSeparator" w:id="0">
    <w:p w14:paraId="116CF7C7" w14:textId="77777777" w:rsidR="00290780" w:rsidRDefault="00290780" w:rsidP="00FD4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B426" w14:textId="77777777" w:rsidR="00FD4BA3" w:rsidRDefault="00FD4BA3">
    <w:pPr>
      <w:pStyle w:val="Cabealho"/>
      <w:rPr>
        <w:noProof/>
      </w:rPr>
    </w:pPr>
  </w:p>
  <w:p w14:paraId="06BF4DD5" w14:textId="3A45C913" w:rsidR="00FD4BA3" w:rsidRDefault="00FD4BA3" w:rsidP="00FD4BA3">
    <w:pPr>
      <w:pStyle w:val="Cabealho"/>
      <w:ind w:hanging="142"/>
      <w:jc w:val="center"/>
    </w:pPr>
    <w:r>
      <w:rPr>
        <w:noProof/>
      </w:rPr>
      <w:drawing>
        <wp:inline distT="0" distB="0" distL="0" distR="0" wp14:anchorId="287DA76F" wp14:editId="078C33AA">
          <wp:extent cx="2230755" cy="736232"/>
          <wp:effectExtent l="0" t="0" r="0" b="0"/>
          <wp:docPr id="300026856" name="Imagem 1" descr="Nasceu a PAPT, a primeira associação representativa do lobbying em Portugal  – ECO">
            <a:extLst xmlns:a="http://schemas.openxmlformats.org/drawingml/2006/main">
              <a:ext uri="{FF2B5EF4-FFF2-40B4-BE49-F238E27FC236}">
                <a16:creationId xmlns:a16="http://schemas.microsoft.com/office/drawing/2014/main" id="{70A4B93D-D577-4DAB-B8F8-4CC929A339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sceu a PAPT, a primeira associação representativa do lobbying em Portugal  – EC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7" t="19483" r="357" b="21850"/>
                  <a:stretch>
                    <a:fillRect/>
                  </a:stretch>
                </pic:blipFill>
                <pic:spPr bwMode="auto">
                  <a:xfrm>
                    <a:off x="0" y="0"/>
                    <a:ext cx="2253058" cy="7435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C283F"/>
    <w:multiLevelType w:val="hybridMultilevel"/>
    <w:tmpl w:val="80CECD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610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A3"/>
    <w:rsid w:val="0000113C"/>
    <w:rsid w:val="000058C7"/>
    <w:rsid w:val="000127BF"/>
    <w:rsid w:val="00015CBB"/>
    <w:rsid w:val="00017178"/>
    <w:rsid w:val="000264B9"/>
    <w:rsid w:val="00027005"/>
    <w:rsid w:val="00041C9B"/>
    <w:rsid w:val="000438E7"/>
    <w:rsid w:val="00045AB6"/>
    <w:rsid w:val="00052158"/>
    <w:rsid w:val="0005329A"/>
    <w:rsid w:val="000578DD"/>
    <w:rsid w:val="00070B2F"/>
    <w:rsid w:val="000773C5"/>
    <w:rsid w:val="00081B0E"/>
    <w:rsid w:val="0008374F"/>
    <w:rsid w:val="00092116"/>
    <w:rsid w:val="000A1505"/>
    <w:rsid w:val="000B0A03"/>
    <w:rsid w:val="000B2704"/>
    <w:rsid w:val="000B3DF1"/>
    <w:rsid w:val="000B54DA"/>
    <w:rsid w:val="000B6205"/>
    <w:rsid w:val="000C23CD"/>
    <w:rsid w:val="000C55B7"/>
    <w:rsid w:val="000C635C"/>
    <w:rsid w:val="000D0ABB"/>
    <w:rsid w:val="000D2863"/>
    <w:rsid w:val="000D5899"/>
    <w:rsid w:val="000E202B"/>
    <w:rsid w:val="000E2946"/>
    <w:rsid w:val="000F1443"/>
    <w:rsid w:val="000F749A"/>
    <w:rsid w:val="00100D2E"/>
    <w:rsid w:val="00102989"/>
    <w:rsid w:val="00103C39"/>
    <w:rsid w:val="00123004"/>
    <w:rsid w:val="0012341E"/>
    <w:rsid w:val="0012610E"/>
    <w:rsid w:val="0012680F"/>
    <w:rsid w:val="00132217"/>
    <w:rsid w:val="0013474E"/>
    <w:rsid w:val="00135176"/>
    <w:rsid w:val="00145061"/>
    <w:rsid w:val="00146EA0"/>
    <w:rsid w:val="00157E9D"/>
    <w:rsid w:val="0016682C"/>
    <w:rsid w:val="00170A05"/>
    <w:rsid w:val="001921A2"/>
    <w:rsid w:val="001A041B"/>
    <w:rsid w:val="001A41CD"/>
    <w:rsid w:val="001A46D3"/>
    <w:rsid w:val="001B6F41"/>
    <w:rsid w:val="001C0DC4"/>
    <w:rsid w:val="001C0F47"/>
    <w:rsid w:val="001C2FB8"/>
    <w:rsid w:val="001C358B"/>
    <w:rsid w:val="001C52D6"/>
    <w:rsid w:val="001D706C"/>
    <w:rsid w:val="001E03C5"/>
    <w:rsid w:val="001E3E66"/>
    <w:rsid w:val="001E6777"/>
    <w:rsid w:val="001E6AD2"/>
    <w:rsid w:val="001F16A1"/>
    <w:rsid w:val="001F3209"/>
    <w:rsid w:val="001F320A"/>
    <w:rsid w:val="00204D09"/>
    <w:rsid w:val="00205052"/>
    <w:rsid w:val="00212051"/>
    <w:rsid w:val="0021325C"/>
    <w:rsid w:val="00216DA4"/>
    <w:rsid w:val="00222011"/>
    <w:rsid w:val="002221DE"/>
    <w:rsid w:val="00222E93"/>
    <w:rsid w:val="00230672"/>
    <w:rsid w:val="00233C37"/>
    <w:rsid w:val="0023576F"/>
    <w:rsid w:val="00235862"/>
    <w:rsid w:val="00240547"/>
    <w:rsid w:val="00256965"/>
    <w:rsid w:val="00260E44"/>
    <w:rsid w:val="002620E7"/>
    <w:rsid w:val="00263EB9"/>
    <w:rsid w:val="0027010D"/>
    <w:rsid w:val="00275F39"/>
    <w:rsid w:val="00283151"/>
    <w:rsid w:val="0028420B"/>
    <w:rsid w:val="00286463"/>
    <w:rsid w:val="0028786B"/>
    <w:rsid w:val="00290780"/>
    <w:rsid w:val="0029122C"/>
    <w:rsid w:val="002A2B18"/>
    <w:rsid w:val="002A3E21"/>
    <w:rsid w:val="002B0CCC"/>
    <w:rsid w:val="002B4DCD"/>
    <w:rsid w:val="002B67E0"/>
    <w:rsid w:val="002B6826"/>
    <w:rsid w:val="002C2970"/>
    <w:rsid w:val="002C2E56"/>
    <w:rsid w:val="002C37AD"/>
    <w:rsid w:val="002C462C"/>
    <w:rsid w:val="002C6555"/>
    <w:rsid w:val="002D2EAC"/>
    <w:rsid w:val="002D4D37"/>
    <w:rsid w:val="002D650C"/>
    <w:rsid w:val="002E1C39"/>
    <w:rsid w:val="002E2268"/>
    <w:rsid w:val="002E374B"/>
    <w:rsid w:val="002E4ED5"/>
    <w:rsid w:val="002E5A35"/>
    <w:rsid w:val="003025D0"/>
    <w:rsid w:val="003029A7"/>
    <w:rsid w:val="00302E51"/>
    <w:rsid w:val="003067C7"/>
    <w:rsid w:val="00307D42"/>
    <w:rsid w:val="0031131B"/>
    <w:rsid w:val="00332538"/>
    <w:rsid w:val="00337913"/>
    <w:rsid w:val="003453D1"/>
    <w:rsid w:val="0035038A"/>
    <w:rsid w:val="003613DE"/>
    <w:rsid w:val="00361B2C"/>
    <w:rsid w:val="00361F5E"/>
    <w:rsid w:val="00371CB5"/>
    <w:rsid w:val="0037293F"/>
    <w:rsid w:val="00396103"/>
    <w:rsid w:val="003B52D4"/>
    <w:rsid w:val="003B55AE"/>
    <w:rsid w:val="003C0396"/>
    <w:rsid w:val="003C0B7B"/>
    <w:rsid w:val="003C221F"/>
    <w:rsid w:val="003C2D49"/>
    <w:rsid w:val="003C4E33"/>
    <w:rsid w:val="003D0364"/>
    <w:rsid w:val="003D1507"/>
    <w:rsid w:val="003D3779"/>
    <w:rsid w:val="003D4DDC"/>
    <w:rsid w:val="003D6F22"/>
    <w:rsid w:val="003F0B54"/>
    <w:rsid w:val="003F5673"/>
    <w:rsid w:val="003F7E91"/>
    <w:rsid w:val="004011A0"/>
    <w:rsid w:val="0040316B"/>
    <w:rsid w:val="00407735"/>
    <w:rsid w:val="004157D9"/>
    <w:rsid w:val="004160C8"/>
    <w:rsid w:val="00417522"/>
    <w:rsid w:val="004368BB"/>
    <w:rsid w:val="00441645"/>
    <w:rsid w:val="00451B6D"/>
    <w:rsid w:val="00454CC7"/>
    <w:rsid w:val="00456F28"/>
    <w:rsid w:val="00460287"/>
    <w:rsid w:val="00460FD1"/>
    <w:rsid w:val="004643D2"/>
    <w:rsid w:val="004660B3"/>
    <w:rsid w:val="00482BD0"/>
    <w:rsid w:val="00484F49"/>
    <w:rsid w:val="004B0232"/>
    <w:rsid w:val="004C129A"/>
    <w:rsid w:val="004C374C"/>
    <w:rsid w:val="004C75E9"/>
    <w:rsid w:val="004E4E4F"/>
    <w:rsid w:val="004F16B0"/>
    <w:rsid w:val="00503CF1"/>
    <w:rsid w:val="005071EB"/>
    <w:rsid w:val="00524ABB"/>
    <w:rsid w:val="00525490"/>
    <w:rsid w:val="00527E71"/>
    <w:rsid w:val="0054203C"/>
    <w:rsid w:val="00545AA5"/>
    <w:rsid w:val="005522BE"/>
    <w:rsid w:val="00561D2B"/>
    <w:rsid w:val="00570F0E"/>
    <w:rsid w:val="00585F2B"/>
    <w:rsid w:val="00590D6F"/>
    <w:rsid w:val="00592A82"/>
    <w:rsid w:val="00593737"/>
    <w:rsid w:val="00594A2E"/>
    <w:rsid w:val="005966CF"/>
    <w:rsid w:val="005A08D5"/>
    <w:rsid w:val="005A2802"/>
    <w:rsid w:val="005A743D"/>
    <w:rsid w:val="005B4C0E"/>
    <w:rsid w:val="005C3FF7"/>
    <w:rsid w:val="005C5113"/>
    <w:rsid w:val="005D653B"/>
    <w:rsid w:val="005D70A3"/>
    <w:rsid w:val="005D756A"/>
    <w:rsid w:val="005E06C4"/>
    <w:rsid w:val="005E3527"/>
    <w:rsid w:val="005E3635"/>
    <w:rsid w:val="005E573F"/>
    <w:rsid w:val="005E7148"/>
    <w:rsid w:val="005F2249"/>
    <w:rsid w:val="005F5871"/>
    <w:rsid w:val="00601AF9"/>
    <w:rsid w:val="0060539D"/>
    <w:rsid w:val="00605DDA"/>
    <w:rsid w:val="0061034D"/>
    <w:rsid w:val="00612AB8"/>
    <w:rsid w:val="00614764"/>
    <w:rsid w:val="00614AB9"/>
    <w:rsid w:val="00625A3C"/>
    <w:rsid w:val="0062670B"/>
    <w:rsid w:val="00634BD3"/>
    <w:rsid w:val="00637C82"/>
    <w:rsid w:val="00640453"/>
    <w:rsid w:val="00654DF8"/>
    <w:rsid w:val="006555F0"/>
    <w:rsid w:val="006635E7"/>
    <w:rsid w:val="00675AB2"/>
    <w:rsid w:val="006876E4"/>
    <w:rsid w:val="00695E85"/>
    <w:rsid w:val="006A5528"/>
    <w:rsid w:val="006B0C5D"/>
    <w:rsid w:val="006B2D31"/>
    <w:rsid w:val="006B360E"/>
    <w:rsid w:val="006B43D9"/>
    <w:rsid w:val="006C1750"/>
    <w:rsid w:val="006C2AD9"/>
    <w:rsid w:val="006C59A6"/>
    <w:rsid w:val="006D6744"/>
    <w:rsid w:val="006E7748"/>
    <w:rsid w:val="006F1B64"/>
    <w:rsid w:val="006F322D"/>
    <w:rsid w:val="006F3B98"/>
    <w:rsid w:val="006F480D"/>
    <w:rsid w:val="00700956"/>
    <w:rsid w:val="00711D35"/>
    <w:rsid w:val="00715DFB"/>
    <w:rsid w:val="00723BA2"/>
    <w:rsid w:val="007314EA"/>
    <w:rsid w:val="00741E8C"/>
    <w:rsid w:val="00742ACB"/>
    <w:rsid w:val="00743376"/>
    <w:rsid w:val="00760C37"/>
    <w:rsid w:val="007657DB"/>
    <w:rsid w:val="007822EF"/>
    <w:rsid w:val="00783648"/>
    <w:rsid w:val="00784F22"/>
    <w:rsid w:val="007870F2"/>
    <w:rsid w:val="00792540"/>
    <w:rsid w:val="007948CC"/>
    <w:rsid w:val="007976CA"/>
    <w:rsid w:val="007A5E24"/>
    <w:rsid w:val="007B296A"/>
    <w:rsid w:val="007B4D49"/>
    <w:rsid w:val="007B5037"/>
    <w:rsid w:val="007B73B4"/>
    <w:rsid w:val="007B7976"/>
    <w:rsid w:val="007C27AD"/>
    <w:rsid w:val="007C54D3"/>
    <w:rsid w:val="007D1A86"/>
    <w:rsid w:val="007D7865"/>
    <w:rsid w:val="007E1FF1"/>
    <w:rsid w:val="007E30EA"/>
    <w:rsid w:val="007E4AB6"/>
    <w:rsid w:val="007E5357"/>
    <w:rsid w:val="007E67DD"/>
    <w:rsid w:val="007F06BE"/>
    <w:rsid w:val="007F1681"/>
    <w:rsid w:val="007F2B1D"/>
    <w:rsid w:val="007F41A4"/>
    <w:rsid w:val="00810EB6"/>
    <w:rsid w:val="008162DF"/>
    <w:rsid w:val="008217F9"/>
    <w:rsid w:val="008223A4"/>
    <w:rsid w:val="00822423"/>
    <w:rsid w:val="008228F8"/>
    <w:rsid w:val="00823148"/>
    <w:rsid w:val="00824BC1"/>
    <w:rsid w:val="008253C8"/>
    <w:rsid w:val="00826CCD"/>
    <w:rsid w:val="008361C4"/>
    <w:rsid w:val="00836F77"/>
    <w:rsid w:val="00837914"/>
    <w:rsid w:val="00837E5E"/>
    <w:rsid w:val="008407D0"/>
    <w:rsid w:val="00841743"/>
    <w:rsid w:val="0084381F"/>
    <w:rsid w:val="00850950"/>
    <w:rsid w:val="00860987"/>
    <w:rsid w:val="0086142B"/>
    <w:rsid w:val="00872AF4"/>
    <w:rsid w:val="00875012"/>
    <w:rsid w:val="00877285"/>
    <w:rsid w:val="0087762C"/>
    <w:rsid w:val="00884B8B"/>
    <w:rsid w:val="00886055"/>
    <w:rsid w:val="008927F2"/>
    <w:rsid w:val="008B3FA4"/>
    <w:rsid w:val="008C2615"/>
    <w:rsid w:val="008C4FA2"/>
    <w:rsid w:val="008C5C37"/>
    <w:rsid w:val="008C72AB"/>
    <w:rsid w:val="008C778B"/>
    <w:rsid w:val="008D2212"/>
    <w:rsid w:val="008D3938"/>
    <w:rsid w:val="008E78DE"/>
    <w:rsid w:val="008F21B6"/>
    <w:rsid w:val="009023EE"/>
    <w:rsid w:val="00905842"/>
    <w:rsid w:val="00906B68"/>
    <w:rsid w:val="00906CAD"/>
    <w:rsid w:val="00910304"/>
    <w:rsid w:val="009223A5"/>
    <w:rsid w:val="009304A4"/>
    <w:rsid w:val="009310CA"/>
    <w:rsid w:val="009335A4"/>
    <w:rsid w:val="00943074"/>
    <w:rsid w:val="00951826"/>
    <w:rsid w:val="00953FA9"/>
    <w:rsid w:val="00961748"/>
    <w:rsid w:val="00962226"/>
    <w:rsid w:val="00964BC3"/>
    <w:rsid w:val="00966C28"/>
    <w:rsid w:val="00982132"/>
    <w:rsid w:val="00994E87"/>
    <w:rsid w:val="009A0704"/>
    <w:rsid w:val="009A07B5"/>
    <w:rsid w:val="009A2108"/>
    <w:rsid w:val="009A5DCF"/>
    <w:rsid w:val="009B087C"/>
    <w:rsid w:val="009B10C6"/>
    <w:rsid w:val="009B32FA"/>
    <w:rsid w:val="009B7D2A"/>
    <w:rsid w:val="009C00B2"/>
    <w:rsid w:val="009C3107"/>
    <w:rsid w:val="009C6489"/>
    <w:rsid w:val="009D2206"/>
    <w:rsid w:val="009D410B"/>
    <w:rsid w:val="009D46D4"/>
    <w:rsid w:val="009E1980"/>
    <w:rsid w:val="009E5442"/>
    <w:rsid w:val="009E6837"/>
    <w:rsid w:val="009E7762"/>
    <w:rsid w:val="009F0236"/>
    <w:rsid w:val="009F3B2F"/>
    <w:rsid w:val="009F4B77"/>
    <w:rsid w:val="00A01B6E"/>
    <w:rsid w:val="00A07927"/>
    <w:rsid w:val="00A117A3"/>
    <w:rsid w:val="00A1294A"/>
    <w:rsid w:val="00A12955"/>
    <w:rsid w:val="00A133D4"/>
    <w:rsid w:val="00A26E72"/>
    <w:rsid w:val="00A27CE1"/>
    <w:rsid w:val="00A31775"/>
    <w:rsid w:val="00A31CEF"/>
    <w:rsid w:val="00A32E36"/>
    <w:rsid w:val="00A36669"/>
    <w:rsid w:val="00A3667C"/>
    <w:rsid w:val="00A45034"/>
    <w:rsid w:val="00A46FB1"/>
    <w:rsid w:val="00A662AF"/>
    <w:rsid w:val="00A71D4A"/>
    <w:rsid w:val="00A76CB7"/>
    <w:rsid w:val="00A85AF5"/>
    <w:rsid w:val="00A90E7C"/>
    <w:rsid w:val="00A96EEE"/>
    <w:rsid w:val="00AA135F"/>
    <w:rsid w:val="00AA5C58"/>
    <w:rsid w:val="00AB150A"/>
    <w:rsid w:val="00AB1E01"/>
    <w:rsid w:val="00AB3274"/>
    <w:rsid w:val="00AC1635"/>
    <w:rsid w:val="00AD6594"/>
    <w:rsid w:val="00AE03F5"/>
    <w:rsid w:val="00AE4F65"/>
    <w:rsid w:val="00AE7BF7"/>
    <w:rsid w:val="00AF5C99"/>
    <w:rsid w:val="00AF6B35"/>
    <w:rsid w:val="00AF7C78"/>
    <w:rsid w:val="00B01664"/>
    <w:rsid w:val="00B047F5"/>
    <w:rsid w:val="00B14BC2"/>
    <w:rsid w:val="00B24BDE"/>
    <w:rsid w:val="00B25312"/>
    <w:rsid w:val="00B33770"/>
    <w:rsid w:val="00B35937"/>
    <w:rsid w:val="00B37BFD"/>
    <w:rsid w:val="00B541DB"/>
    <w:rsid w:val="00B549AA"/>
    <w:rsid w:val="00B61C79"/>
    <w:rsid w:val="00B636FD"/>
    <w:rsid w:val="00B64085"/>
    <w:rsid w:val="00B70159"/>
    <w:rsid w:val="00B72313"/>
    <w:rsid w:val="00B7240F"/>
    <w:rsid w:val="00B733FA"/>
    <w:rsid w:val="00B7620F"/>
    <w:rsid w:val="00B818B7"/>
    <w:rsid w:val="00B90179"/>
    <w:rsid w:val="00B91A47"/>
    <w:rsid w:val="00B9537E"/>
    <w:rsid w:val="00B97C01"/>
    <w:rsid w:val="00BA14A3"/>
    <w:rsid w:val="00BA2DA0"/>
    <w:rsid w:val="00BA3370"/>
    <w:rsid w:val="00BA5914"/>
    <w:rsid w:val="00BB0AB9"/>
    <w:rsid w:val="00BB4E31"/>
    <w:rsid w:val="00BB613F"/>
    <w:rsid w:val="00BC186B"/>
    <w:rsid w:val="00BC7C7A"/>
    <w:rsid w:val="00BD264B"/>
    <w:rsid w:val="00BD31F4"/>
    <w:rsid w:val="00BD444F"/>
    <w:rsid w:val="00BD44A8"/>
    <w:rsid w:val="00BD4A7F"/>
    <w:rsid w:val="00BD4CD4"/>
    <w:rsid w:val="00BE15E6"/>
    <w:rsid w:val="00BE260E"/>
    <w:rsid w:val="00BE4DFB"/>
    <w:rsid w:val="00BE6482"/>
    <w:rsid w:val="00BE66B9"/>
    <w:rsid w:val="00BE6B74"/>
    <w:rsid w:val="00BF0183"/>
    <w:rsid w:val="00BF4834"/>
    <w:rsid w:val="00BF6151"/>
    <w:rsid w:val="00C00FA6"/>
    <w:rsid w:val="00C04448"/>
    <w:rsid w:val="00C067D0"/>
    <w:rsid w:val="00C104E5"/>
    <w:rsid w:val="00C14E60"/>
    <w:rsid w:val="00C228DB"/>
    <w:rsid w:val="00C23301"/>
    <w:rsid w:val="00C234E5"/>
    <w:rsid w:val="00C26330"/>
    <w:rsid w:val="00C35A03"/>
    <w:rsid w:val="00C35B7A"/>
    <w:rsid w:val="00C40AC4"/>
    <w:rsid w:val="00C44934"/>
    <w:rsid w:val="00C5172A"/>
    <w:rsid w:val="00C51D65"/>
    <w:rsid w:val="00C540F0"/>
    <w:rsid w:val="00C571D4"/>
    <w:rsid w:val="00C63113"/>
    <w:rsid w:val="00C70B88"/>
    <w:rsid w:val="00C73EAC"/>
    <w:rsid w:val="00C75C81"/>
    <w:rsid w:val="00C84A6C"/>
    <w:rsid w:val="00C85C52"/>
    <w:rsid w:val="00C87FA6"/>
    <w:rsid w:val="00CA7394"/>
    <w:rsid w:val="00CA7835"/>
    <w:rsid w:val="00CB2A61"/>
    <w:rsid w:val="00CB6A3B"/>
    <w:rsid w:val="00CC0F7E"/>
    <w:rsid w:val="00CD5B65"/>
    <w:rsid w:val="00CD71B6"/>
    <w:rsid w:val="00CE10BF"/>
    <w:rsid w:val="00CE1254"/>
    <w:rsid w:val="00CE2FB1"/>
    <w:rsid w:val="00CE49FA"/>
    <w:rsid w:val="00CF1148"/>
    <w:rsid w:val="00CF1F29"/>
    <w:rsid w:val="00CF3C97"/>
    <w:rsid w:val="00CF5251"/>
    <w:rsid w:val="00CF5DAD"/>
    <w:rsid w:val="00CF7E12"/>
    <w:rsid w:val="00D06E2D"/>
    <w:rsid w:val="00D14BDE"/>
    <w:rsid w:val="00D15170"/>
    <w:rsid w:val="00D15E1B"/>
    <w:rsid w:val="00D239C5"/>
    <w:rsid w:val="00D30542"/>
    <w:rsid w:val="00D3438B"/>
    <w:rsid w:val="00D374AE"/>
    <w:rsid w:val="00D40301"/>
    <w:rsid w:val="00D43F8C"/>
    <w:rsid w:val="00D5192A"/>
    <w:rsid w:val="00D72BA8"/>
    <w:rsid w:val="00D74A0F"/>
    <w:rsid w:val="00D806CD"/>
    <w:rsid w:val="00D808A3"/>
    <w:rsid w:val="00D830B2"/>
    <w:rsid w:val="00D835CC"/>
    <w:rsid w:val="00D86EE3"/>
    <w:rsid w:val="00D90A53"/>
    <w:rsid w:val="00D94598"/>
    <w:rsid w:val="00D94D18"/>
    <w:rsid w:val="00D957E7"/>
    <w:rsid w:val="00D95E19"/>
    <w:rsid w:val="00D9734D"/>
    <w:rsid w:val="00DA3E4C"/>
    <w:rsid w:val="00DA452D"/>
    <w:rsid w:val="00DA6ABA"/>
    <w:rsid w:val="00DA7770"/>
    <w:rsid w:val="00DB1E87"/>
    <w:rsid w:val="00DB279F"/>
    <w:rsid w:val="00DB7638"/>
    <w:rsid w:val="00DC01C4"/>
    <w:rsid w:val="00DD7C6E"/>
    <w:rsid w:val="00DD7D12"/>
    <w:rsid w:val="00DE2C79"/>
    <w:rsid w:val="00DE5860"/>
    <w:rsid w:val="00DE617E"/>
    <w:rsid w:val="00DF4309"/>
    <w:rsid w:val="00E04B35"/>
    <w:rsid w:val="00E143E3"/>
    <w:rsid w:val="00E14F31"/>
    <w:rsid w:val="00E161FB"/>
    <w:rsid w:val="00E21C86"/>
    <w:rsid w:val="00E262BD"/>
    <w:rsid w:val="00E34D36"/>
    <w:rsid w:val="00E44C5E"/>
    <w:rsid w:val="00E45D1B"/>
    <w:rsid w:val="00E53A6D"/>
    <w:rsid w:val="00E55FF6"/>
    <w:rsid w:val="00E620C6"/>
    <w:rsid w:val="00E638F1"/>
    <w:rsid w:val="00E66B99"/>
    <w:rsid w:val="00E71C48"/>
    <w:rsid w:val="00E75A96"/>
    <w:rsid w:val="00E80795"/>
    <w:rsid w:val="00E81DF0"/>
    <w:rsid w:val="00E862E6"/>
    <w:rsid w:val="00E9021D"/>
    <w:rsid w:val="00E91561"/>
    <w:rsid w:val="00E954E9"/>
    <w:rsid w:val="00E9725E"/>
    <w:rsid w:val="00EA2B4D"/>
    <w:rsid w:val="00EB2A2D"/>
    <w:rsid w:val="00EB720F"/>
    <w:rsid w:val="00EC40E7"/>
    <w:rsid w:val="00ED3CFA"/>
    <w:rsid w:val="00ED6889"/>
    <w:rsid w:val="00EE7479"/>
    <w:rsid w:val="00EF0D9D"/>
    <w:rsid w:val="00EF138B"/>
    <w:rsid w:val="00EF4222"/>
    <w:rsid w:val="00EF5450"/>
    <w:rsid w:val="00EF6613"/>
    <w:rsid w:val="00EF7741"/>
    <w:rsid w:val="00F06CA8"/>
    <w:rsid w:val="00F15853"/>
    <w:rsid w:val="00F16BED"/>
    <w:rsid w:val="00F25AA6"/>
    <w:rsid w:val="00F27A48"/>
    <w:rsid w:val="00F307FA"/>
    <w:rsid w:val="00F32C6D"/>
    <w:rsid w:val="00F3639D"/>
    <w:rsid w:val="00F54B9F"/>
    <w:rsid w:val="00F8283A"/>
    <w:rsid w:val="00F8386B"/>
    <w:rsid w:val="00F845F6"/>
    <w:rsid w:val="00FA15E2"/>
    <w:rsid w:val="00FA166C"/>
    <w:rsid w:val="00FA4F4F"/>
    <w:rsid w:val="00FB03C0"/>
    <w:rsid w:val="00FB0E40"/>
    <w:rsid w:val="00FB333F"/>
    <w:rsid w:val="00FB40D3"/>
    <w:rsid w:val="00FB51F2"/>
    <w:rsid w:val="00FC680A"/>
    <w:rsid w:val="00FD4BA3"/>
    <w:rsid w:val="00FE1340"/>
    <w:rsid w:val="00FE3D57"/>
    <w:rsid w:val="00FE4B7B"/>
    <w:rsid w:val="00FE740A"/>
    <w:rsid w:val="00FF2859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A5C4"/>
  <w15:chartTrackingRefBased/>
  <w15:docId w15:val="{9F31CE7D-D08A-42CC-A4AB-99AE3848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D4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D4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D4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D4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D4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D4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D4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D4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D4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D4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D4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D4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D4B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D4BA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D4B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D4BA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D4B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D4B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D4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D4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D4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D4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D4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D4B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4BA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D4BA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D4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D4BA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D4BA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FD4B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D4BA3"/>
  </w:style>
  <w:style w:type="paragraph" w:styleId="Rodap">
    <w:name w:val="footer"/>
    <w:basedOn w:val="Normal"/>
    <w:link w:val="RodapCarter"/>
    <w:uiPriority w:val="99"/>
    <w:unhideWhenUsed/>
    <w:rsid w:val="00FD4B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D4BA3"/>
  </w:style>
  <w:style w:type="character" w:styleId="Hiperligao">
    <w:name w:val="Hyperlink"/>
    <w:basedOn w:val="Tipodeletrapredefinidodopargrafo"/>
    <w:uiPriority w:val="99"/>
    <w:unhideWhenUsed/>
    <w:rsid w:val="00FD4BA3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D4B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0547"/>
    <w:rPr>
      <w:rFonts w:ascii="Times New Roman" w:hAnsi="Times New Roman" w:cs="Times New Roman"/>
    </w:rPr>
  </w:style>
  <w:style w:type="paragraph" w:styleId="Reviso">
    <w:name w:val="Revision"/>
    <w:hidden/>
    <w:uiPriority w:val="99"/>
    <w:semiHidden/>
    <w:rsid w:val="00EF7741"/>
    <w:pPr>
      <w:spacing w:after="0" w:line="240" w:lineRule="auto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B24BD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t.p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ceurope.eu/pace-academ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tilde.branco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847</Words>
  <Characters>4874</Characters>
  <Application>Microsoft Office Word</Application>
  <DocSecurity>0</DocSecurity>
  <Lines>78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Branco</dc:creator>
  <cp:keywords/>
  <dc:description/>
  <cp:lastModifiedBy>Matilde Branco</cp:lastModifiedBy>
  <cp:revision>82</cp:revision>
  <dcterms:created xsi:type="dcterms:W3CDTF">2026-07-27T09:41:00Z</dcterms:created>
  <dcterms:modified xsi:type="dcterms:W3CDTF">2026-10-19T09:24:00Z</dcterms:modified>
</cp:coreProperties>
</file>