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D8AB3" w14:textId="77777777" w:rsidR="001A2EA4" w:rsidRPr="00B32B49" w:rsidRDefault="001A2EA4" w:rsidP="00246AF2">
      <w:pPr>
        <w:spacing w:after="0"/>
        <w:ind w:left="0" w:right="0"/>
      </w:pPr>
      <w:r w:rsidRPr="00B32B49">
        <w:t>INFORMACJA PRASOWA</w:t>
      </w:r>
    </w:p>
    <w:p w14:paraId="40DBFB83" w14:textId="033B6B0F" w:rsidR="001A2EA4" w:rsidRDefault="001A2EA4" w:rsidP="00246AF2">
      <w:pPr>
        <w:pStyle w:val="Podpis"/>
        <w:spacing w:before="0" w:after="0" w:line="276" w:lineRule="auto"/>
        <w:ind w:left="0" w:right="0"/>
        <w:rPr>
          <w:bCs w:val="0"/>
        </w:rPr>
      </w:pPr>
    </w:p>
    <w:p w14:paraId="0B1F9BE9" w14:textId="77777777" w:rsidR="009B21CB" w:rsidRDefault="009B21CB" w:rsidP="009B21CB">
      <w:pPr>
        <w:pStyle w:val="Podpis"/>
        <w:spacing w:before="0" w:after="0" w:line="276" w:lineRule="auto"/>
        <w:ind w:left="0" w:right="0"/>
        <w:jc w:val="center"/>
        <w:rPr>
          <w:b/>
        </w:rPr>
      </w:pPr>
      <w:r w:rsidRPr="009B21CB">
        <w:rPr>
          <w:b/>
        </w:rPr>
        <w:t>Infekcja zniknęła – kaszel pozostał? Jak długo utrzymuje się kaszel po infekcji</w:t>
      </w:r>
    </w:p>
    <w:p w14:paraId="13FF8DE7" w14:textId="77777777" w:rsidR="00506DA8" w:rsidRPr="009B21CB" w:rsidRDefault="00506DA8" w:rsidP="009B21CB">
      <w:pPr>
        <w:pStyle w:val="Podpis"/>
        <w:spacing w:before="0" w:after="0" w:line="276" w:lineRule="auto"/>
        <w:ind w:left="0" w:right="0"/>
        <w:jc w:val="center"/>
        <w:rPr>
          <w:b/>
        </w:rPr>
      </w:pPr>
    </w:p>
    <w:p w14:paraId="56ACF85C" w14:textId="63828149" w:rsidR="009B21CB" w:rsidRDefault="009B21CB" w:rsidP="009B21CB">
      <w:pPr>
        <w:pStyle w:val="Podpis"/>
        <w:spacing w:before="0" w:after="0" w:line="276" w:lineRule="auto"/>
        <w:ind w:left="0" w:right="0"/>
        <w:rPr>
          <w:b/>
        </w:rPr>
      </w:pPr>
      <w:r w:rsidRPr="009B21CB">
        <w:rPr>
          <w:b/>
        </w:rPr>
        <w:t>Kaszel po infekcji może utrzymywać się nawet przez 8 tygodni</w:t>
      </w:r>
      <w:r w:rsidR="004327A7">
        <w:rPr>
          <w:b/>
        </w:rPr>
        <w:t>!</w:t>
      </w:r>
      <w:r w:rsidRPr="009B21CB">
        <w:rPr>
          <w:b/>
        </w:rPr>
        <w:t xml:space="preserve"> Przy suchym kaszlu pomocne może być nawilżanie gardła i unikanie czynników drażniących, natomiast leki wykrztuśne mogą nasilać dolegliwości. Jeśli kaszel nie słabnie, utrudnia sen lub towarzyszą mu duszność czy nawrót gorączki, potrzebna jest konsultacja lekarska. Przyczyny kaszlu poinfekcyjnego i sposoby łagodzenia objawów wyjaśnia lek. Katarzyna </w:t>
      </w:r>
      <w:proofErr w:type="spellStart"/>
      <w:r w:rsidRPr="009B21CB">
        <w:rPr>
          <w:b/>
        </w:rPr>
        <w:t>Bukol</w:t>
      </w:r>
      <w:proofErr w:type="spellEnd"/>
      <w:r w:rsidRPr="009B21CB">
        <w:rPr>
          <w:b/>
        </w:rPr>
        <w:t>-Krawczyk, internistka Grupy LUX MED.</w:t>
      </w:r>
    </w:p>
    <w:p w14:paraId="1B3137A3" w14:textId="77777777" w:rsidR="009B21CB" w:rsidRPr="009B21CB" w:rsidRDefault="009B21CB" w:rsidP="009B21CB">
      <w:pPr>
        <w:pStyle w:val="Podpis"/>
        <w:spacing w:before="0" w:after="0" w:line="276" w:lineRule="auto"/>
        <w:ind w:left="0" w:right="0"/>
        <w:rPr>
          <w:b/>
        </w:rPr>
      </w:pPr>
    </w:p>
    <w:p w14:paraId="44C0BC89" w14:textId="77777777" w:rsidR="009B21CB" w:rsidRPr="00506DA8" w:rsidRDefault="009B21CB" w:rsidP="009B21CB">
      <w:pPr>
        <w:pStyle w:val="Podpis"/>
        <w:spacing w:before="0" w:after="0" w:line="276" w:lineRule="auto"/>
        <w:ind w:left="0" w:right="0"/>
        <w:rPr>
          <w:b/>
        </w:rPr>
      </w:pPr>
      <w:r w:rsidRPr="00506DA8">
        <w:rPr>
          <w:b/>
        </w:rPr>
        <w:t>Dlaczego kaszel utrzymuje się po infekcji?</w:t>
      </w:r>
    </w:p>
    <w:p w14:paraId="310DA8D0" w14:textId="77777777" w:rsidR="009B21CB" w:rsidRPr="009B21CB" w:rsidRDefault="009B21CB" w:rsidP="009B21CB">
      <w:pPr>
        <w:pStyle w:val="Podpis"/>
        <w:spacing w:before="0" w:after="0" w:line="276" w:lineRule="auto"/>
        <w:ind w:left="0" w:right="0"/>
        <w:rPr>
          <w:bCs w:val="0"/>
        </w:rPr>
      </w:pPr>
      <w:r w:rsidRPr="009B21CB">
        <w:rPr>
          <w:bCs w:val="0"/>
        </w:rPr>
        <w:t>Kaszel pomaga oczyszczać drogi oddechowe z wydzieliny i drażniących substancji. Po infekcji ten mechanizm może jednak uruchamiać się pod wpływem bodźców, które wcześniej nie wywoływały dolegliwości. Przyczyną jest utrzymująca się nadwrażliwość dróg oddechowych.</w:t>
      </w:r>
    </w:p>
    <w:p w14:paraId="7412139E" w14:textId="77777777" w:rsidR="009B21CB" w:rsidRPr="009B21CB" w:rsidRDefault="009B21CB" w:rsidP="009B21CB">
      <w:pPr>
        <w:pStyle w:val="Podpis"/>
        <w:spacing w:before="0" w:after="0" w:line="276" w:lineRule="auto"/>
        <w:ind w:left="0" w:right="0"/>
        <w:rPr>
          <w:bCs w:val="0"/>
        </w:rPr>
      </w:pPr>
      <w:r w:rsidRPr="009B21CB">
        <w:rPr>
          <w:bCs w:val="0"/>
        </w:rPr>
        <w:t xml:space="preserve">– Infekcja uszkadza nabłonek dróg oddechowych i sprawia, że staje się on bardziej wrażliwy. Zimne lub suche powietrze, dym czy smog mogą wtedy wywoływać napady kaszlu. Pacjent czuje się już dobrze, ale drogi oddechowe potrzebują jeszcze czasu na regenerację – wyjaśnia lek. Katarzyna </w:t>
      </w:r>
      <w:proofErr w:type="spellStart"/>
      <w:r w:rsidRPr="009B21CB">
        <w:rPr>
          <w:bCs w:val="0"/>
        </w:rPr>
        <w:t>Bukol</w:t>
      </w:r>
      <w:proofErr w:type="spellEnd"/>
      <w:r w:rsidRPr="009B21CB">
        <w:rPr>
          <w:bCs w:val="0"/>
        </w:rPr>
        <w:t>-Krawczyk.</w:t>
      </w:r>
    </w:p>
    <w:p w14:paraId="74878F5A" w14:textId="77777777" w:rsidR="009B21CB" w:rsidRPr="009B21CB" w:rsidRDefault="009B21CB" w:rsidP="009B21CB">
      <w:pPr>
        <w:pStyle w:val="Podpis"/>
        <w:spacing w:before="0" w:after="0" w:line="276" w:lineRule="auto"/>
        <w:ind w:left="0" w:right="0"/>
        <w:rPr>
          <w:bCs w:val="0"/>
        </w:rPr>
      </w:pPr>
      <w:r w:rsidRPr="009B21CB">
        <w:rPr>
          <w:bCs w:val="0"/>
        </w:rPr>
        <w:t>Taki kaszel często jest suchy i napadowy. Może nasilać się podczas mówienia, przy zasypianiu lub po zmianie temperatury otoczenia, na przykład po wyjściu z ogrzewanego pomieszczenia na dwór. Kaszel może też podtrzymywać wydzielina spływająca z nosa po tylnej ścianie gardła. Nawet niewielka ilość przezroczystej, wodnistej wydzieliny potrafi drażnić gardło i prowokować odruch kaszlowy.</w:t>
      </w:r>
    </w:p>
    <w:p w14:paraId="1205C265" w14:textId="77777777" w:rsidR="00506DA8" w:rsidRDefault="00506DA8" w:rsidP="009B21CB">
      <w:pPr>
        <w:pStyle w:val="Podpis"/>
        <w:spacing w:before="0" w:after="0" w:line="276" w:lineRule="auto"/>
        <w:ind w:left="0" w:right="0"/>
        <w:rPr>
          <w:b/>
        </w:rPr>
      </w:pPr>
    </w:p>
    <w:p w14:paraId="0F9372C0" w14:textId="4DF3836D" w:rsidR="009B21CB" w:rsidRPr="00506DA8" w:rsidRDefault="009B21CB" w:rsidP="009B21CB">
      <w:pPr>
        <w:pStyle w:val="Podpis"/>
        <w:spacing w:before="0" w:after="0" w:line="276" w:lineRule="auto"/>
        <w:ind w:left="0" w:right="0"/>
        <w:rPr>
          <w:b/>
        </w:rPr>
      </w:pPr>
      <w:r w:rsidRPr="00506DA8">
        <w:rPr>
          <w:b/>
        </w:rPr>
        <w:t>Jak długo może trwać kaszel po infekcji?</w:t>
      </w:r>
    </w:p>
    <w:p w14:paraId="26A5D764" w14:textId="77777777" w:rsidR="009B21CB" w:rsidRPr="009B21CB" w:rsidRDefault="009B21CB" w:rsidP="009B21CB">
      <w:pPr>
        <w:pStyle w:val="Podpis"/>
        <w:spacing w:before="0" w:after="0" w:line="276" w:lineRule="auto"/>
        <w:ind w:left="0" w:right="0"/>
        <w:rPr>
          <w:bCs w:val="0"/>
        </w:rPr>
      </w:pPr>
      <w:r w:rsidRPr="009B21CB">
        <w:rPr>
          <w:bCs w:val="0"/>
        </w:rPr>
        <w:t>Kaszel poinfekcyjny u dorosłych może utrzymywać się od 3 do 8 tygodni. Powinien stopniowo słabnąć. Sama obecność kaszlu po ustąpieniu pozostałych objawów nie przesądza o nawrocie choroby ani o powikłaniu. Znaczenie ma to, czy dolegliwości wygasają, czy się nasilają i czy towarzyszą im nowe objawy.</w:t>
      </w:r>
    </w:p>
    <w:p w14:paraId="4344CE2D" w14:textId="0344093D" w:rsidR="009B21CB" w:rsidRPr="009B21CB" w:rsidRDefault="009B21CB" w:rsidP="009B21CB">
      <w:pPr>
        <w:pStyle w:val="Podpis"/>
        <w:spacing w:before="0" w:after="0" w:line="276" w:lineRule="auto"/>
        <w:ind w:left="0" w:right="0"/>
        <w:rPr>
          <w:bCs w:val="0"/>
        </w:rPr>
      </w:pPr>
      <w:r w:rsidRPr="009B21CB">
        <w:rPr>
          <w:bCs w:val="0"/>
        </w:rPr>
        <w:t xml:space="preserve">Osiem tygodni nie jest jednak okresem, który trzeba odczekać przed wizytą u lekarza. </w:t>
      </w:r>
      <w:r w:rsidR="00D43ABA">
        <w:rPr>
          <w:bCs w:val="0"/>
        </w:rPr>
        <w:t xml:space="preserve">- </w:t>
      </w:r>
      <w:r w:rsidRPr="009B21CB">
        <w:rPr>
          <w:bCs w:val="0"/>
        </w:rPr>
        <w:t>Jeśli kaszel utrudnia sen, pracę lub codzienne funkcjonowanie, warto skonsultować się wcześniej. Kaszel trwający ponad 8 tygodni wymaga diagnostyki, nawet jeśli pacjent wiąże jego początek z przeziębieniem</w:t>
      </w:r>
      <w:r w:rsidR="00D43ABA">
        <w:rPr>
          <w:bCs w:val="0"/>
        </w:rPr>
        <w:t xml:space="preserve"> – dodaje ekspertka. </w:t>
      </w:r>
    </w:p>
    <w:p w14:paraId="41A66CB0" w14:textId="77777777" w:rsidR="009B21CB" w:rsidRPr="009B21CB" w:rsidRDefault="009B21CB" w:rsidP="009B21CB">
      <w:pPr>
        <w:pStyle w:val="Podpis"/>
        <w:spacing w:before="0" w:after="0" w:line="276" w:lineRule="auto"/>
        <w:ind w:left="0" w:right="0"/>
        <w:rPr>
          <w:bCs w:val="0"/>
        </w:rPr>
      </w:pPr>
      <w:r w:rsidRPr="009B21CB">
        <w:rPr>
          <w:bCs w:val="0"/>
        </w:rPr>
        <w:t>Jesienią i zimą ocenę sytuacji mogą utrudniać kolejne zachorowania. Zdarza się, że kaszel po jednej infekcji jeszcze nie ustąpił, a już zaczyna się następna. Dlatego podczas wizyty warto opowiedzieć lekarzowi o całym przebiegu dolegliwości, w tym o okresach poprawy i pojawianiu się nowych objawów.</w:t>
      </w:r>
    </w:p>
    <w:p w14:paraId="3993C3EC" w14:textId="77777777" w:rsidR="000B069F" w:rsidRDefault="000B069F" w:rsidP="009B21CB">
      <w:pPr>
        <w:pStyle w:val="Podpis"/>
        <w:spacing w:before="0" w:after="0" w:line="276" w:lineRule="auto"/>
        <w:ind w:left="0" w:right="0"/>
        <w:rPr>
          <w:b/>
        </w:rPr>
      </w:pPr>
    </w:p>
    <w:p w14:paraId="28A47BB3" w14:textId="397ADD97" w:rsidR="009B21CB" w:rsidRPr="000B069F" w:rsidRDefault="009B21CB" w:rsidP="009B21CB">
      <w:pPr>
        <w:pStyle w:val="Podpis"/>
        <w:spacing w:before="0" w:after="0" w:line="276" w:lineRule="auto"/>
        <w:ind w:left="0" w:right="0"/>
        <w:rPr>
          <w:b/>
        </w:rPr>
      </w:pPr>
      <w:r w:rsidRPr="000B069F">
        <w:rPr>
          <w:b/>
        </w:rPr>
        <w:t>Co może łagodzić suchy kaszel po infekcji?</w:t>
      </w:r>
    </w:p>
    <w:p w14:paraId="492A3ABF" w14:textId="77777777" w:rsidR="009B21CB" w:rsidRPr="009B21CB" w:rsidRDefault="009B21CB" w:rsidP="009B21CB">
      <w:pPr>
        <w:pStyle w:val="Podpis"/>
        <w:spacing w:before="0" w:after="0" w:line="276" w:lineRule="auto"/>
        <w:ind w:left="0" w:right="0"/>
        <w:rPr>
          <w:bCs w:val="0"/>
        </w:rPr>
      </w:pPr>
      <w:r w:rsidRPr="009B21CB">
        <w:rPr>
          <w:bCs w:val="0"/>
        </w:rPr>
        <w:t xml:space="preserve">Przy podrażnionych drogach oddechowych pomocne może być regularne picie płynów i ograniczanie kontaktu z czynnikami, które prowokują kaszel. Warto unikać dymu tytoniowego oraz bezpośredniego nawiewu klimatyzacji. </w:t>
      </w:r>
      <w:r w:rsidRPr="009B21CB">
        <w:rPr>
          <w:bCs w:val="0"/>
        </w:rPr>
        <w:lastRenderedPageBreak/>
        <w:t>Preparaty nawilżające gardło mogą zmniejszać odczuwane podrażnienie, choć nie oznacza to skrócenia czasu trwania kaszlu.</w:t>
      </w:r>
    </w:p>
    <w:p w14:paraId="741C9E7B" w14:textId="77777777" w:rsidR="009B21CB" w:rsidRPr="009B21CB" w:rsidRDefault="009B21CB" w:rsidP="009B21CB">
      <w:pPr>
        <w:pStyle w:val="Podpis"/>
        <w:spacing w:before="0" w:after="0" w:line="276" w:lineRule="auto"/>
        <w:ind w:left="0" w:right="0"/>
        <w:rPr>
          <w:bCs w:val="0"/>
        </w:rPr>
      </w:pPr>
      <w:r w:rsidRPr="009B21CB">
        <w:rPr>
          <w:bCs w:val="0"/>
        </w:rPr>
        <w:t>Dobór leków zależy od charakteru dolegliwości i ich przyczyny. Jeśli suchy kaszel jest bardzo uciążliwy, możliwość krótkotrwałego zastosowania leku przeciwkaszlowego warto omówić z lekarzem lub farmaceutą. Dostępność preparatu bez recepty nie oznacza, że będzie odpowiedni dla każdego pacjenta.</w:t>
      </w:r>
    </w:p>
    <w:p w14:paraId="3A93B4B7" w14:textId="77777777" w:rsidR="00506DA8" w:rsidRDefault="00506DA8" w:rsidP="009B21CB">
      <w:pPr>
        <w:pStyle w:val="Podpis"/>
        <w:spacing w:before="0" w:after="0" w:line="276" w:lineRule="auto"/>
        <w:ind w:left="0" w:right="0"/>
        <w:rPr>
          <w:b/>
        </w:rPr>
      </w:pPr>
    </w:p>
    <w:p w14:paraId="08F8C082" w14:textId="01FF4F59" w:rsidR="009B21CB" w:rsidRPr="00506DA8" w:rsidRDefault="009B21CB" w:rsidP="009B21CB">
      <w:pPr>
        <w:pStyle w:val="Podpis"/>
        <w:spacing w:before="0" w:after="0" w:line="276" w:lineRule="auto"/>
        <w:ind w:left="0" w:right="0"/>
        <w:rPr>
          <w:b/>
        </w:rPr>
      </w:pPr>
      <w:r w:rsidRPr="00506DA8">
        <w:rPr>
          <w:b/>
        </w:rPr>
        <w:t>Czy lek wykrztuśny pomaga na suchy kaszel?</w:t>
      </w:r>
    </w:p>
    <w:p w14:paraId="49FDFD63" w14:textId="77777777" w:rsidR="009B21CB" w:rsidRPr="009B21CB" w:rsidRDefault="009B21CB" w:rsidP="009B21CB">
      <w:pPr>
        <w:pStyle w:val="Podpis"/>
        <w:spacing w:before="0" w:after="0" w:line="276" w:lineRule="auto"/>
        <w:ind w:left="0" w:right="0"/>
        <w:rPr>
          <w:bCs w:val="0"/>
        </w:rPr>
      </w:pPr>
      <w:r w:rsidRPr="009B21CB">
        <w:rPr>
          <w:bCs w:val="0"/>
        </w:rPr>
        <w:t>Przy suchym kaszlu bez zalegającej wydzieliny samodzielne sięganie po preparat wykrztuśny może nasilić dolegliwości. To jeden z błędów, na które zwraca uwagę ekspertka Grupy LUX MED.</w:t>
      </w:r>
    </w:p>
    <w:p w14:paraId="2FEEA7B7" w14:textId="77777777" w:rsidR="009B21CB" w:rsidRPr="009B21CB" w:rsidRDefault="009B21CB" w:rsidP="009B21CB">
      <w:pPr>
        <w:pStyle w:val="Podpis"/>
        <w:spacing w:before="0" w:after="0" w:line="276" w:lineRule="auto"/>
        <w:ind w:left="0" w:right="0"/>
        <w:rPr>
          <w:bCs w:val="0"/>
        </w:rPr>
      </w:pPr>
      <w:r w:rsidRPr="009B21CB">
        <w:rPr>
          <w:bCs w:val="0"/>
        </w:rPr>
        <w:t xml:space="preserve">– Pacjenci często sięgają po lek wykrztuśny, bo kojarzą go z leczeniem kaszlu. Tymczasem przy suchym kaszlu po infekcji nie ma wydzieliny, którą trzeba usunąć. Taki preparat może dodatkowo nasilać kaszel – mówi lek. Katarzyna </w:t>
      </w:r>
      <w:proofErr w:type="spellStart"/>
      <w:r w:rsidRPr="009B21CB">
        <w:rPr>
          <w:bCs w:val="0"/>
        </w:rPr>
        <w:t>Bukol</w:t>
      </w:r>
      <w:proofErr w:type="spellEnd"/>
      <w:r w:rsidRPr="009B21CB">
        <w:rPr>
          <w:bCs w:val="0"/>
        </w:rPr>
        <w:t>-Krawczyk.</w:t>
      </w:r>
    </w:p>
    <w:p w14:paraId="71A4EEC5" w14:textId="77777777" w:rsidR="009B21CB" w:rsidRPr="009B21CB" w:rsidRDefault="009B21CB" w:rsidP="009B21CB">
      <w:pPr>
        <w:pStyle w:val="Podpis"/>
        <w:spacing w:before="0" w:after="0" w:line="276" w:lineRule="auto"/>
        <w:ind w:left="0" w:right="0"/>
        <w:rPr>
          <w:bCs w:val="0"/>
        </w:rPr>
      </w:pPr>
      <w:r w:rsidRPr="009B21CB">
        <w:rPr>
          <w:bCs w:val="0"/>
        </w:rPr>
        <w:t>Nie należy również samodzielnie rozpoczynać leczenia sterydami wziewnymi ani stosować preparatów pozostałych po wcześniejszej chorobie. Sterydy wziewne nie są rutynowym leczeniem niepowikłanego kaszlu poinfekcyjnego. Lekarz może je zalecić przy określonych wskazaniach, na przykład gdy rozpozna astmę.</w:t>
      </w:r>
    </w:p>
    <w:p w14:paraId="49F50936" w14:textId="77777777" w:rsidR="00506DA8" w:rsidRDefault="00506DA8" w:rsidP="009B21CB">
      <w:pPr>
        <w:pStyle w:val="Podpis"/>
        <w:spacing w:before="0" w:after="0" w:line="276" w:lineRule="auto"/>
        <w:ind w:left="0" w:right="0"/>
        <w:rPr>
          <w:b/>
        </w:rPr>
      </w:pPr>
    </w:p>
    <w:p w14:paraId="5F68ECDB" w14:textId="4F88B0D7" w:rsidR="009B21CB" w:rsidRPr="00506DA8" w:rsidRDefault="009B21CB" w:rsidP="009B21CB">
      <w:pPr>
        <w:pStyle w:val="Podpis"/>
        <w:spacing w:before="0" w:after="0" w:line="276" w:lineRule="auto"/>
        <w:ind w:left="0" w:right="0"/>
        <w:rPr>
          <w:b/>
        </w:rPr>
      </w:pPr>
      <w:r w:rsidRPr="00506DA8">
        <w:rPr>
          <w:b/>
        </w:rPr>
        <w:t>Kiedy z kaszlem trzeba zgłosić się do lekarza?</w:t>
      </w:r>
    </w:p>
    <w:p w14:paraId="57537FF9" w14:textId="77777777" w:rsidR="009B21CB" w:rsidRPr="009B21CB" w:rsidRDefault="009B21CB" w:rsidP="009B21CB">
      <w:pPr>
        <w:pStyle w:val="Podpis"/>
        <w:spacing w:before="0" w:after="0" w:line="276" w:lineRule="auto"/>
        <w:ind w:left="0" w:right="0"/>
        <w:rPr>
          <w:bCs w:val="0"/>
        </w:rPr>
      </w:pPr>
      <w:r w:rsidRPr="009B21CB">
        <w:rPr>
          <w:bCs w:val="0"/>
        </w:rPr>
        <w:t>Konsultacji wymaga kaszel, który narasta zamiast słabnąć, oraz pojawienie się gorączki po wcześniejszej poprawie. Nie należy zwlekać z oceną lekarską w przypadku duszności, bólu w klatce piersiowej lub krwi w odkrztuszanej wydzielinie. Nagła lub nasilona duszność wymaga pilnej pomocy medycznej.</w:t>
      </w:r>
    </w:p>
    <w:p w14:paraId="39615B4F" w14:textId="77777777" w:rsidR="009B21CB" w:rsidRPr="009B21CB" w:rsidRDefault="009B21CB" w:rsidP="009B21CB">
      <w:pPr>
        <w:pStyle w:val="Podpis"/>
        <w:spacing w:before="0" w:after="0" w:line="276" w:lineRule="auto"/>
        <w:ind w:left="0" w:right="0"/>
        <w:rPr>
          <w:bCs w:val="0"/>
        </w:rPr>
      </w:pPr>
      <w:r w:rsidRPr="009B21CB">
        <w:rPr>
          <w:bCs w:val="0"/>
        </w:rPr>
        <w:t>Jeśli kaszel trwa ponad 8 tygodni, trzeba sprawdzić, czy ma inną przyczynę. Wśród możliwości są między innymi astma, przewlekła obturacyjna choroba płuc, refluks żołądkowo-przełykowy oraz choroby nosa i zatok związane ze spływaniem wydzieliny do gardła.</w:t>
      </w:r>
    </w:p>
    <w:p w14:paraId="62C33332" w14:textId="046A1552" w:rsidR="001A2EA4" w:rsidRPr="009B21CB" w:rsidRDefault="009B21CB" w:rsidP="009B21CB">
      <w:pPr>
        <w:pStyle w:val="Podpis"/>
        <w:spacing w:before="0" w:after="0" w:line="276" w:lineRule="auto"/>
        <w:ind w:left="0" w:right="0"/>
        <w:rPr>
          <w:bCs w:val="0"/>
        </w:rPr>
      </w:pPr>
      <w:r w:rsidRPr="009B21CB">
        <w:rPr>
          <w:bCs w:val="0"/>
        </w:rPr>
        <w:t>Diagnostyka zaczyna się od rozmowy i badania pacjenta. Dopiero na tej podstawie lekarz decyduje, czy potrzebne są dodatkowe badania, na przykład RTG klatki piersiowej lub spirometria. Istotne są zarówno czas trwania kaszlu, jak i jego charakter, objawy towarzyszące oraz przyjmowane leki</w:t>
      </w:r>
      <w:r w:rsidR="00246AF2" w:rsidRPr="009B21CB">
        <w:rPr>
          <w:bCs w:val="0"/>
        </w:rPr>
        <w:t>.</w:t>
      </w:r>
    </w:p>
    <w:p w14:paraId="524C9D2A" w14:textId="77777777" w:rsidR="001A2EA4" w:rsidRPr="00D5008D" w:rsidRDefault="001A2EA4" w:rsidP="00246AF2">
      <w:pPr>
        <w:pStyle w:val="Podpis"/>
        <w:spacing w:before="0" w:after="0" w:line="276" w:lineRule="auto"/>
        <w:ind w:left="0" w:right="0"/>
        <w:rPr>
          <w:b/>
          <w:bCs w:val="0"/>
          <w:sz w:val="16"/>
          <w:szCs w:val="14"/>
        </w:rPr>
      </w:pPr>
      <w:r w:rsidRPr="00CE094D">
        <w:rPr>
          <w:b/>
          <w:bCs w:val="0"/>
          <w:sz w:val="16"/>
          <w:szCs w:val="14"/>
        </w:rPr>
        <w:br/>
        <w:t>Więcej o Grupie LUX MED:</w:t>
      </w:r>
    </w:p>
    <w:p w14:paraId="60364686" w14:textId="77777777" w:rsidR="001A2EA4" w:rsidRPr="00A77381" w:rsidRDefault="001A2EA4" w:rsidP="00246AF2">
      <w:pPr>
        <w:pStyle w:val="Podpis"/>
        <w:spacing w:line="276" w:lineRule="auto"/>
        <w:ind w:left="0" w:right="0"/>
        <w:rPr>
          <w:sz w:val="16"/>
          <w:szCs w:val="14"/>
        </w:rPr>
      </w:pPr>
      <w:r w:rsidRPr="00A51FC5">
        <w:rPr>
          <w:sz w:val="16"/>
          <w:szCs w:val="14"/>
        </w:rPr>
        <w:t xml:space="preserve">Grupa LUX MED jest liderem rynku prywatnych usług zdrowotnych w Polsce i częścią </w:t>
      </w:r>
      <w:proofErr w:type="spellStart"/>
      <w:r w:rsidRPr="00A51FC5">
        <w:rPr>
          <w:sz w:val="16"/>
          <w:szCs w:val="14"/>
        </w:rPr>
        <w:t>Bupa</w:t>
      </w:r>
      <w:proofErr w:type="spellEnd"/>
      <w:r w:rsidRPr="00A51FC5">
        <w:rPr>
          <w:sz w:val="16"/>
          <w:szCs w:val="14"/>
        </w:rPr>
        <w:t xml:space="preserve">, która działa jako ubezpieczyciel i świadczeniodawca usług medycznych na całym świecie. Firma świadczy swoje usługi w Polsce od ponad 30 lat i zapewnia pełną opiekę: ambulatoryjną, szpitalną, diagnostyczną, rehabilitacyjną, stomatologiczną, psychologiczną i długoterminową dla niespełna 4 mln pacjentów. Do ich dyspozycji jest ponad 300 ogólnodostępnych i przyzakładowych centrów medycznych, w tym 16 szpitali oraz ok. 3 000 poradni partnerskich. Grupa LUX MED zatrudnia prawie 29 000 osób, w tym ponad 12 000 lekarzy i 8 000 profesjonalistów medycznych innych zawodów, a w codziennej działalności, kieruje się zasadami zrównoważonego rozwoju, podejmując liczne inicjatywy z obszarów zaangażowania społecznego i środowiska. Grupa LUX MED jest Głównym Partnerem Medycznym Polskiego Komitetu Olimpijskiego i Głównym Partnerem Medycznym Polskiego Komitetu </w:t>
      </w:r>
      <w:proofErr w:type="spellStart"/>
      <w:r w:rsidRPr="00A51FC5">
        <w:rPr>
          <w:sz w:val="16"/>
          <w:szCs w:val="14"/>
        </w:rPr>
        <w:t>Paralimpijskiego</w:t>
      </w:r>
      <w:proofErr w:type="spellEnd"/>
      <w:r w:rsidRPr="00A51FC5">
        <w:rPr>
          <w:sz w:val="16"/>
          <w:szCs w:val="14"/>
        </w:rPr>
        <w:t>.</w:t>
      </w:r>
      <w:r w:rsidRPr="00521367">
        <w:rPr>
          <w:sz w:val="16"/>
          <w:szCs w:val="14"/>
        </w:rPr>
        <w:t xml:space="preserve"> </w:t>
      </w:r>
      <w:r w:rsidRPr="00CE094D">
        <w:rPr>
          <w:rFonts w:ascii="Calibri" w:eastAsia="Franklin Gothic Book" w:hAnsi="Calibri" w:cs="Calibri"/>
          <w:sz w:val="16"/>
          <w:szCs w:val="16"/>
        </w:rPr>
        <w:t xml:space="preserve">Więcej informacji: </w:t>
      </w:r>
      <w:hyperlink r:id="rId7" w:tgtFrame="_top">
        <w:r w:rsidRPr="00CE094D">
          <w:rPr>
            <w:rStyle w:val="Hipercze"/>
            <w:rFonts w:ascii="Calibri" w:eastAsia="Franklin Gothic Book" w:hAnsi="Calibri" w:cs="Calibri"/>
            <w:color w:val="595959" w:themeColor="text1" w:themeTint="A6"/>
            <w:sz w:val="16"/>
            <w:szCs w:val="16"/>
          </w:rPr>
          <w:t>www.luxmed.pl</w:t>
        </w:r>
      </w:hyperlink>
      <w:r>
        <w:t xml:space="preserve"> </w:t>
      </w:r>
    </w:p>
    <w:p w14:paraId="06FE9A27" w14:textId="77777777" w:rsidR="00AE35D5" w:rsidRDefault="00AE35D5" w:rsidP="00246AF2">
      <w:pPr>
        <w:ind w:left="0" w:right="0"/>
      </w:pPr>
    </w:p>
    <w:sectPr w:rsidR="00AE35D5" w:rsidSect="001A2EA4">
      <w:headerReference w:type="default" r:id="rId8"/>
      <w:footerReference w:type="default" r:id="rId9"/>
      <w:pgSz w:w="11906" w:h="16838" w:code="9"/>
      <w:pgMar w:top="567" w:right="964" w:bottom="1843" w:left="964" w:header="567" w:footer="28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A1944" w14:textId="77777777" w:rsidR="007D2FD4" w:rsidRDefault="007D2FD4" w:rsidP="001A2EA4">
      <w:pPr>
        <w:spacing w:before="0" w:after="0" w:line="240" w:lineRule="auto"/>
      </w:pPr>
      <w:r>
        <w:separator/>
      </w:r>
    </w:p>
  </w:endnote>
  <w:endnote w:type="continuationSeparator" w:id="0">
    <w:p w14:paraId="396634C0" w14:textId="77777777" w:rsidR="007D2FD4" w:rsidRDefault="007D2FD4" w:rsidP="001A2E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Mulish">
    <w:altName w:val="Calibri"/>
    <w:charset w:val="EE"/>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631A7" w14:textId="77777777" w:rsidR="00C722AF" w:rsidRDefault="00C722AF" w:rsidP="00F31962">
    <w:pPr>
      <w:pStyle w:val="Stopka"/>
      <w:ind w:left="-964"/>
    </w:pPr>
    <w:r>
      <w:rPr>
        <w:noProof/>
      </w:rPr>
      <w:drawing>
        <wp:anchor distT="0" distB="0" distL="114300" distR="114300" simplePos="0" relativeHeight="251660288" behindDoc="1" locked="0" layoutInCell="1" allowOverlap="1" wp14:anchorId="1CAB11DE" wp14:editId="69D94617">
          <wp:simplePos x="0" y="0"/>
          <wp:positionH relativeFrom="margin">
            <wp:posOffset>-612140</wp:posOffset>
          </wp:positionH>
          <wp:positionV relativeFrom="margin">
            <wp:posOffset>8049895</wp:posOffset>
          </wp:positionV>
          <wp:extent cx="7560000" cy="1693439"/>
          <wp:effectExtent l="0" t="0" r="0" b="0"/>
          <wp:wrapNone/>
          <wp:docPr id="1111191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9148" name="Obraz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69343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CC3E0" w14:textId="77777777" w:rsidR="007D2FD4" w:rsidRDefault="007D2FD4" w:rsidP="001A2EA4">
      <w:pPr>
        <w:spacing w:before="0" w:after="0" w:line="240" w:lineRule="auto"/>
      </w:pPr>
      <w:r>
        <w:separator/>
      </w:r>
    </w:p>
  </w:footnote>
  <w:footnote w:type="continuationSeparator" w:id="0">
    <w:p w14:paraId="681CB38E" w14:textId="77777777" w:rsidR="007D2FD4" w:rsidRDefault="007D2FD4" w:rsidP="001A2EA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CC30" w14:textId="77777777" w:rsidR="00C722AF" w:rsidRPr="00B24126" w:rsidRDefault="00C722AF" w:rsidP="00FE067A">
    <w:pPr>
      <w:pStyle w:val="Podpis"/>
      <w:spacing w:line="240" w:lineRule="auto"/>
      <w:ind w:left="0"/>
    </w:pPr>
    <w:r w:rsidRPr="00B24126">
      <w:rPr>
        <w:noProof/>
      </w:rPr>
      <mc:AlternateContent>
        <mc:Choice Requires="wps">
          <w:drawing>
            <wp:anchor distT="45720" distB="45720" distL="114300" distR="114300" simplePos="0" relativeHeight="251659264" behindDoc="0" locked="0" layoutInCell="1" allowOverlap="1" wp14:anchorId="1A11E164" wp14:editId="3B007C3D">
              <wp:simplePos x="0" y="0"/>
              <wp:positionH relativeFrom="column">
                <wp:posOffset>3940810</wp:posOffset>
              </wp:positionH>
              <wp:positionV relativeFrom="paragraph">
                <wp:posOffset>-23495</wp:posOffset>
              </wp:positionV>
              <wp:extent cx="2360930" cy="355600"/>
              <wp:effectExtent l="0" t="0" r="0" b="63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55600"/>
                      </a:xfrm>
                      <a:prstGeom prst="rect">
                        <a:avLst/>
                      </a:prstGeom>
                      <a:solidFill>
                        <a:srgbClr val="FFFFFF"/>
                      </a:solidFill>
                      <a:ln w="9525">
                        <a:noFill/>
                        <a:miter lim="800000"/>
                        <a:headEnd/>
                        <a:tailEnd/>
                      </a:ln>
                    </wps:spPr>
                    <wps:txbx>
                      <w:txbxContent>
                        <w:p w14:paraId="1D3C5C99" w14:textId="79A417BC" w:rsidR="00C722AF" w:rsidRPr="009A0C4E" w:rsidRDefault="00C722AF" w:rsidP="00084A2C">
                          <w:pPr>
                            <w:spacing w:line="240" w:lineRule="auto"/>
                            <w:ind w:right="40"/>
                            <w:jc w:val="right"/>
                            <w:rPr>
                              <w:sz w:val="16"/>
                              <w:szCs w:val="16"/>
                            </w:rPr>
                          </w:pPr>
                          <w:r w:rsidRPr="009A0C4E">
                            <w:rPr>
                              <w:sz w:val="16"/>
                              <w:szCs w:val="16"/>
                            </w:rPr>
                            <w:t xml:space="preserve">Warszawa </w:t>
                          </w:r>
                          <w:r w:rsidR="00181EF2">
                            <w:rPr>
                              <w:sz w:val="16"/>
                              <w:szCs w:val="16"/>
                            </w:rPr>
                            <w:t>1</w:t>
                          </w:r>
                          <w:r w:rsidR="004327A7">
                            <w:rPr>
                              <w:sz w:val="16"/>
                              <w:szCs w:val="16"/>
                            </w:rPr>
                            <w:t>9</w:t>
                          </w:r>
                          <w:r w:rsidR="001A2EA4">
                            <w:rPr>
                              <w:sz w:val="16"/>
                              <w:szCs w:val="16"/>
                            </w:rPr>
                            <w:t>.10</w:t>
                          </w:r>
                          <w:r w:rsidRPr="009A0C4E">
                            <w:rPr>
                              <w:sz w:val="16"/>
                              <w:szCs w:val="16"/>
                            </w:rPr>
                            <w:t>.202</w:t>
                          </w:r>
                          <w:r>
                            <w:rPr>
                              <w:sz w:val="16"/>
                              <w:szCs w:val="16"/>
                            </w:rPr>
                            <w:t>6</w:t>
                          </w:r>
                        </w:p>
                        <w:p w14:paraId="507372D3" w14:textId="77777777" w:rsidR="00181EF2" w:rsidRDefault="00181EF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A11E164" id="_x0000_t202" coordsize="21600,21600" o:spt="202" path="m,l,21600r21600,l21600,xe">
              <v:stroke joinstyle="miter"/>
              <v:path gradientshapeok="t" o:connecttype="rect"/>
            </v:shapetype>
            <v:shape id="Pole tekstowe 2" o:spid="_x0000_s1026" type="#_x0000_t202" style="position:absolute;left:0;text-align:left;margin-left:310.3pt;margin-top:-1.85pt;width:185.9pt;height:28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" stroked="f">
              <v:textbox>
                <w:txbxContent>
                  <w:p w14:paraId="1D3C5C99" w14:textId="79A417BC" w:rsidR="00C722AF" w:rsidRPr="009A0C4E" w:rsidRDefault="00C722AF" w:rsidP="00084A2C">
                    <w:pPr>
                      <w:spacing w:line="240" w:lineRule="auto"/>
                      <w:ind w:right="40"/>
                      <w:jc w:val="right"/>
                      <w:rPr>
                        <w:sz w:val="16"/>
                        <w:szCs w:val="16"/>
                      </w:rPr>
                    </w:pPr>
                    <w:r w:rsidRPr="009A0C4E">
                      <w:rPr>
                        <w:sz w:val="16"/>
                        <w:szCs w:val="16"/>
                      </w:rPr>
                      <w:t xml:space="preserve">Warszawa </w:t>
                    </w:r>
                    <w:r w:rsidR="00181EF2">
                      <w:rPr>
                        <w:sz w:val="16"/>
                        <w:szCs w:val="16"/>
                      </w:rPr>
                      <w:t>1</w:t>
                    </w:r>
                    <w:r w:rsidR="004327A7">
                      <w:rPr>
                        <w:sz w:val="16"/>
                        <w:szCs w:val="16"/>
                      </w:rPr>
                      <w:t>9</w:t>
                    </w:r>
                    <w:r w:rsidR="001A2EA4">
                      <w:rPr>
                        <w:sz w:val="16"/>
                        <w:szCs w:val="16"/>
                      </w:rPr>
                      <w:t>.10</w:t>
                    </w:r>
                    <w:r w:rsidRPr="009A0C4E">
                      <w:rPr>
                        <w:sz w:val="16"/>
                        <w:szCs w:val="16"/>
                      </w:rPr>
                      <w:t>.202</w:t>
                    </w:r>
                    <w:r>
                      <w:rPr>
                        <w:sz w:val="16"/>
                        <w:szCs w:val="16"/>
                      </w:rPr>
                      <w:t>6</w:t>
                    </w:r>
                  </w:p>
                  <w:p w14:paraId="507372D3" w14:textId="77777777" w:rsidR="00181EF2" w:rsidRDefault="00181EF2"/>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B765C0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13A306D3"/>
    <w:multiLevelType w:val="hybridMultilevel"/>
    <w:tmpl w:val="00F27B9A"/>
    <w:lvl w:ilvl="0" w:tplc="2C203DEA">
      <w:start w:val="1"/>
      <w:numFmt w:val="bullet"/>
      <w:lvlText w:val="-"/>
      <w:lvlJc w:val="left"/>
      <w:pPr>
        <w:tabs>
          <w:tab w:val="num" w:pos="720"/>
        </w:tabs>
        <w:ind w:left="720" w:hanging="360"/>
      </w:pPr>
      <w:rPr>
        <w:rFonts w:ascii="Times New Roman" w:hAnsi="Times New Roman" w:hint="default"/>
      </w:rPr>
    </w:lvl>
    <w:lvl w:ilvl="1" w:tplc="BF386B32" w:tentative="1">
      <w:start w:val="1"/>
      <w:numFmt w:val="bullet"/>
      <w:lvlText w:val="-"/>
      <w:lvlJc w:val="left"/>
      <w:pPr>
        <w:tabs>
          <w:tab w:val="num" w:pos="1440"/>
        </w:tabs>
        <w:ind w:left="1440" w:hanging="360"/>
      </w:pPr>
      <w:rPr>
        <w:rFonts w:ascii="Times New Roman" w:hAnsi="Times New Roman" w:hint="default"/>
      </w:rPr>
    </w:lvl>
    <w:lvl w:ilvl="2" w:tplc="F07ED670" w:tentative="1">
      <w:start w:val="1"/>
      <w:numFmt w:val="bullet"/>
      <w:lvlText w:val="-"/>
      <w:lvlJc w:val="left"/>
      <w:pPr>
        <w:tabs>
          <w:tab w:val="num" w:pos="2160"/>
        </w:tabs>
        <w:ind w:left="2160" w:hanging="360"/>
      </w:pPr>
      <w:rPr>
        <w:rFonts w:ascii="Times New Roman" w:hAnsi="Times New Roman" w:hint="default"/>
      </w:rPr>
    </w:lvl>
    <w:lvl w:ilvl="3" w:tplc="24A4EC2E" w:tentative="1">
      <w:start w:val="1"/>
      <w:numFmt w:val="bullet"/>
      <w:lvlText w:val="-"/>
      <w:lvlJc w:val="left"/>
      <w:pPr>
        <w:tabs>
          <w:tab w:val="num" w:pos="2880"/>
        </w:tabs>
        <w:ind w:left="2880" w:hanging="360"/>
      </w:pPr>
      <w:rPr>
        <w:rFonts w:ascii="Times New Roman" w:hAnsi="Times New Roman" w:hint="default"/>
      </w:rPr>
    </w:lvl>
    <w:lvl w:ilvl="4" w:tplc="53F2E244" w:tentative="1">
      <w:start w:val="1"/>
      <w:numFmt w:val="bullet"/>
      <w:lvlText w:val="-"/>
      <w:lvlJc w:val="left"/>
      <w:pPr>
        <w:tabs>
          <w:tab w:val="num" w:pos="3600"/>
        </w:tabs>
        <w:ind w:left="3600" w:hanging="360"/>
      </w:pPr>
      <w:rPr>
        <w:rFonts w:ascii="Times New Roman" w:hAnsi="Times New Roman" w:hint="default"/>
      </w:rPr>
    </w:lvl>
    <w:lvl w:ilvl="5" w:tplc="CDCA5D70" w:tentative="1">
      <w:start w:val="1"/>
      <w:numFmt w:val="bullet"/>
      <w:lvlText w:val="-"/>
      <w:lvlJc w:val="left"/>
      <w:pPr>
        <w:tabs>
          <w:tab w:val="num" w:pos="4320"/>
        </w:tabs>
        <w:ind w:left="4320" w:hanging="360"/>
      </w:pPr>
      <w:rPr>
        <w:rFonts w:ascii="Times New Roman" w:hAnsi="Times New Roman" w:hint="default"/>
      </w:rPr>
    </w:lvl>
    <w:lvl w:ilvl="6" w:tplc="0E565610" w:tentative="1">
      <w:start w:val="1"/>
      <w:numFmt w:val="bullet"/>
      <w:lvlText w:val="-"/>
      <w:lvlJc w:val="left"/>
      <w:pPr>
        <w:tabs>
          <w:tab w:val="num" w:pos="5040"/>
        </w:tabs>
        <w:ind w:left="5040" w:hanging="360"/>
      </w:pPr>
      <w:rPr>
        <w:rFonts w:ascii="Times New Roman" w:hAnsi="Times New Roman" w:hint="default"/>
      </w:rPr>
    </w:lvl>
    <w:lvl w:ilvl="7" w:tplc="30884B22" w:tentative="1">
      <w:start w:val="1"/>
      <w:numFmt w:val="bullet"/>
      <w:lvlText w:val="-"/>
      <w:lvlJc w:val="left"/>
      <w:pPr>
        <w:tabs>
          <w:tab w:val="num" w:pos="5760"/>
        </w:tabs>
        <w:ind w:left="5760" w:hanging="360"/>
      </w:pPr>
      <w:rPr>
        <w:rFonts w:ascii="Times New Roman" w:hAnsi="Times New Roman" w:hint="default"/>
      </w:rPr>
    </w:lvl>
    <w:lvl w:ilvl="8" w:tplc="CF28AE2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609253A"/>
    <w:multiLevelType w:val="hybridMultilevel"/>
    <w:tmpl w:val="978EC32A"/>
    <w:lvl w:ilvl="0" w:tplc="CA861D7C">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5337D31"/>
    <w:multiLevelType w:val="hybridMultilevel"/>
    <w:tmpl w:val="EC60D938"/>
    <w:lvl w:ilvl="0" w:tplc="97C29634">
      <w:start w:val="5"/>
      <w:numFmt w:val="bullet"/>
      <w:lvlText w:val="•"/>
      <w:lvlJc w:val="left"/>
      <w:pPr>
        <w:ind w:left="1080" w:hanging="720"/>
      </w:pPr>
      <w:rPr>
        <w:rFonts w:ascii="Mulish" w:eastAsiaTheme="minorHAnsi" w:hAnsi="Mulish"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BC37E72"/>
    <w:multiLevelType w:val="hybridMultilevel"/>
    <w:tmpl w:val="5D90D914"/>
    <w:lvl w:ilvl="0" w:tplc="97C29634">
      <w:start w:val="5"/>
      <w:numFmt w:val="bullet"/>
      <w:lvlText w:val="•"/>
      <w:lvlJc w:val="left"/>
      <w:pPr>
        <w:ind w:left="1440" w:hanging="720"/>
      </w:pPr>
      <w:rPr>
        <w:rFonts w:ascii="Mulish" w:eastAsiaTheme="minorHAnsi" w:hAnsi="Mulish"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075123990">
    <w:abstractNumId w:val="2"/>
  </w:num>
  <w:num w:numId="2" w16cid:durableId="1904949807">
    <w:abstractNumId w:val="3"/>
  </w:num>
  <w:num w:numId="3" w16cid:durableId="339626786">
    <w:abstractNumId w:val="0"/>
  </w:num>
  <w:num w:numId="4" w16cid:durableId="2012442990">
    <w:abstractNumId w:val="4"/>
  </w:num>
  <w:num w:numId="5" w16cid:durableId="1557813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A4"/>
    <w:rsid w:val="0004587F"/>
    <w:rsid w:val="00046E76"/>
    <w:rsid w:val="000A6DDB"/>
    <w:rsid w:val="000B069F"/>
    <w:rsid w:val="00150086"/>
    <w:rsid w:val="00181EF2"/>
    <w:rsid w:val="001A2EA4"/>
    <w:rsid w:val="001C39DB"/>
    <w:rsid w:val="001F4291"/>
    <w:rsid w:val="00246AF2"/>
    <w:rsid w:val="002D7541"/>
    <w:rsid w:val="003E7279"/>
    <w:rsid w:val="004327A7"/>
    <w:rsid w:val="00506DA8"/>
    <w:rsid w:val="0069612B"/>
    <w:rsid w:val="007734EF"/>
    <w:rsid w:val="007D2FD4"/>
    <w:rsid w:val="00823F8C"/>
    <w:rsid w:val="00824EB9"/>
    <w:rsid w:val="00870B41"/>
    <w:rsid w:val="0088407C"/>
    <w:rsid w:val="008E0761"/>
    <w:rsid w:val="008F3FB9"/>
    <w:rsid w:val="00974D87"/>
    <w:rsid w:val="009B21CB"/>
    <w:rsid w:val="00A61513"/>
    <w:rsid w:val="00AE35D5"/>
    <w:rsid w:val="00C722AF"/>
    <w:rsid w:val="00D43ABA"/>
    <w:rsid w:val="00F95315"/>
    <w:rsid w:val="00FC12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48B38"/>
  <w15:chartTrackingRefBased/>
  <w15:docId w15:val="{007E8B1E-8D45-4926-A653-2244157E7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2EA4"/>
    <w:pPr>
      <w:spacing w:before="160" w:after="480" w:line="360" w:lineRule="auto"/>
      <w:ind w:left="720" w:right="720"/>
      <w:jc w:val="both"/>
    </w:pPr>
    <w:rPr>
      <w:rFonts w:ascii="Mulish" w:hAnsi="Mulish"/>
      <w:color w:val="595959" w:themeColor="text1" w:themeTint="A6"/>
      <w:kern w:val="20"/>
      <w:position w:val="8"/>
      <w:sz w:val="22"/>
      <w:szCs w:val="20"/>
      <w:lang w:eastAsia="ja-JP"/>
      <w14:ligatures w14:val="none"/>
    </w:rPr>
  </w:style>
  <w:style w:type="paragraph" w:styleId="Nagwek1">
    <w:name w:val="heading 1"/>
    <w:basedOn w:val="Normalny"/>
    <w:next w:val="Normalny"/>
    <w:link w:val="Nagwek1Znak"/>
    <w:uiPriority w:val="9"/>
    <w:qFormat/>
    <w:rsid w:val="001A2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A2EA4"/>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A2EA4"/>
    <w:pPr>
      <w:keepNext/>
      <w:keepLines/>
      <w:spacing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A2EA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A2EA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A2EA4"/>
    <w:pPr>
      <w:keepNext/>
      <w:keepLines/>
      <w:spacing w:before="40" w:after="0"/>
      <w:outlineLvl w:val="5"/>
    </w:pPr>
    <w:rPr>
      <w:rFonts w:eastAsiaTheme="majorEastAsia" w:cstheme="majorBidi"/>
      <w:i/>
      <w:iCs/>
    </w:rPr>
  </w:style>
  <w:style w:type="paragraph" w:styleId="Nagwek7">
    <w:name w:val="heading 7"/>
    <w:basedOn w:val="Normalny"/>
    <w:next w:val="Normalny"/>
    <w:link w:val="Nagwek7Znak"/>
    <w:uiPriority w:val="9"/>
    <w:semiHidden/>
    <w:unhideWhenUsed/>
    <w:qFormat/>
    <w:rsid w:val="001A2EA4"/>
    <w:pPr>
      <w:keepNext/>
      <w:keepLines/>
      <w:spacing w:before="40" w:after="0"/>
      <w:outlineLvl w:val="6"/>
    </w:pPr>
    <w:rPr>
      <w:rFonts w:eastAsiaTheme="majorEastAsia" w:cstheme="majorBidi"/>
    </w:rPr>
  </w:style>
  <w:style w:type="paragraph" w:styleId="Nagwek8">
    <w:name w:val="heading 8"/>
    <w:basedOn w:val="Normalny"/>
    <w:next w:val="Normalny"/>
    <w:link w:val="Nagwek8Znak"/>
    <w:uiPriority w:val="9"/>
    <w:semiHidden/>
    <w:unhideWhenUsed/>
    <w:qFormat/>
    <w:rsid w:val="001A2EA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A2EA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A2EA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A2EA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A2EA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A2EA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A2EA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A2EA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A2EA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A2EA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A2EA4"/>
    <w:rPr>
      <w:rFonts w:eastAsiaTheme="majorEastAsia" w:cstheme="majorBidi"/>
      <w:color w:val="272727" w:themeColor="text1" w:themeTint="D8"/>
    </w:rPr>
  </w:style>
  <w:style w:type="paragraph" w:styleId="Tytu">
    <w:name w:val="Title"/>
    <w:basedOn w:val="Normalny"/>
    <w:next w:val="Normalny"/>
    <w:link w:val="TytuZnak"/>
    <w:uiPriority w:val="10"/>
    <w:qFormat/>
    <w:rsid w:val="001A2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A2EA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A2EA4"/>
    <w:pPr>
      <w:numPr>
        <w:ilvl w:val="1"/>
      </w:numPr>
      <w:ind w:left="720"/>
    </w:pPr>
    <w:rPr>
      <w:rFonts w:eastAsiaTheme="majorEastAsia" w:cstheme="majorBidi"/>
      <w:spacing w:val="15"/>
      <w:sz w:val="28"/>
      <w:szCs w:val="28"/>
    </w:rPr>
  </w:style>
  <w:style w:type="character" w:customStyle="1" w:styleId="PodtytuZnak">
    <w:name w:val="Podtytuł Znak"/>
    <w:basedOn w:val="Domylnaczcionkaakapitu"/>
    <w:link w:val="Podtytu"/>
    <w:uiPriority w:val="11"/>
    <w:rsid w:val="001A2EA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A2EA4"/>
    <w:pPr>
      <w:jc w:val="center"/>
    </w:pPr>
    <w:rPr>
      <w:i/>
      <w:iCs/>
      <w:color w:val="404040" w:themeColor="text1" w:themeTint="BF"/>
    </w:rPr>
  </w:style>
  <w:style w:type="character" w:customStyle="1" w:styleId="CytatZnak">
    <w:name w:val="Cytat Znak"/>
    <w:basedOn w:val="Domylnaczcionkaakapitu"/>
    <w:link w:val="Cytat"/>
    <w:uiPriority w:val="29"/>
    <w:rsid w:val="001A2EA4"/>
    <w:rPr>
      <w:i/>
      <w:iCs/>
      <w:color w:val="404040" w:themeColor="text1" w:themeTint="BF"/>
    </w:rPr>
  </w:style>
  <w:style w:type="paragraph" w:styleId="Akapitzlist">
    <w:name w:val="List Paragraph"/>
    <w:basedOn w:val="Normalny"/>
    <w:uiPriority w:val="34"/>
    <w:qFormat/>
    <w:rsid w:val="001A2EA4"/>
    <w:pPr>
      <w:contextualSpacing/>
    </w:pPr>
  </w:style>
  <w:style w:type="character" w:styleId="Wyrnienieintensywne">
    <w:name w:val="Intense Emphasis"/>
    <w:basedOn w:val="Domylnaczcionkaakapitu"/>
    <w:uiPriority w:val="21"/>
    <w:qFormat/>
    <w:rsid w:val="001A2EA4"/>
    <w:rPr>
      <w:i/>
      <w:iCs/>
      <w:color w:val="0F4761" w:themeColor="accent1" w:themeShade="BF"/>
    </w:rPr>
  </w:style>
  <w:style w:type="paragraph" w:styleId="Cytatintensywny">
    <w:name w:val="Intense Quote"/>
    <w:basedOn w:val="Normalny"/>
    <w:next w:val="Normalny"/>
    <w:link w:val="CytatintensywnyZnak"/>
    <w:uiPriority w:val="30"/>
    <w:qFormat/>
    <w:rsid w:val="001A2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A2EA4"/>
    <w:rPr>
      <w:i/>
      <w:iCs/>
      <w:color w:val="0F4761" w:themeColor="accent1" w:themeShade="BF"/>
    </w:rPr>
  </w:style>
  <w:style w:type="character" w:styleId="Odwoanieintensywne">
    <w:name w:val="Intense Reference"/>
    <w:basedOn w:val="Domylnaczcionkaakapitu"/>
    <w:uiPriority w:val="32"/>
    <w:qFormat/>
    <w:rsid w:val="001A2EA4"/>
    <w:rPr>
      <w:b/>
      <w:bCs/>
      <w:smallCaps/>
      <w:color w:val="0F4761" w:themeColor="accent1" w:themeShade="BF"/>
      <w:spacing w:val="5"/>
    </w:rPr>
  </w:style>
  <w:style w:type="paragraph" w:styleId="Podpis">
    <w:name w:val="Signature"/>
    <w:basedOn w:val="Normalny"/>
    <w:link w:val="PodpisZnak"/>
    <w:uiPriority w:val="7"/>
    <w:unhideWhenUsed/>
    <w:qFormat/>
    <w:rsid w:val="001A2EA4"/>
    <w:pPr>
      <w:spacing w:before="120"/>
      <w:contextualSpacing/>
    </w:pPr>
    <w:rPr>
      <w:bCs/>
    </w:rPr>
  </w:style>
  <w:style w:type="character" w:customStyle="1" w:styleId="PodpisZnak">
    <w:name w:val="Podpis Znak"/>
    <w:basedOn w:val="Domylnaczcionkaakapitu"/>
    <w:link w:val="Podpis"/>
    <w:uiPriority w:val="7"/>
    <w:rsid w:val="001A2EA4"/>
    <w:rPr>
      <w:rFonts w:ascii="Mulish" w:hAnsi="Mulish"/>
      <w:bCs/>
      <w:color w:val="595959" w:themeColor="text1" w:themeTint="A6"/>
      <w:kern w:val="20"/>
      <w:position w:val="8"/>
      <w:sz w:val="22"/>
      <w:szCs w:val="20"/>
      <w:lang w:eastAsia="ja-JP"/>
      <w14:ligatures w14:val="none"/>
    </w:rPr>
  </w:style>
  <w:style w:type="paragraph" w:styleId="Stopka">
    <w:name w:val="footer"/>
    <w:basedOn w:val="Normalny"/>
    <w:link w:val="StopkaZnak"/>
    <w:uiPriority w:val="99"/>
    <w:unhideWhenUsed/>
    <w:rsid w:val="001A2EA4"/>
    <w:pPr>
      <w:tabs>
        <w:tab w:val="center" w:pos="4680"/>
        <w:tab w:val="right" w:pos="9360"/>
      </w:tabs>
      <w:spacing w:before="0" w:after="0"/>
    </w:pPr>
    <w:rPr>
      <w:color w:val="0F5CA6"/>
      <w:spacing w:val="4"/>
      <w:position w:val="4"/>
      <w:sz w:val="12"/>
    </w:rPr>
  </w:style>
  <w:style w:type="character" w:customStyle="1" w:styleId="StopkaZnak">
    <w:name w:val="Stopka Znak"/>
    <w:basedOn w:val="Domylnaczcionkaakapitu"/>
    <w:link w:val="Stopka"/>
    <w:uiPriority w:val="99"/>
    <w:rsid w:val="001A2EA4"/>
    <w:rPr>
      <w:rFonts w:ascii="Mulish" w:hAnsi="Mulish"/>
      <w:color w:val="0F5CA6"/>
      <w:spacing w:val="4"/>
      <w:kern w:val="20"/>
      <w:position w:val="4"/>
      <w:sz w:val="12"/>
      <w:szCs w:val="20"/>
      <w:lang w:eastAsia="ja-JP"/>
      <w14:ligatures w14:val="none"/>
    </w:rPr>
  </w:style>
  <w:style w:type="character" w:styleId="Hipercze">
    <w:name w:val="Hyperlink"/>
    <w:basedOn w:val="Domylnaczcionkaakapitu"/>
    <w:uiPriority w:val="99"/>
    <w:unhideWhenUsed/>
    <w:rsid w:val="001A2EA4"/>
    <w:rPr>
      <w:color w:val="0563C1"/>
      <w:u w:val="single"/>
    </w:rPr>
  </w:style>
  <w:style w:type="paragraph" w:styleId="Listapunktowana">
    <w:name w:val="List Bullet"/>
    <w:basedOn w:val="Normalny"/>
    <w:uiPriority w:val="99"/>
    <w:unhideWhenUsed/>
    <w:rsid w:val="001A2EA4"/>
    <w:pPr>
      <w:numPr>
        <w:numId w:val="3"/>
      </w:numPr>
      <w:tabs>
        <w:tab w:val="clear" w:pos="360"/>
      </w:tabs>
      <w:spacing w:before="0" w:after="140" w:line="288" w:lineRule="auto"/>
      <w:ind w:left="0" w:right="0" w:firstLine="0"/>
      <w:contextualSpacing/>
      <w:jc w:val="left"/>
    </w:pPr>
    <w:rPr>
      <w:rFonts w:ascii="Calibri" w:eastAsiaTheme="minorEastAsia" w:hAnsi="Calibri"/>
      <w:color w:val="auto"/>
      <w:kern w:val="0"/>
      <w:position w:val="0"/>
      <w:szCs w:val="22"/>
      <w:lang w:val="en-US" w:eastAsia="en-US"/>
    </w:rPr>
  </w:style>
  <w:style w:type="paragraph" w:styleId="Nagwek">
    <w:name w:val="header"/>
    <w:basedOn w:val="Normalny"/>
    <w:link w:val="NagwekZnak"/>
    <w:uiPriority w:val="99"/>
    <w:unhideWhenUsed/>
    <w:rsid w:val="001A2EA4"/>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1A2EA4"/>
    <w:rPr>
      <w:rFonts w:ascii="Mulish" w:hAnsi="Mulish"/>
      <w:color w:val="595959" w:themeColor="text1" w:themeTint="A6"/>
      <w:kern w:val="20"/>
      <w:position w:val="8"/>
      <w:sz w:val="22"/>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uxmed.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781</Words>
  <Characters>5121</Characters>
  <Application>Microsoft Office Word</Application>
  <DocSecurity>0</DocSecurity>
  <Lines>78</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Kazimierczak, Justyna</dc:creator>
  <cp:keywords/>
  <dc:description/>
  <cp:lastModifiedBy>Danowska, Agnieszka</cp:lastModifiedBy>
  <cp:revision>8</cp:revision>
  <dcterms:created xsi:type="dcterms:W3CDTF">2026-10-15T14:19:00Z</dcterms:created>
  <dcterms:modified xsi:type="dcterms:W3CDTF">2026-10-19T08:25:00Z</dcterms:modified>
</cp:coreProperties>
</file>