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F834" w14:textId="77777777" w:rsidR="002A08CE" w:rsidRDefault="002A08CE" w:rsidP="002A08CE">
      <w:pPr>
        <w:jc w:val="center"/>
        <w:rPr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30AC45EB" wp14:editId="02F6733B">
            <wp:extent cx="1360805" cy="1024199"/>
            <wp:effectExtent l="0" t="0" r="0" b="508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02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D1E2DE" w14:textId="47CBCB7D" w:rsidR="009207C3" w:rsidRPr="002A08CE" w:rsidRDefault="009207C3" w:rsidP="002A08CE">
      <w:pPr>
        <w:jc w:val="center"/>
        <w:rPr>
          <w:b/>
          <w:bCs/>
          <w:i/>
          <w:iCs/>
          <w:sz w:val="28"/>
          <w:szCs w:val="28"/>
        </w:rPr>
      </w:pPr>
      <w:r w:rsidRPr="002A08CE">
        <w:rPr>
          <w:b/>
          <w:bCs/>
          <w:i/>
          <w:iCs/>
          <w:sz w:val="28"/>
          <w:szCs w:val="28"/>
        </w:rPr>
        <w:t xml:space="preserve">ANGELO CAPPELLINI </w:t>
      </w:r>
      <w:r w:rsidR="00C144CA">
        <w:rPr>
          <w:b/>
          <w:bCs/>
          <w:i/>
          <w:iCs/>
          <w:sz w:val="28"/>
          <w:szCs w:val="28"/>
        </w:rPr>
        <w:t>ARREDA</w:t>
      </w:r>
      <w:r w:rsidRPr="002A08CE">
        <w:rPr>
          <w:b/>
          <w:bCs/>
          <w:i/>
          <w:iCs/>
          <w:sz w:val="28"/>
          <w:szCs w:val="28"/>
        </w:rPr>
        <w:t xml:space="preserve"> LEGACY 4, IL NUOVO </w:t>
      </w:r>
      <w:r w:rsidR="002A08CE">
        <w:rPr>
          <w:b/>
          <w:bCs/>
          <w:i/>
          <w:iCs/>
          <w:sz w:val="28"/>
          <w:szCs w:val="28"/>
        </w:rPr>
        <w:t>SUPER</w:t>
      </w:r>
      <w:r w:rsidR="002A08CE" w:rsidRPr="002A08CE">
        <w:rPr>
          <w:b/>
          <w:bCs/>
          <w:i/>
          <w:iCs/>
          <w:sz w:val="28"/>
          <w:szCs w:val="28"/>
        </w:rPr>
        <w:t>YACHT</w:t>
      </w:r>
      <w:r w:rsidRPr="002A08CE">
        <w:rPr>
          <w:b/>
          <w:bCs/>
          <w:i/>
          <w:iCs/>
          <w:sz w:val="28"/>
          <w:szCs w:val="28"/>
        </w:rPr>
        <w:t xml:space="preserve"> CODECASA DA 57 METRI</w:t>
      </w:r>
    </w:p>
    <w:p w14:paraId="7E520F82" w14:textId="77777777" w:rsidR="007B1B79" w:rsidRPr="00E57018" w:rsidRDefault="007B1B79" w:rsidP="007B1B79">
      <w:pPr>
        <w:jc w:val="center"/>
        <w:rPr>
          <w:b/>
          <w:bCs/>
          <w:i/>
          <w:iCs/>
        </w:rPr>
      </w:pPr>
      <w:r w:rsidRPr="00E57018">
        <w:rPr>
          <w:b/>
          <w:bCs/>
          <w:i/>
          <w:iCs/>
        </w:rPr>
        <w:t>La tradizione dell’alto artigianato italiano torna a bordo della nautica di lusso.</w:t>
      </w:r>
    </w:p>
    <w:p w14:paraId="4811793C" w14:textId="59827F14" w:rsidR="009207C3" w:rsidRPr="00ED75D5" w:rsidRDefault="00216A97" w:rsidP="002A08CE">
      <w:pPr>
        <w:jc w:val="both"/>
        <w:rPr>
          <w:b/>
          <w:bCs/>
        </w:rPr>
      </w:pPr>
      <w:r w:rsidRPr="00E57018">
        <w:t xml:space="preserve">La maestria artigianale di </w:t>
      </w:r>
      <w:r w:rsidRPr="00E57018">
        <w:rPr>
          <w:b/>
          <w:bCs/>
        </w:rPr>
        <w:t>Angelo Cappellini</w:t>
      </w:r>
      <w:r w:rsidRPr="00E57018">
        <w:t xml:space="preserve"> torna a bordo, rinnovando il proprio legame con il mondo della nautica di alta gamma attraverso il progetto </w:t>
      </w:r>
      <w:r w:rsidRPr="00E57018">
        <w:rPr>
          <w:b/>
          <w:bCs/>
        </w:rPr>
        <w:t>Legacy 4</w:t>
      </w:r>
      <w:r w:rsidR="009207C3" w:rsidRPr="00E57018">
        <w:t>,</w:t>
      </w:r>
      <w:r w:rsidR="009207C3" w:rsidRPr="002A08CE">
        <w:t xml:space="preserve"> il nuovo superyacht di 57 metri realizzato dai </w:t>
      </w:r>
      <w:r w:rsidR="009207C3" w:rsidRPr="00ED75D5">
        <w:rPr>
          <w:b/>
          <w:bCs/>
        </w:rPr>
        <w:t>Cantieri Navali Ugo Codecasa di Viareggio</w:t>
      </w:r>
      <w:r w:rsidR="009207C3" w:rsidRPr="002A08CE">
        <w:t xml:space="preserve">, nato dalla consolidata collaborazione tra il cantiere e </w:t>
      </w:r>
      <w:r w:rsidR="009207C3" w:rsidRPr="00ED75D5">
        <w:rPr>
          <w:b/>
          <w:bCs/>
        </w:rPr>
        <w:t>l’architetto Tommaso Spadolini.</w:t>
      </w:r>
    </w:p>
    <w:p w14:paraId="4256F3FD" w14:textId="2826B44C" w:rsidR="002A08CE" w:rsidRPr="002A08CE" w:rsidRDefault="009207C3" w:rsidP="002A08CE">
      <w:pPr>
        <w:jc w:val="both"/>
      </w:pPr>
      <w:r w:rsidRPr="002A08CE">
        <w:t xml:space="preserve">Per questo progetto, Angelo Cappellini ha collaborato direttamente con </w:t>
      </w:r>
      <w:r w:rsidRPr="002A08CE">
        <w:rPr>
          <w:b/>
          <w:bCs/>
        </w:rPr>
        <w:t>Codecasa Yachts</w:t>
      </w:r>
      <w:r w:rsidRPr="002A08CE">
        <w:t xml:space="preserve"> alla definizione degli arredi, delle finiture e dei rivestimenti destinati agli interni dello yacht, interpretando il carattere classico e ricercato dell’imbarcazione attraverso una selezione di pezzi realizzati con particolare attenzione ai dettagli e alla qualità esecutiva</w:t>
      </w:r>
      <w:r w:rsidR="002A08CE">
        <w:t>.</w:t>
      </w:r>
      <w:r w:rsidR="002A08CE" w:rsidRPr="002A08CE">
        <w:t xml:space="preserve"> </w:t>
      </w:r>
    </w:p>
    <w:p w14:paraId="093C1625" w14:textId="0DC9CAB1" w:rsidR="009207C3" w:rsidRPr="002A08CE" w:rsidRDefault="009207C3" w:rsidP="002A08CE">
      <w:pPr>
        <w:jc w:val="both"/>
      </w:pPr>
      <w:r w:rsidRPr="002A08CE">
        <w:t>Un dialogo progettuale che mette in relazione la cultura dell’arredo d’alta gamma con le esigenze specifiche dell’</w:t>
      </w:r>
      <w:proofErr w:type="spellStart"/>
      <w:r w:rsidRPr="002A08CE">
        <w:t>interior</w:t>
      </w:r>
      <w:proofErr w:type="spellEnd"/>
      <w:r w:rsidRPr="002A08CE">
        <w:t xml:space="preserve"> nautico, dove estetica, personalizzazione e cura artigianale concorrono alla definizione di ambienti esclusivi.</w:t>
      </w:r>
    </w:p>
    <w:p w14:paraId="2B86FF85" w14:textId="79C96F7F" w:rsidR="009207C3" w:rsidRPr="002A08CE" w:rsidRDefault="009207C3" w:rsidP="002A08CE">
      <w:pPr>
        <w:jc w:val="both"/>
      </w:pPr>
      <w:r w:rsidRPr="002A08CE">
        <w:t xml:space="preserve">Tra gli elementi distintivi della collaborazione, quattro </w:t>
      </w:r>
      <w:r w:rsidRPr="00243915">
        <w:rPr>
          <w:b/>
          <w:bCs/>
        </w:rPr>
        <w:t xml:space="preserve">poltrone </w:t>
      </w:r>
      <w:r w:rsidRPr="00ED75D5">
        <w:t>art. 5041</w:t>
      </w:r>
      <w:r w:rsidRPr="002A08CE">
        <w:t xml:space="preserve"> in </w:t>
      </w:r>
      <w:r w:rsidRPr="00ED75D5">
        <w:rPr>
          <w:b/>
          <w:bCs/>
        </w:rPr>
        <w:t>stile Luigi XVI</w:t>
      </w:r>
      <w:r w:rsidRPr="002A08CE">
        <w:t xml:space="preserve">, realizzate per l’area living. Caratterizzate da una struttura in legno intagliato a mano, </w:t>
      </w:r>
      <w:r w:rsidRPr="00E57018">
        <w:t xml:space="preserve">presentano una preziosa finitura </w:t>
      </w:r>
      <w:r w:rsidR="00E05B7A" w:rsidRPr="00E57018">
        <w:t>in oro foglia</w:t>
      </w:r>
      <w:r w:rsidRPr="00E57018">
        <w:t xml:space="preserve"> brillante</w:t>
      </w:r>
      <w:r w:rsidRPr="002A08CE">
        <w:t>, abbinata a un rivestimento in tessuto rosso con motivo geometrico dorato a contrasto. Un insieme decorativo di forte personalità, in cui la tradizione classica viene valorizzata attraverso la ricchezza delle lavorazioni e dei materiali.</w:t>
      </w:r>
    </w:p>
    <w:p w14:paraId="6A23A3C3" w14:textId="77777777" w:rsidR="009207C3" w:rsidRPr="002A08CE" w:rsidRDefault="009207C3" w:rsidP="002A08CE">
      <w:pPr>
        <w:jc w:val="both"/>
      </w:pPr>
      <w:r w:rsidRPr="002A08CE">
        <w:t xml:space="preserve">Per la </w:t>
      </w:r>
      <w:r w:rsidRPr="002A08CE">
        <w:rPr>
          <w:b/>
          <w:bCs/>
        </w:rPr>
        <w:t xml:space="preserve">zona </w:t>
      </w:r>
      <w:proofErr w:type="spellStart"/>
      <w:r w:rsidRPr="002A08CE">
        <w:rPr>
          <w:b/>
          <w:bCs/>
        </w:rPr>
        <w:t>dining</w:t>
      </w:r>
      <w:proofErr w:type="spellEnd"/>
      <w:r w:rsidRPr="002A08CE">
        <w:t xml:space="preserve">, Angelo Cappellini ha invece selezionato </w:t>
      </w:r>
      <w:r w:rsidRPr="00ED75D5">
        <w:rPr>
          <w:b/>
          <w:bCs/>
        </w:rPr>
        <w:t xml:space="preserve">sedie </w:t>
      </w:r>
      <w:r w:rsidRPr="00ED75D5">
        <w:t xml:space="preserve">e </w:t>
      </w:r>
      <w:r w:rsidRPr="00ED75D5">
        <w:rPr>
          <w:b/>
          <w:bCs/>
        </w:rPr>
        <w:t>capotavola</w:t>
      </w:r>
      <w:r w:rsidRPr="002A08CE">
        <w:t xml:space="preserve"> della </w:t>
      </w:r>
      <w:r w:rsidRPr="00ED75D5">
        <w:rPr>
          <w:b/>
          <w:bCs/>
        </w:rPr>
        <w:t>collezione Lippi</w:t>
      </w:r>
      <w:r w:rsidRPr="002A08CE">
        <w:t xml:space="preserve">, ispirata allo </w:t>
      </w:r>
      <w:r w:rsidRPr="00ED75D5">
        <w:rPr>
          <w:b/>
          <w:bCs/>
        </w:rPr>
        <w:t>stile Impero</w:t>
      </w:r>
      <w:r w:rsidRPr="002A08CE">
        <w:t>. La struttura in finitura noce scuro è impreziosita da dettagli in oro foglia, mentre i rivestimenti in tessuto floreale, nelle delicate tonalità dell’azzurro con accenti rosa, introducono una nota cromatica raffinata e armoniosa.</w:t>
      </w:r>
    </w:p>
    <w:p w14:paraId="37100ADC" w14:textId="77777777" w:rsidR="009207C3" w:rsidRPr="002A08CE" w:rsidRDefault="009207C3" w:rsidP="002A08CE">
      <w:pPr>
        <w:jc w:val="both"/>
      </w:pPr>
      <w:r w:rsidRPr="002A08CE">
        <w:t>Il risultato è un incontro tra savoir-faire manifatturiero, sensibilità decorativa e progettazione su misura, che conferma la capacità di Angelo Cappellini di trasferire il proprio patrimonio di competenze artigianali in contesti progettuali di particolare prestigio.</w:t>
      </w:r>
    </w:p>
    <w:p w14:paraId="37CE6F7C" w14:textId="4D6D9870" w:rsidR="00424F0F" w:rsidRDefault="009207C3" w:rsidP="002A08CE">
      <w:pPr>
        <w:jc w:val="both"/>
      </w:pPr>
      <w:r w:rsidRPr="002A08CE">
        <w:t xml:space="preserve">Con Legacy 4, il </w:t>
      </w:r>
      <w:proofErr w:type="gramStart"/>
      <w:r w:rsidRPr="002A08CE">
        <w:t>brand</w:t>
      </w:r>
      <w:proofErr w:type="gramEnd"/>
      <w:r w:rsidRPr="002A08CE">
        <w:t xml:space="preserve"> rinnova il proprio dialogo con il mondo dell’architettura e del design internazionale, portando a bordo di uno yacht contemporaneo l’eleganza senza tempo del mobile classico italiano.</w:t>
      </w:r>
      <w:r w:rsidR="00424F0F" w:rsidRPr="002A08CE">
        <w:t xml:space="preserve"> </w:t>
      </w:r>
    </w:p>
    <w:p w14:paraId="29952BA4" w14:textId="77777777" w:rsidR="00D1735E" w:rsidRDefault="00D1735E" w:rsidP="002A08CE">
      <w:pPr>
        <w:spacing w:after="0"/>
        <w:jc w:val="both"/>
        <w:rPr>
          <w:b/>
          <w:bCs/>
          <w:sz w:val="20"/>
          <w:szCs w:val="20"/>
        </w:rPr>
      </w:pPr>
    </w:p>
    <w:p w14:paraId="5DC4C474" w14:textId="77777777" w:rsidR="00D1735E" w:rsidRDefault="00D1735E" w:rsidP="002A08CE">
      <w:pPr>
        <w:spacing w:after="0"/>
        <w:jc w:val="both"/>
        <w:rPr>
          <w:b/>
          <w:bCs/>
          <w:sz w:val="20"/>
          <w:szCs w:val="20"/>
        </w:rPr>
      </w:pPr>
    </w:p>
    <w:p w14:paraId="1317AEA9" w14:textId="5AB7F1D1" w:rsidR="002A08CE" w:rsidRPr="00633575" w:rsidRDefault="002A08CE" w:rsidP="002A08CE">
      <w:pPr>
        <w:spacing w:after="0"/>
        <w:jc w:val="both"/>
        <w:rPr>
          <w:b/>
          <w:bCs/>
          <w:sz w:val="20"/>
          <w:szCs w:val="20"/>
        </w:rPr>
      </w:pPr>
      <w:r w:rsidRPr="00633575">
        <w:rPr>
          <w:b/>
          <w:bCs/>
          <w:sz w:val="20"/>
          <w:szCs w:val="20"/>
        </w:rPr>
        <w:lastRenderedPageBreak/>
        <w:t>ANGELO CAPPELLINI &amp; C S.R.L.</w:t>
      </w:r>
    </w:p>
    <w:p w14:paraId="0E944EB5" w14:textId="77777777" w:rsidR="002A08CE" w:rsidRPr="00633575" w:rsidRDefault="002A08CE" w:rsidP="002A08CE">
      <w:pPr>
        <w:spacing w:after="0"/>
        <w:jc w:val="both"/>
        <w:rPr>
          <w:sz w:val="20"/>
          <w:szCs w:val="20"/>
          <w:lang w:val="en-US"/>
        </w:rPr>
      </w:pPr>
      <w:r w:rsidRPr="00633575">
        <w:rPr>
          <w:sz w:val="20"/>
          <w:szCs w:val="20"/>
          <w:lang w:val="en-US"/>
        </w:rPr>
        <w:t>FACTORY &amp; SHOWROOM Via B. Buozzi, 30</w:t>
      </w:r>
    </w:p>
    <w:p w14:paraId="6A9C29E7" w14:textId="121B8B1B" w:rsidR="002A08CE" w:rsidRPr="0083426E" w:rsidRDefault="002A08CE" w:rsidP="002A08CE">
      <w:pPr>
        <w:spacing w:after="0"/>
        <w:jc w:val="both"/>
        <w:rPr>
          <w:sz w:val="20"/>
          <w:szCs w:val="20"/>
        </w:rPr>
      </w:pPr>
      <w:r w:rsidRPr="00633575">
        <w:rPr>
          <w:sz w:val="20"/>
          <w:szCs w:val="20"/>
        </w:rPr>
        <w:t xml:space="preserve">SEDE LEGALE </w:t>
      </w:r>
      <w:r w:rsidR="0083426E" w:rsidRPr="0083426E">
        <w:rPr>
          <w:sz w:val="20"/>
          <w:szCs w:val="20"/>
        </w:rPr>
        <w:t>Via B. Buozzi, 30</w:t>
      </w:r>
    </w:p>
    <w:p w14:paraId="04006CF2" w14:textId="77777777" w:rsidR="002A08CE" w:rsidRPr="00633575" w:rsidRDefault="002A08CE" w:rsidP="002A08CE">
      <w:pPr>
        <w:spacing w:after="0"/>
        <w:jc w:val="both"/>
        <w:rPr>
          <w:sz w:val="20"/>
          <w:szCs w:val="20"/>
        </w:rPr>
      </w:pPr>
      <w:r w:rsidRPr="00633575">
        <w:rPr>
          <w:sz w:val="20"/>
          <w:szCs w:val="20"/>
        </w:rPr>
        <w:t xml:space="preserve">22060 - CABIATE (CO) - ITALY </w:t>
      </w:r>
    </w:p>
    <w:p w14:paraId="1F603437" w14:textId="77777777" w:rsidR="002A08CE" w:rsidRPr="00633575" w:rsidRDefault="002A08CE" w:rsidP="002A08CE">
      <w:pPr>
        <w:spacing w:after="0"/>
        <w:jc w:val="both"/>
        <w:rPr>
          <w:sz w:val="20"/>
          <w:szCs w:val="20"/>
          <w:lang w:val="fr-FR"/>
        </w:rPr>
      </w:pPr>
      <w:r w:rsidRPr="00633575">
        <w:rPr>
          <w:sz w:val="20"/>
          <w:szCs w:val="20"/>
          <w:lang w:val="fr-FR"/>
        </w:rPr>
        <w:t>angelocappellini.com</w:t>
      </w:r>
    </w:p>
    <w:p w14:paraId="48BFF394" w14:textId="77777777" w:rsidR="002A08CE" w:rsidRPr="00633575" w:rsidRDefault="002A08CE" w:rsidP="002A08CE">
      <w:pPr>
        <w:spacing w:after="0"/>
        <w:jc w:val="both"/>
        <w:rPr>
          <w:sz w:val="20"/>
          <w:szCs w:val="20"/>
          <w:lang w:val="fr-FR"/>
        </w:rPr>
      </w:pPr>
      <w:r w:rsidRPr="00633575">
        <w:rPr>
          <w:sz w:val="20"/>
          <w:szCs w:val="20"/>
          <w:lang w:val="fr-FR"/>
        </w:rPr>
        <w:t>angelocappellini@acluxurygroup.com</w:t>
      </w:r>
    </w:p>
    <w:p w14:paraId="06F04731" w14:textId="77777777" w:rsidR="002A08CE" w:rsidRPr="00633575" w:rsidRDefault="002A08CE" w:rsidP="002A08CE">
      <w:pPr>
        <w:spacing w:after="0"/>
        <w:jc w:val="right"/>
        <w:rPr>
          <w:sz w:val="20"/>
          <w:szCs w:val="20"/>
          <w:lang w:val="fr-FR"/>
        </w:rPr>
      </w:pPr>
    </w:p>
    <w:p w14:paraId="4AE7CEC9" w14:textId="77777777" w:rsidR="002A08CE" w:rsidRPr="00633575" w:rsidRDefault="002A08CE" w:rsidP="002A08CE">
      <w:pPr>
        <w:spacing w:after="0"/>
        <w:jc w:val="right"/>
        <w:rPr>
          <w:b/>
          <w:bCs/>
          <w:sz w:val="20"/>
          <w:szCs w:val="20"/>
          <w:lang w:val="fr-FR"/>
        </w:rPr>
      </w:pPr>
    </w:p>
    <w:p w14:paraId="39F4C066" w14:textId="77777777" w:rsidR="002A08CE" w:rsidRPr="00633575" w:rsidRDefault="002A08CE" w:rsidP="002A08CE">
      <w:pPr>
        <w:spacing w:after="0"/>
        <w:jc w:val="right"/>
        <w:rPr>
          <w:b/>
          <w:bCs/>
          <w:sz w:val="20"/>
          <w:szCs w:val="20"/>
          <w:lang w:val="fr-FR"/>
        </w:rPr>
      </w:pPr>
      <w:r w:rsidRPr="00633575">
        <w:rPr>
          <w:b/>
          <w:bCs/>
          <w:sz w:val="20"/>
          <w:szCs w:val="20"/>
          <w:lang w:val="fr-FR"/>
        </w:rPr>
        <w:t>OGS PUBLIC RELATIONS &amp; COMMUNICATION</w:t>
      </w:r>
    </w:p>
    <w:p w14:paraId="7D85D88D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r w:rsidRPr="00633575">
        <w:rPr>
          <w:sz w:val="20"/>
          <w:szCs w:val="20"/>
        </w:rPr>
        <w:t xml:space="preserve">Via </w:t>
      </w:r>
      <w:proofErr w:type="spellStart"/>
      <w:r w:rsidRPr="00633575">
        <w:rPr>
          <w:sz w:val="20"/>
          <w:szCs w:val="20"/>
        </w:rPr>
        <w:t>Koristka</w:t>
      </w:r>
      <w:proofErr w:type="spellEnd"/>
      <w:r w:rsidRPr="00633575">
        <w:rPr>
          <w:sz w:val="20"/>
          <w:szCs w:val="20"/>
        </w:rPr>
        <w:t xml:space="preserve"> 3, 20154 Milano (Italy)</w:t>
      </w:r>
    </w:p>
    <w:p w14:paraId="12D18EB7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proofErr w:type="spellStart"/>
      <w:r w:rsidRPr="00633575">
        <w:rPr>
          <w:sz w:val="20"/>
          <w:szCs w:val="20"/>
        </w:rPr>
        <w:t>Ph</w:t>
      </w:r>
      <w:proofErr w:type="spellEnd"/>
      <w:r w:rsidRPr="00633575">
        <w:rPr>
          <w:sz w:val="20"/>
          <w:szCs w:val="20"/>
        </w:rPr>
        <w:t>. +39 023450610</w:t>
      </w:r>
    </w:p>
    <w:p w14:paraId="0C5CAEC4" w14:textId="77777777" w:rsidR="002A08CE" w:rsidRPr="00633575" w:rsidRDefault="002A08CE" w:rsidP="002A08CE">
      <w:pPr>
        <w:spacing w:after="0"/>
        <w:jc w:val="right"/>
        <w:rPr>
          <w:sz w:val="20"/>
          <w:szCs w:val="20"/>
          <w:lang w:val="fr-FR"/>
        </w:rPr>
      </w:pPr>
      <w:r w:rsidRPr="00633575">
        <w:rPr>
          <w:sz w:val="20"/>
          <w:szCs w:val="20"/>
          <w:lang w:val="fr-FR"/>
        </w:rPr>
        <w:t>www.ogscommunication.com – press.ogscommunication.com</w:t>
      </w:r>
    </w:p>
    <w:p w14:paraId="5AA95617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hyperlink r:id="rId5" w:history="1">
        <w:r w:rsidRPr="00633575">
          <w:rPr>
            <w:rStyle w:val="Collegamentoipertestuale"/>
            <w:color w:val="auto"/>
            <w:sz w:val="20"/>
            <w:szCs w:val="20"/>
            <w:u w:val="none"/>
          </w:rPr>
          <w:t>info@ogscommunication.com</w:t>
        </w:r>
      </w:hyperlink>
    </w:p>
    <w:p w14:paraId="2D5895BC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r w:rsidRPr="00633575">
        <w:rPr>
          <w:sz w:val="20"/>
          <w:szCs w:val="20"/>
        </w:rPr>
        <w:t>@ogscommunication</w:t>
      </w:r>
    </w:p>
    <w:p w14:paraId="3A751DEC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</w:p>
    <w:p w14:paraId="34A0ACF3" w14:textId="77777777" w:rsidR="002A08CE" w:rsidRPr="002A08CE" w:rsidRDefault="002A08CE" w:rsidP="002A08CE">
      <w:pPr>
        <w:jc w:val="both"/>
      </w:pPr>
    </w:p>
    <w:sectPr w:rsidR="002A08CE" w:rsidRPr="002A08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D4"/>
    <w:rsid w:val="0002680C"/>
    <w:rsid w:val="000661A0"/>
    <w:rsid w:val="00216A97"/>
    <w:rsid w:val="00243915"/>
    <w:rsid w:val="002A08CE"/>
    <w:rsid w:val="002E11F4"/>
    <w:rsid w:val="00424F0F"/>
    <w:rsid w:val="004918A0"/>
    <w:rsid w:val="004B225C"/>
    <w:rsid w:val="007134D4"/>
    <w:rsid w:val="007B1B79"/>
    <w:rsid w:val="008233EE"/>
    <w:rsid w:val="0083426E"/>
    <w:rsid w:val="009207C3"/>
    <w:rsid w:val="00C144CA"/>
    <w:rsid w:val="00D1735E"/>
    <w:rsid w:val="00D52D39"/>
    <w:rsid w:val="00E05B7A"/>
    <w:rsid w:val="00E57018"/>
    <w:rsid w:val="00ED75D5"/>
    <w:rsid w:val="00F5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ED75"/>
  <w15:chartTrackingRefBased/>
  <w15:docId w15:val="{0B8F0534-F4C1-4EEE-8892-A3ADF145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3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3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3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3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3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3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3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3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3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3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3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3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34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34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34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34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34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34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3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3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3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3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3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34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34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34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3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34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34D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34D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ogscommunicatio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14</cp:revision>
  <dcterms:created xsi:type="dcterms:W3CDTF">2026-10-02T14:32:00Z</dcterms:created>
  <dcterms:modified xsi:type="dcterms:W3CDTF">2026-10-07T08:42:00Z</dcterms:modified>
</cp:coreProperties>
</file>