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CE61" w14:textId="1B49BD6B" w:rsidR="00AD36BB" w:rsidRDefault="00932B4D" w:rsidP="00AD36BB">
      <w:pPr>
        <w:spacing w:before="240" w:after="120"/>
        <w:jc w:val="center"/>
        <w:rPr>
          <w:b/>
          <w:bCs/>
          <w:sz w:val="36"/>
          <w:szCs w:val="36"/>
        </w:rPr>
      </w:pPr>
      <w:r>
        <w:rPr>
          <w:noProof/>
        </w:rPr>
        <w:drawing>
          <wp:anchor distT="0" distB="0" distL="114300" distR="114300" simplePos="0" relativeHeight="251658240" behindDoc="0" locked="0" layoutInCell="1" allowOverlap="1" wp14:anchorId="4A7B4D5F" wp14:editId="097287BA">
            <wp:simplePos x="0" y="0"/>
            <wp:positionH relativeFrom="margin">
              <wp:posOffset>2073243</wp:posOffset>
            </wp:positionH>
            <wp:positionV relativeFrom="margin">
              <wp:align>top</wp:align>
            </wp:positionV>
            <wp:extent cx="1752600" cy="762000"/>
            <wp:effectExtent l="0" t="0" r="0" b="0"/>
            <wp:wrapTopAndBottom/>
            <wp:docPr id="1481570959" name="Imagen 1">
              <a:extLst xmlns:a="http://schemas.openxmlformats.org/drawingml/2006/main">
                <a:ext uri="{FF2B5EF4-FFF2-40B4-BE49-F238E27FC236}">
                  <a16:creationId xmlns:a16="http://schemas.microsoft.com/office/drawing/2014/main" id="{255EC7F2-BD7D-45F0-8E0E-27F44F6C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anchor>
        </w:drawing>
      </w:r>
      <w:r w:rsidR="00AD36BB" w:rsidRPr="00AD36BB">
        <w:rPr>
          <w:b/>
          <w:bCs/>
          <w:sz w:val="36"/>
          <w:szCs w:val="36"/>
        </w:rPr>
        <w:t xml:space="preserve">KENSHI YONEZU ANUNCIA FECHAS EN NORTEAMÉRICA, ASIA, EUROPA Y EL REINO UNIDO </w:t>
      </w:r>
      <w:r w:rsidR="22740B8E" w:rsidRPr="427C6F3E">
        <w:rPr>
          <w:b/>
          <w:bCs/>
          <w:sz w:val="36"/>
          <w:szCs w:val="36"/>
        </w:rPr>
        <w:t>DE SU</w:t>
      </w:r>
      <w:r w:rsidR="00AD36BB" w:rsidRPr="00AD36BB">
        <w:rPr>
          <w:b/>
          <w:bCs/>
          <w:sz w:val="36"/>
          <w:szCs w:val="36"/>
        </w:rPr>
        <w:t xml:space="preserve"> </w:t>
      </w:r>
      <w:r w:rsidR="00AD36BB" w:rsidRPr="78F9FB0B">
        <w:rPr>
          <w:b/>
          <w:i/>
          <w:sz w:val="36"/>
          <w:szCs w:val="36"/>
        </w:rPr>
        <w:t>GHOST WORLD TOUR</w:t>
      </w:r>
    </w:p>
    <w:p w14:paraId="67F8E1ED" w14:textId="190020E6" w:rsidR="00074526" w:rsidRPr="00074526" w:rsidRDefault="00074526" w:rsidP="00AD36BB">
      <w:pPr>
        <w:spacing w:before="240" w:after="120"/>
        <w:jc w:val="center"/>
        <w:rPr>
          <w:sz w:val="32"/>
          <w:szCs w:val="32"/>
        </w:rPr>
      </w:pPr>
      <w:r w:rsidRPr="00074526">
        <w:rPr>
          <w:b/>
          <w:bCs/>
          <w:sz w:val="32"/>
          <w:szCs w:val="32"/>
        </w:rPr>
        <w:t xml:space="preserve">9 DE FEBRERO DE 2027 – PALACIO DE LOS DEPORTES </w:t>
      </w:r>
    </w:p>
    <w:p w14:paraId="4A7644EA" w14:textId="5FA016D9" w:rsidR="00AD36BB" w:rsidRPr="00AD36BB" w:rsidRDefault="00AD36BB" w:rsidP="00AD36BB">
      <w:pPr>
        <w:spacing w:before="240" w:after="120"/>
        <w:jc w:val="center"/>
        <w:rPr>
          <w:sz w:val="28"/>
          <w:szCs w:val="28"/>
        </w:rPr>
      </w:pPr>
      <w:r w:rsidRPr="00AD36BB">
        <w:rPr>
          <w:b/>
          <w:bCs/>
          <w:sz w:val="28"/>
          <w:szCs w:val="28"/>
        </w:rPr>
        <w:t xml:space="preserve">Preventa Banamex: </w:t>
      </w:r>
      <w:r w:rsidRPr="00AD36BB">
        <w:rPr>
          <w:sz w:val="28"/>
          <w:szCs w:val="28"/>
        </w:rPr>
        <w:t>21 de octubre a partir de las 11:00 a.m. a través de Ticketmaster</w:t>
      </w:r>
    </w:p>
    <w:p w14:paraId="363EB181" w14:textId="77777777" w:rsidR="00AD36BB" w:rsidRPr="00932B4D" w:rsidRDefault="00AD36BB" w:rsidP="00AD36BB">
      <w:pPr>
        <w:spacing w:before="240" w:after="120"/>
        <w:jc w:val="center"/>
        <w:rPr>
          <w:color w:val="EE0000"/>
          <w:sz w:val="22"/>
          <w:szCs w:val="22"/>
        </w:rPr>
      </w:pPr>
      <w:r w:rsidRPr="00932B4D">
        <w:rPr>
          <w:color w:val="EE0000"/>
          <w:sz w:val="22"/>
          <w:szCs w:val="22"/>
        </w:rPr>
        <w:t>[INSERTAR ARTWORK DE LA GIRA]</w:t>
      </w:r>
    </w:p>
    <w:p w14:paraId="1E2C7C4E" w14:textId="15B448A5" w:rsidR="00AD36BB" w:rsidRPr="00074526" w:rsidRDefault="00AD36BB" w:rsidP="00AD36BB">
      <w:pPr>
        <w:spacing w:before="240" w:after="120"/>
        <w:jc w:val="center"/>
        <w:rPr>
          <w:sz w:val="20"/>
          <w:szCs w:val="20"/>
        </w:rPr>
      </w:pPr>
      <w:r w:rsidRPr="00074526">
        <w:rPr>
          <w:sz w:val="20"/>
          <w:szCs w:val="20"/>
        </w:rPr>
        <w:t xml:space="preserve">Para descargar imágenes aprobadas del artista y el artwork de la gira en alta resolución, haz clic </w:t>
      </w:r>
      <w:hyperlink r:id="rId6" w:history="1">
        <w:r w:rsidRPr="00074526">
          <w:rPr>
            <w:b/>
            <w:sz w:val="20"/>
            <w:szCs w:val="20"/>
          </w:rPr>
          <w:t>AQUÍ</w:t>
        </w:r>
      </w:hyperlink>
    </w:p>
    <w:p w14:paraId="2BA97908" w14:textId="170B1663" w:rsidR="00AD36BB" w:rsidRPr="00AD36BB" w:rsidRDefault="00AD36BB" w:rsidP="00AD36BB">
      <w:pPr>
        <w:spacing w:before="240" w:after="120"/>
        <w:jc w:val="both"/>
        <w:rPr>
          <w:sz w:val="22"/>
          <w:szCs w:val="22"/>
        </w:rPr>
      </w:pPr>
      <w:r w:rsidRPr="00AD36BB">
        <w:rPr>
          <w:sz w:val="22"/>
          <w:szCs w:val="22"/>
        </w:rPr>
        <w:t>El músico, compositor, productor e ilustrador japonés</w:t>
      </w:r>
      <w:r w:rsidR="00348A2F" w:rsidRPr="06ECB3A3">
        <w:rPr>
          <w:sz w:val="22"/>
          <w:szCs w:val="22"/>
        </w:rPr>
        <w:t>,</w:t>
      </w:r>
      <w:r w:rsidRPr="00AD36BB">
        <w:rPr>
          <w:sz w:val="22"/>
          <w:szCs w:val="22"/>
        </w:rPr>
        <w:t xml:space="preserve"> </w:t>
      </w:r>
      <w:r w:rsidRPr="00AD36BB">
        <w:rPr>
          <w:b/>
          <w:bCs/>
          <w:sz w:val="22"/>
          <w:szCs w:val="22"/>
        </w:rPr>
        <w:t>KENSHI YONEZU</w:t>
      </w:r>
      <w:r w:rsidR="1833BC3E" w:rsidRPr="41B9F73B">
        <w:rPr>
          <w:b/>
          <w:bCs/>
          <w:sz w:val="22"/>
          <w:szCs w:val="22"/>
        </w:rPr>
        <w:t>,</w:t>
      </w:r>
      <w:r w:rsidRPr="00AD36BB">
        <w:rPr>
          <w:sz w:val="22"/>
          <w:szCs w:val="22"/>
        </w:rPr>
        <w:t xml:space="preserve"> anunció hoy la expansión de su </w:t>
      </w:r>
      <w:r w:rsidRPr="7A44134F">
        <w:rPr>
          <w:b/>
          <w:bCs/>
          <w:i/>
          <w:iCs/>
          <w:sz w:val="22"/>
          <w:szCs w:val="22"/>
        </w:rPr>
        <w:t>KENSHI YONEZU 2026-2027 WORLD TOUR / GHOST</w:t>
      </w:r>
      <w:r w:rsidRPr="00AD36BB">
        <w:rPr>
          <w:sz w:val="22"/>
          <w:szCs w:val="22"/>
        </w:rPr>
        <w:t>, sumando nuevas fechas a lo largo de Asia, Norteamérica, Europa y el Reino Unido para 2027, bajo la producción de Live Nation. Siendo uno de los artistas contemporáneos más exitosos e influyentes de Japón, Yonezu ostenta tres grabaciones certificadas por la RIAA —incluyendo la primera canción en idioma japonés en recibir la certificación Platino de la RIAA</w:t>
      </w:r>
      <w:r w:rsidRPr="7A44134F">
        <w:rPr>
          <w:sz w:val="22"/>
          <w:szCs w:val="22"/>
        </w:rPr>
        <w:t>,</w:t>
      </w:r>
      <w:r w:rsidRPr="00AD36BB">
        <w:rPr>
          <w:sz w:val="22"/>
          <w:szCs w:val="22"/>
        </w:rPr>
        <w:t xml:space="preserve"> mientras que su música ha alcanzado el Top 5 del Billboard Global 200.</w:t>
      </w:r>
    </w:p>
    <w:p w14:paraId="1F94E054" w14:textId="511A869E" w:rsidR="00AD36BB" w:rsidRPr="00AD36BB" w:rsidRDefault="00AD36BB" w:rsidP="00AD36BB">
      <w:pPr>
        <w:spacing w:before="240" w:after="120"/>
        <w:jc w:val="both"/>
        <w:rPr>
          <w:sz w:val="22"/>
          <w:szCs w:val="22"/>
        </w:rPr>
      </w:pPr>
      <w:r w:rsidRPr="00AD36BB">
        <w:rPr>
          <w:sz w:val="22"/>
          <w:szCs w:val="22"/>
        </w:rPr>
        <w:t xml:space="preserve">Esta gira sigue al éxito de su </w:t>
      </w:r>
      <w:r w:rsidRPr="00AD36BB">
        <w:rPr>
          <w:i/>
          <w:iCs/>
          <w:sz w:val="22"/>
          <w:szCs w:val="22"/>
        </w:rPr>
        <w:t>KENSHI YONEZU 2025 WORLD TOUR / JUNK</w:t>
      </w:r>
      <w:r w:rsidRPr="00AD36BB">
        <w:rPr>
          <w:sz w:val="22"/>
          <w:szCs w:val="22"/>
        </w:rPr>
        <w:t xml:space="preserve">, la cual marcó su debut en vivo en Estados Unidos, Europa y Corea, con sus primeros conciertos en Los Ángeles, Nueva York, Londres, París y Seúl, además de fechas en Asia. Apoyándose en el triunfo de esa travesía global, la versión extendida de la gira </w:t>
      </w:r>
      <w:r w:rsidRPr="00AD36BB">
        <w:rPr>
          <w:i/>
          <w:iCs/>
          <w:sz w:val="22"/>
          <w:szCs w:val="22"/>
        </w:rPr>
        <w:t>GHOST</w:t>
      </w:r>
      <w:r w:rsidR="49342B85" w:rsidRPr="684478D8">
        <w:rPr>
          <w:i/>
          <w:iCs/>
          <w:sz w:val="22"/>
          <w:szCs w:val="22"/>
        </w:rPr>
        <w:t>,</w:t>
      </w:r>
      <w:r w:rsidRPr="00AD36BB">
        <w:rPr>
          <w:sz w:val="22"/>
          <w:szCs w:val="22"/>
        </w:rPr>
        <w:t xml:space="preserve"> traerá a Yonezu de vuelta a varios mercados clave, al tiempo que llegará a nuevas ciudades alrededor del mundo.</w:t>
      </w:r>
    </w:p>
    <w:p w14:paraId="2D6EC7BD" w14:textId="77777777" w:rsidR="00AD36BB" w:rsidRPr="00AD36BB" w:rsidRDefault="00AD36BB" w:rsidP="00AD36BB">
      <w:pPr>
        <w:spacing w:before="240" w:after="120"/>
        <w:jc w:val="both"/>
        <w:rPr>
          <w:sz w:val="22"/>
          <w:szCs w:val="22"/>
        </w:rPr>
      </w:pPr>
      <w:r w:rsidRPr="00AD36BB">
        <w:rPr>
          <w:sz w:val="22"/>
          <w:szCs w:val="22"/>
        </w:rPr>
        <w:t xml:space="preserve">“IRIS OUT”, el tema principal para </w:t>
      </w:r>
      <w:r w:rsidRPr="00AD36BB">
        <w:rPr>
          <w:i/>
          <w:iCs/>
          <w:sz w:val="22"/>
          <w:szCs w:val="22"/>
        </w:rPr>
        <w:t>CHAINSAW MAN – THE MOVIE: REZE ARC</w:t>
      </w:r>
      <w:r w:rsidRPr="00AD36BB">
        <w:rPr>
          <w:sz w:val="22"/>
          <w:szCs w:val="22"/>
        </w:rPr>
        <w:t xml:space="preserve">, alcanzó el No. 5 en el Billboard Global 200, la posición más alta registrada en la historia para una canción en japonés. También se mantuvo durante 24 semanas consecutivas en el No. 1 de la lista semanal de streaming de Oricon, el récord más largo para un artista solista. Este logro se suma a hitos previos como “Lemon”, que lideró la lista de fin de año de Billboard JAPAN durante dos años consecutivos, y </w:t>
      </w:r>
      <w:r w:rsidRPr="00AD36BB">
        <w:rPr>
          <w:i/>
          <w:iCs/>
          <w:sz w:val="22"/>
          <w:szCs w:val="22"/>
        </w:rPr>
        <w:t>STRAY SHEEP</w:t>
      </w:r>
      <w:r w:rsidRPr="00AD36BB">
        <w:rPr>
          <w:sz w:val="22"/>
          <w:szCs w:val="22"/>
        </w:rPr>
        <w:t>, que alcanzó el No. 7 en la lista IFPI Global Album All Format.</w:t>
      </w:r>
    </w:p>
    <w:p w14:paraId="0DF1739B" w14:textId="6935D40B" w:rsidR="00AD36BB" w:rsidRPr="00AD36BB" w:rsidRDefault="00AF4AE7" w:rsidP="00AD36BB">
      <w:pPr>
        <w:spacing w:before="240" w:after="120"/>
        <w:jc w:val="both"/>
        <w:rPr>
          <w:sz w:val="22"/>
          <w:szCs w:val="22"/>
        </w:rPr>
      </w:pPr>
      <w:r>
        <w:rPr>
          <w:b/>
          <w:bCs/>
          <w:sz w:val="22"/>
          <w:szCs w:val="22"/>
        </w:rPr>
        <w:t xml:space="preserve">Los boletos para la fecha en el Palacio de los Deportes estarán en preventa Banamex el 21 de octubre a partir de las 11:00 a.m. a través de Ticketmaster. </w:t>
      </w:r>
    </w:p>
    <w:p w14:paraId="02ECC1E7" w14:textId="77777777" w:rsidR="00AD36BB" w:rsidRPr="00AD36BB" w:rsidRDefault="00AD36BB" w:rsidP="00AD36BB">
      <w:pPr>
        <w:spacing w:before="240" w:after="120"/>
        <w:jc w:val="both"/>
        <w:rPr>
          <w:b/>
          <w:bCs/>
          <w:sz w:val="22"/>
          <w:szCs w:val="22"/>
        </w:rPr>
      </w:pPr>
      <w:r w:rsidRPr="00AD36BB">
        <w:rPr>
          <w:b/>
          <w:bCs/>
          <w:sz w:val="22"/>
          <w:szCs w:val="22"/>
        </w:rPr>
        <w:lastRenderedPageBreak/>
        <w:t>FECHAS DE LA GIRA 2027 DE KENSHI YONEZU:</w:t>
      </w:r>
    </w:p>
    <w:p w14:paraId="4FD75E0F" w14:textId="77777777" w:rsidR="00AD36BB" w:rsidRPr="00AD36BB" w:rsidRDefault="00AD36BB" w:rsidP="00932B4D">
      <w:pPr>
        <w:spacing w:after="0"/>
        <w:ind w:left="360"/>
        <w:jc w:val="both"/>
        <w:rPr>
          <w:sz w:val="22"/>
          <w:szCs w:val="22"/>
        </w:rPr>
      </w:pPr>
      <w:r w:rsidRPr="00AD36BB">
        <w:rPr>
          <w:b/>
          <w:bCs/>
          <w:sz w:val="22"/>
          <w:szCs w:val="22"/>
        </w:rPr>
        <w:t>Jue, 14 de ene</w:t>
      </w:r>
      <w:r w:rsidRPr="00AD36BB">
        <w:rPr>
          <w:sz w:val="22"/>
          <w:szCs w:val="22"/>
        </w:rPr>
        <w:t xml:space="preserve"> – Seúl – INSPIRE Arena</w:t>
      </w:r>
    </w:p>
    <w:p w14:paraId="14404690" w14:textId="34D3D6ED" w:rsidR="00AD36BB" w:rsidRPr="00AD36BB" w:rsidRDefault="000D3D37" w:rsidP="00932B4D">
      <w:pPr>
        <w:spacing w:after="0"/>
        <w:ind w:left="360"/>
        <w:jc w:val="both"/>
        <w:rPr>
          <w:sz w:val="22"/>
          <w:szCs w:val="22"/>
        </w:rPr>
      </w:pPr>
      <w:r>
        <w:rPr>
          <w:b/>
          <w:bCs/>
          <w:sz w:val="22"/>
          <w:szCs w:val="22"/>
        </w:rPr>
        <w:t>Sáb</w:t>
      </w:r>
      <w:r w:rsidR="00AD36BB" w:rsidRPr="00AD36BB">
        <w:rPr>
          <w:b/>
          <w:bCs/>
          <w:sz w:val="22"/>
          <w:szCs w:val="22"/>
        </w:rPr>
        <w:t>, 16 de ene</w:t>
      </w:r>
      <w:r w:rsidR="00AD36BB" w:rsidRPr="00AD36BB">
        <w:rPr>
          <w:sz w:val="22"/>
          <w:szCs w:val="22"/>
        </w:rPr>
        <w:t xml:space="preserve"> – Seúl – INSPIRE Arena</w:t>
      </w:r>
    </w:p>
    <w:p w14:paraId="00DFB604" w14:textId="7E32D6B5" w:rsidR="00AD36BB" w:rsidRPr="00E90F8B" w:rsidRDefault="000D3D37" w:rsidP="00932B4D">
      <w:pPr>
        <w:spacing w:after="0"/>
        <w:ind w:left="360"/>
        <w:jc w:val="both"/>
        <w:rPr>
          <w:sz w:val="22"/>
          <w:szCs w:val="22"/>
        </w:rPr>
      </w:pPr>
      <w:r>
        <w:rPr>
          <w:b/>
          <w:bCs/>
          <w:sz w:val="22"/>
          <w:szCs w:val="22"/>
        </w:rPr>
        <w:t>Dom</w:t>
      </w:r>
      <w:r w:rsidR="00AD36BB" w:rsidRPr="00E90F8B">
        <w:rPr>
          <w:b/>
          <w:bCs/>
          <w:sz w:val="22"/>
          <w:szCs w:val="22"/>
        </w:rPr>
        <w:t>, 17 de ene</w:t>
      </w:r>
      <w:r w:rsidR="00AD36BB" w:rsidRPr="00E90F8B">
        <w:rPr>
          <w:sz w:val="22"/>
          <w:szCs w:val="22"/>
        </w:rPr>
        <w:t xml:space="preserve"> – Seúl – INSPIRE Arena</w:t>
      </w:r>
    </w:p>
    <w:p w14:paraId="215677AB" w14:textId="77777777" w:rsidR="00AD36BB" w:rsidRPr="00E90F8B" w:rsidRDefault="00AD36BB" w:rsidP="00932B4D">
      <w:pPr>
        <w:spacing w:after="0"/>
        <w:ind w:left="360"/>
        <w:jc w:val="both"/>
        <w:rPr>
          <w:sz w:val="22"/>
          <w:szCs w:val="22"/>
        </w:rPr>
      </w:pPr>
      <w:r w:rsidRPr="00E90F8B">
        <w:rPr>
          <w:b/>
          <w:bCs/>
          <w:sz w:val="22"/>
          <w:szCs w:val="22"/>
        </w:rPr>
        <w:t>Vie, 29 de ene</w:t>
      </w:r>
      <w:r w:rsidRPr="00E90F8B">
        <w:rPr>
          <w:sz w:val="22"/>
          <w:szCs w:val="22"/>
        </w:rPr>
        <w:t xml:space="preserve"> – Singapur – Singapore Indoor Stadium</w:t>
      </w:r>
    </w:p>
    <w:p w14:paraId="0D39A827" w14:textId="77777777" w:rsidR="00AD36BB" w:rsidRPr="00AD36BB" w:rsidRDefault="00AD36BB" w:rsidP="00932B4D">
      <w:pPr>
        <w:spacing w:after="0"/>
        <w:ind w:left="360"/>
        <w:jc w:val="both"/>
        <w:rPr>
          <w:sz w:val="22"/>
          <w:szCs w:val="22"/>
          <w:lang w:val="en-US"/>
        </w:rPr>
      </w:pPr>
      <w:r w:rsidRPr="00AD36BB">
        <w:rPr>
          <w:b/>
          <w:bCs/>
          <w:sz w:val="22"/>
          <w:szCs w:val="22"/>
          <w:lang w:val="en-US"/>
        </w:rPr>
        <w:t>Jue, 4 de feb</w:t>
      </w:r>
      <w:r w:rsidRPr="00AD36BB">
        <w:rPr>
          <w:sz w:val="22"/>
          <w:szCs w:val="22"/>
          <w:lang w:val="en-US"/>
        </w:rPr>
        <w:t xml:space="preserve"> – Oakland – Oakland Arena</w:t>
      </w:r>
    </w:p>
    <w:p w14:paraId="77F494A7" w14:textId="77777777" w:rsidR="00AD36BB" w:rsidRPr="00AD36BB" w:rsidRDefault="00AD36BB" w:rsidP="00932B4D">
      <w:pPr>
        <w:spacing w:after="0"/>
        <w:ind w:left="360"/>
        <w:jc w:val="both"/>
        <w:rPr>
          <w:sz w:val="22"/>
          <w:szCs w:val="22"/>
        </w:rPr>
      </w:pPr>
      <w:r w:rsidRPr="00AD36BB">
        <w:rPr>
          <w:b/>
          <w:bCs/>
          <w:sz w:val="22"/>
          <w:szCs w:val="22"/>
        </w:rPr>
        <w:t>Sáb, 6 de feb</w:t>
      </w:r>
      <w:r w:rsidRPr="00AD36BB">
        <w:rPr>
          <w:sz w:val="22"/>
          <w:szCs w:val="22"/>
        </w:rPr>
        <w:t xml:space="preserve"> – Los Ángeles – Kia Forum</w:t>
      </w:r>
    </w:p>
    <w:p w14:paraId="7CF7C0DD" w14:textId="01EF3A51" w:rsidR="00AD36BB" w:rsidRPr="00AD36BB" w:rsidRDefault="00AF4AE7" w:rsidP="00932B4D">
      <w:pPr>
        <w:spacing w:after="0"/>
        <w:ind w:left="360"/>
        <w:jc w:val="both"/>
        <w:rPr>
          <w:sz w:val="22"/>
          <w:szCs w:val="22"/>
        </w:rPr>
      </w:pPr>
      <w:r w:rsidRPr="00AD36BB">
        <w:rPr>
          <w:b/>
          <w:bCs/>
          <w:sz w:val="22"/>
          <w:szCs w:val="22"/>
        </w:rPr>
        <w:t>MAR, 9 DE FEB</w:t>
      </w:r>
      <w:r w:rsidRPr="00AD36BB">
        <w:rPr>
          <w:sz w:val="22"/>
          <w:szCs w:val="22"/>
        </w:rPr>
        <w:t xml:space="preserve"> – CIUDAD DE MÉXICO – PALACIO DE LOS DEPORTES</w:t>
      </w:r>
    </w:p>
    <w:p w14:paraId="47AEDFFC" w14:textId="77777777" w:rsidR="00AD36BB" w:rsidRPr="00AD36BB" w:rsidRDefault="00AD36BB" w:rsidP="00932B4D">
      <w:pPr>
        <w:spacing w:after="0"/>
        <w:ind w:left="360"/>
        <w:jc w:val="both"/>
        <w:rPr>
          <w:sz w:val="22"/>
          <w:szCs w:val="22"/>
          <w:lang w:val="en-US"/>
        </w:rPr>
      </w:pPr>
      <w:r w:rsidRPr="00AD36BB">
        <w:rPr>
          <w:b/>
          <w:bCs/>
          <w:sz w:val="22"/>
          <w:szCs w:val="22"/>
          <w:lang w:val="en-US"/>
        </w:rPr>
        <w:t>Vie, 12 de feb</w:t>
      </w:r>
      <w:r w:rsidRPr="00AD36BB">
        <w:rPr>
          <w:sz w:val="22"/>
          <w:szCs w:val="22"/>
          <w:lang w:val="en-US"/>
        </w:rPr>
        <w:t xml:space="preserve"> – Newark – Prudential Center</w:t>
      </w:r>
    </w:p>
    <w:p w14:paraId="1AD3B093" w14:textId="77777777" w:rsidR="00AD36BB" w:rsidRPr="00AD36BB" w:rsidRDefault="00AD36BB" w:rsidP="00932B4D">
      <w:pPr>
        <w:spacing w:after="0"/>
        <w:ind w:left="360"/>
        <w:jc w:val="both"/>
        <w:rPr>
          <w:sz w:val="22"/>
          <w:szCs w:val="22"/>
          <w:lang w:val="en-US"/>
        </w:rPr>
      </w:pPr>
      <w:r w:rsidRPr="00AD36BB">
        <w:rPr>
          <w:b/>
          <w:bCs/>
          <w:sz w:val="22"/>
          <w:szCs w:val="22"/>
          <w:lang w:val="en-US"/>
        </w:rPr>
        <w:t>Dom, 14 de feb</w:t>
      </w:r>
      <w:r w:rsidRPr="00AD36BB">
        <w:rPr>
          <w:sz w:val="22"/>
          <w:szCs w:val="22"/>
          <w:lang w:val="en-US"/>
        </w:rPr>
        <w:t xml:space="preserve"> – Toronto – Scotiabank Arena</w:t>
      </w:r>
    </w:p>
    <w:p w14:paraId="4629ABB4" w14:textId="77777777" w:rsidR="00AD36BB" w:rsidRPr="00E90F8B" w:rsidRDefault="00AD36BB" w:rsidP="00932B4D">
      <w:pPr>
        <w:spacing w:after="0"/>
        <w:ind w:left="360"/>
        <w:jc w:val="both"/>
        <w:rPr>
          <w:sz w:val="22"/>
          <w:szCs w:val="22"/>
          <w:lang w:val="en-US"/>
        </w:rPr>
      </w:pPr>
      <w:r w:rsidRPr="00E90F8B">
        <w:rPr>
          <w:b/>
          <w:bCs/>
          <w:sz w:val="22"/>
          <w:szCs w:val="22"/>
          <w:lang w:val="en-US"/>
        </w:rPr>
        <w:t>Mié, 24 de feb</w:t>
      </w:r>
      <w:r w:rsidRPr="00E90F8B">
        <w:rPr>
          <w:sz w:val="22"/>
          <w:szCs w:val="22"/>
          <w:lang w:val="en-US"/>
        </w:rPr>
        <w:t xml:space="preserve"> – Londres – The O2 Arena</w:t>
      </w:r>
    </w:p>
    <w:p w14:paraId="47ACE9FD" w14:textId="77777777" w:rsidR="00AD36BB" w:rsidRPr="00E90F8B" w:rsidRDefault="00AD36BB" w:rsidP="00932B4D">
      <w:pPr>
        <w:spacing w:after="0"/>
        <w:ind w:left="360"/>
        <w:jc w:val="both"/>
        <w:rPr>
          <w:sz w:val="22"/>
          <w:szCs w:val="22"/>
          <w:lang w:val="en-US"/>
        </w:rPr>
      </w:pPr>
      <w:r w:rsidRPr="00E90F8B">
        <w:rPr>
          <w:b/>
          <w:bCs/>
          <w:sz w:val="22"/>
          <w:szCs w:val="22"/>
          <w:lang w:val="en-US"/>
        </w:rPr>
        <w:t>Vie, 26 de feb</w:t>
      </w:r>
      <w:r w:rsidRPr="00E90F8B">
        <w:rPr>
          <w:sz w:val="22"/>
          <w:szCs w:val="22"/>
          <w:lang w:val="en-US"/>
        </w:rPr>
        <w:t xml:space="preserve"> – París – Accor Arena</w:t>
      </w:r>
    </w:p>
    <w:p w14:paraId="4F996155" w14:textId="77777777" w:rsidR="00AD36BB" w:rsidRPr="00E90F8B" w:rsidRDefault="00AD36BB" w:rsidP="00932B4D">
      <w:pPr>
        <w:spacing w:after="0"/>
        <w:ind w:left="360"/>
        <w:jc w:val="both"/>
        <w:rPr>
          <w:sz w:val="22"/>
          <w:szCs w:val="22"/>
          <w:lang w:val="en-US"/>
        </w:rPr>
      </w:pPr>
      <w:r w:rsidRPr="00E90F8B">
        <w:rPr>
          <w:b/>
          <w:bCs/>
          <w:sz w:val="22"/>
          <w:szCs w:val="22"/>
          <w:lang w:val="en-US"/>
        </w:rPr>
        <w:t>Dom, 28 de feb</w:t>
      </w:r>
      <w:r w:rsidRPr="00E90F8B">
        <w:rPr>
          <w:sz w:val="22"/>
          <w:szCs w:val="22"/>
          <w:lang w:val="en-US"/>
        </w:rPr>
        <w:t xml:space="preserve"> – Ámsterdam – Ziggo Dome</w:t>
      </w:r>
    </w:p>
    <w:p w14:paraId="560297AF" w14:textId="77777777" w:rsidR="002762DA" w:rsidRPr="00E90F8B" w:rsidRDefault="002762DA" w:rsidP="00AD36BB">
      <w:pPr>
        <w:spacing w:before="240" w:after="120"/>
        <w:jc w:val="both"/>
        <w:rPr>
          <w:b/>
          <w:bCs/>
          <w:sz w:val="20"/>
          <w:szCs w:val="20"/>
          <w:lang w:val="en-US"/>
        </w:rPr>
      </w:pPr>
    </w:p>
    <w:p w14:paraId="4A37CC3A" w14:textId="055CD922" w:rsidR="00AD36BB" w:rsidRPr="00E90F8B" w:rsidRDefault="00AD36BB" w:rsidP="00AD36BB">
      <w:pPr>
        <w:spacing w:before="240" w:after="120"/>
        <w:jc w:val="both"/>
        <w:rPr>
          <w:b/>
          <w:bCs/>
          <w:sz w:val="20"/>
          <w:szCs w:val="20"/>
          <w:lang w:val="en-US"/>
        </w:rPr>
      </w:pPr>
      <w:r w:rsidRPr="00E90F8B">
        <w:rPr>
          <w:b/>
          <w:bCs/>
          <w:sz w:val="20"/>
          <w:szCs w:val="20"/>
          <w:lang w:val="en-US"/>
        </w:rPr>
        <w:t>SOBRE KENSHI YONEZU:</w:t>
      </w:r>
    </w:p>
    <w:p w14:paraId="59A29872" w14:textId="77777777" w:rsidR="00AD36BB" w:rsidRPr="002762DA" w:rsidRDefault="00AD36BB" w:rsidP="00AD36BB">
      <w:pPr>
        <w:spacing w:before="240" w:after="120"/>
        <w:jc w:val="both"/>
        <w:rPr>
          <w:sz w:val="20"/>
          <w:szCs w:val="20"/>
        </w:rPr>
      </w:pPr>
      <w:r w:rsidRPr="002762DA">
        <w:rPr>
          <w:sz w:val="20"/>
          <w:szCs w:val="20"/>
        </w:rPr>
        <w:t>Kenshi Yonezu es un músico e ilustrador japonés. Ganó reconocimiento por primera vez en la escena Vocaloid de Japón bajo el nombre de Hachi, e inició su carrera con su nombre real, Kenshi Yonezu, en 2012.</w:t>
      </w:r>
    </w:p>
    <w:p w14:paraId="4DBF4347" w14:textId="152A9440" w:rsidR="00AD36BB" w:rsidRPr="002762DA" w:rsidRDefault="00AD36BB" w:rsidP="00AD36BB">
      <w:pPr>
        <w:spacing w:before="240" w:after="120"/>
        <w:jc w:val="both"/>
        <w:rPr>
          <w:sz w:val="20"/>
          <w:szCs w:val="20"/>
        </w:rPr>
      </w:pPr>
      <w:r w:rsidRPr="002762DA">
        <w:rPr>
          <w:sz w:val="20"/>
          <w:szCs w:val="20"/>
        </w:rPr>
        <w:t xml:space="preserve">En 2018, Yonezu escribió “Lemon” como tema principal para el drama de TBS </w:t>
      </w:r>
      <w:r w:rsidRPr="002762DA">
        <w:rPr>
          <w:i/>
          <w:iCs/>
          <w:sz w:val="20"/>
          <w:szCs w:val="20"/>
        </w:rPr>
        <w:t>Unnatural</w:t>
      </w:r>
      <w:r w:rsidRPr="002762DA">
        <w:rPr>
          <w:sz w:val="20"/>
          <w:szCs w:val="20"/>
        </w:rPr>
        <w:t>. La canción se convirtió en un fenómeno cultural decisivo en Japón, obteniendo numerosos récords y reconocimientos. También</w:t>
      </w:r>
      <w:r w:rsidR="73AD768E" w:rsidRPr="4CA1CA15">
        <w:rPr>
          <w:sz w:val="20"/>
          <w:szCs w:val="20"/>
        </w:rPr>
        <w:t>,</w:t>
      </w:r>
      <w:r w:rsidRPr="002762DA">
        <w:rPr>
          <w:sz w:val="20"/>
          <w:szCs w:val="20"/>
        </w:rPr>
        <w:t xml:space="preserve"> creó “Paprika” como la canción de apoyo de la NHK para 2020, la cual se convirtió en un fenómeno nacional entre la niñez a través del grupo vocal Foorin.</w:t>
      </w:r>
    </w:p>
    <w:p w14:paraId="3D84C9EB" w14:textId="75094202" w:rsidR="00AD36BB" w:rsidRPr="002762DA" w:rsidRDefault="00AD36BB" w:rsidP="00AD36BB">
      <w:pPr>
        <w:spacing w:before="240" w:after="120"/>
        <w:jc w:val="both"/>
        <w:rPr>
          <w:sz w:val="20"/>
          <w:szCs w:val="20"/>
        </w:rPr>
      </w:pPr>
      <w:r w:rsidRPr="002762DA">
        <w:rPr>
          <w:sz w:val="20"/>
          <w:szCs w:val="20"/>
        </w:rPr>
        <w:t xml:space="preserve">“Lemon” continuó creciendo a lo largo del año, encabezando múltiples clasificaciones de fin de año y convirtiéndose en uno de los temas definitorios de su época. Yonezu realizó su primera aparición en el </w:t>
      </w:r>
      <w:r w:rsidRPr="002762DA">
        <w:rPr>
          <w:i/>
          <w:iCs/>
          <w:sz w:val="20"/>
          <w:szCs w:val="20"/>
        </w:rPr>
        <w:t>NHK Kohaku Uta Gassen</w:t>
      </w:r>
      <w:r w:rsidRPr="002762DA">
        <w:rPr>
          <w:sz w:val="20"/>
          <w:szCs w:val="20"/>
        </w:rPr>
        <w:t xml:space="preserve"> a finales de 2018, y “Lemon” llegó a liderar la lista de fin de año de Billboard JAPAN durante dos años consecutivos, un hito sin precedentes en la historia de las listas de Billboard tanto en Japón como en </w:t>
      </w:r>
      <w:r w:rsidR="002762DA">
        <w:rPr>
          <w:sz w:val="20"/>
          <w:szCs w:val="20"/>
        </w:rPr>
        <w:t xml:space="preserve">Estados Unidos. </w:t>
      </w:r>
    </w:p>
    <w:p w14:paraId="2A430F05" w14:textId="5F0B170E" w:rsidR="00AD36BB" w:rsidRPr="002762DA" w:rsidRDefault="00AD36BB" w:rsidP="00AD36BB">
      <w:pPr>
        <w:spacing w:before="240" w:after="120"/>
        <w:jc w:val="both"/>
        <w:rPr>
          <w:sz w:val="20"/>
          <w:szCs w:val="20"/>
        </w:rPr>
      </w:pPr>
      <w:r w:rsidRPr="002762DA">
        <w:rPr>
          <w:sz w:val="20"/>
          <w:szCs w:val="20"/>
        </w:rPr>
        <w:t xml:space="preserve">En 2019, Yonezu produjo “Machigai Sagashi” de Masaki Suda, lanzó “Spirits of the Sea” como tema principal de la película </w:t>
      </w:r>
      <w:r w:rsidRPr="002762DA">
        <w:rPr>
          <w:i/>
          <w:iCs/>
          <w:sz w:val="20"/>
          <w:szCs w:val="20"/>
        </w:rPr>
        <w:t>Children of the Sea</w:t>
      </w:r>
      <w:r w:rsidRPr="002762DA">
        <w:rPr>
          <w:sz w:val="20"/>
          <w:szCs w:val="20"/>
        </w:rPr>
        <w:t>, y escribió “Uma to Shika” como tema principal para el drama de TBS</w:t>
      </w:r>
      <w:r w:rsidR="5A148737" w:rsidRPr="54A392E3">
        <w:rPr>
          <w:sz w:val="20"/>
          <w:szCs w:val="20"/>
        </w:rPr>
        <w:t>,</w:t>
      </w:r>
      <w:r w:rsidRPr="002762DA">
        <w:rPr>
          <w:sz w:val="20"/>
          <w:szCs w:val="20"/>
        </w:rPr>
        <w:t xml:space="preserve"> </w:t>
      </w:r>
      <w:r w:rsidRPr="002762DA">
        <w:rPr>
          <w:i/>
          <w:iCs/>
          <w:sz w:val="20"/>
          <w:szCs w:val="20"/>
        </w:rPr>
        <w:t>No Side Game</w:t>
      </w:r>
      <w:r w:rsidRPr="002762DA">
        <w:rPr>
          <w:sz w:val="20"/>
          <w:szCs w:val="20"/>
        </w:rPr>
        <w:t>. También escribió “Kite” para Arashi</w:t>
      </w:r>
      <w:r w:rsidR="58A48C88" w:rsidRPr="090E36E6">
        <w:rPr>
          <w:sz w:val="20"/>
          <w:szCs w:val="20"/>
        </w:rPr>
        <w:t>,</w:t>
      </w:r>
      <w:r w:rsidRPr="002762DA">
        <w:rPr>
          <w:sz w:val="20"/>
          <w:szCs w:val="20"/>
        </w:rPr>
        <w:t xml:space="preserve"> como la canción oficial de la NHK para 2020.</w:t>
      </w:r>
    </w:p>
    <w:p w14:paraId="69A3F3B4" w14:textId="1854B70C" w:rsidR="00AD36BB" w:rsidRPr="002762DA" w:rsidRDefault="0EB1C81F" w:rsidP="00AD36BB">
      <w:pPr>
        <w:spacing w:before="240" w:after="120"/>
        <w:jc w:val="both"/>
        <w:rPr>
          <w:sz w:val="20"/>
          <w:szCs w:val="20"/>
        </w:rPr>
      </w:pPr>
      <w:r w:rsidRPr="1B4DE3F4">
        <w:rPr>
          <w:sz w:val="20"/>
          <w:szCs w:val="20"/>
        </w:rPr>
        <w:t xml:space="preserve">En 2020, Yonezu lanzó su quinto álbum, </w:t>
      </w:r>
      <w:r w:rsidRPr="1B4DE3F4">
        <w:rPr>
          <w:i/>
          <w:iCs/>
          <w:sz w:val="20"/>
          <w:szCs w:val="20"/>
        </w:rPr>
        <w:t>STRAY SHEEP</w:t>
      </w:r>
      <w:r w:rsidRPr="1B4DE3F4">
        <w:rPr>
          <w:sz w:val="20"/>
          <w:szCs w:val="20"/>
        </w:rPr>
        <w:t>, el cual incluyó “Lemon”, “Uma to Shika”, “Kanden”, “Flamingo”, “Spirits of the Sea” y otros trabajos de gran escala. El álbum superó los dos millones de puntos en la lista combinada de álbumes de Oricon</w:t>
      </w:r>
      <w:r w:rsidR="230B59D4" w:rsidRPr="1B4DE3F4">
        <w:rPr>
          <w:sz w:val="20"/>
          <w:szCs w:val="20"/>
        </w:rPr>
        <w:t>,</w:t>
      </w:r>
      <w:r w:rsidRPr="1B4DE3F4">
        <w:rPr>
          <w:sz w:val="20"/>
          <w:szCs w:val="20"/>
        </w:rPr>
        <w:t xml:space="preserve"> y acumuló 46 posiciones No. 1 de fin de año en diversas listas japonesas. Asimismo, ofreció una innovadora presentación virtual global en Fortnite, lanzó una colaboración mundial con UNIQLO y apareció junto a figuras líderes internacionales en la nueva colección de GIVENCHY. </w:t>
      </w:r>
      <w:r w:rsidRPr="1B4DE3F4">
        <w:rPr>
          <w:i/>
          <w:iCs/>
          <w:sz w:val="20"/>
          <w:szCs w:val="20"/>
        </w:rPr>
        <w:t>STRAY SHEEP</w:t>
      </w:r>
      <w:r w:rsidRPr="1B4DE3F4">
        <w:rPr>
          <w:sz w:val="20"/>
          <w:szCs w:val="20"/>
        </w:rPr>
        <w:t xml:space="preserve"> se posicionó en el No. 7 de la lista IFPI Global Album All Format Chart de 2020, la posición más alta obtenida por un artista japonés, y Yonezu fue seleccionado para la lista </w:t>
      </w:r>
      <w:r w:rsidRPr="1B4DE3F4">
        <w:rPr>
          <w:i/>
          <w:iCs/>
          <w:sz w:val="20"/>
          <w:szCs w:val="20"/>
        </w:rPr>
        <w:t>Asia’s Digital Stars 100</w:t>
      </w:r>
      <w:r w:rsidRPr="1B4DE3F4">
        <w:rPr>
          <w:sz w:val="20"/>
          <w:szCs w:val="20"/>
        </w:rPr>
        <w:t xml:space="preserve"> de Forbes. En Japón, también recibió el Premio al </w:t>
      </w:r>
      <w:r w:rsidRPr="1B4DE3F4">
        <w:rPr>
          <w:sz w:val="20"/>
          <w:szCs w:val="20"/>
        </w:rPr>
        <w:lastRenderedPageBreak/>
        <w:t>Artista Nuevo del Ministro de Educación, Cultura, Deportes, Ciencia y Tecnología en la categoría de Entretenimiento Popular.</w:t>
      </w:r>
    </w:p>
    <w:p w14:paraId="51C925C5" w14:textId="3658270C" w:rsidR="00AD36BB" w:rsidRPr="002762DA" w:rsidRDefault="0EB1C81F" w:rsidP="00AD36BB">
      <w:pPr>
        <w:spacing w:before="240" w:after="120"/>
        <w:jc w:val="both"/>
        <w:rPr>
          <w:sz w:val="20"/>
          <w:szCs w:val="20"/>
        </w:rPr>
      </w:pPr>
      <w:r w:rsidRPr="1B4DE3F4">
        <w:rPr>
          <w:sz w:val="20"/>
          <w:szCs w:val="20"/>
        </w:rPr>
        <w:t>En 2021, Yonezu lanzó “Pale Blue”</w:t>
      </w:r>
      <w:r w:rsidR="2330C2D1" w:rsidRPr="1B4DE3F4">
        <w:rPr>
          <w:sz w:val="20"/>
          <w:szCs w:val="20"/>
        </w:rPr>
        <w:t>,</w:t>
      </w:r>
      <w:r w:rsidRPr="1B4DE3F4">
        <w:rPr>
          <w:sz w:val="20"/>
          <w:szCs w:val="20"/>
        </w:rPr>
        <w:t xml:space="preserve"> como tema principal del drama de TBS</w:t>
      </w:r>
      <w:r w:rsidR="70A0FBCF" w:rsidRPr="1B4DE3F4">
        <w:rPr>
          <w:sz w:val="20"/>
          <w:szCs w:val="20"/>
        </w:rPr>
        <w:t>,</w:t>
      </w:r>
      <w:r w:rsidRPr="1B4DE3F4">
        <w:rPr>
          <w:sz w:val="20"/>
          <w:szCs w:val="20"/>
        </w:rPr>
        <w:t xml:space="preserve"> </w:t>
      </w:r>
      <w:r w:rsidRPr="1B4DE3F4">
        <w:rPr>
          <w:i/>
          <w:iCs/>
          <w:sz w:val="20"/>
          <w:szCs w:val="20"/>
        </w:rPr>
        <w:t>Rikokatsu</w:t>
      </w:r>
      <w:r w:rsidRPr="1B4DE3F4">
        <w:rPr>
          <w:sz w:val="20"/>
          <w:szCs w:val="20"/>
        </w:rPr>
        <w:t>, así como “Yumeutsutsu - Daydream”</w:t>
      </w:r>
      <w:r w:rsidR="2E84657A" w:rsidRPr="1B4DE3F4">
        <w:rPr>
          <w:sz w:val="20"/>
          <w:szCs w:val="20"/>
        </w:rPr>
        <w:t>,</w:t>
      </w:r>
      <w:r w:rsidRPr="1B4DE3F4">
        <w:rPr>
          <w:sz w:val="20"/>
          <w:szCs w:val="20"/>
        </w:rPr>
        <w:t xml:space="preserve"> como tema principal para </w:t>
      </w:r>
      <w:r w:rsidRPr="1B4DE3F4">
        <w:rPr>
          <w:i/>
          <w:iCs/>
          <w:sz w:val="20"/>
          <w:szCs w:val="20"/>
        </w:rPr>
        <w:t>news zero</w:t>
      </w:r>
      <w:r w:rsidRPr="1B4DE3F4">
        <w:rPr>
          <w:sz w:val="20"/>
          <w:szCs w:val="20"/>
        </w:rPr>
        <w:t xml:space="preserve"> de NTV. En 2022, escribió “POP SONG” para una campaña de PlayStation, “M87” para la película </w:t>
      </w:r>
      <w:r w:rsidRPr="1B4DE3F4">
        <w:rPr>
          <w:i/>
          <w:iCs/>
          <w:sz w:val="20"/>
          <w:szCs w:val="20"/>
        </w:rPr>
        <w:t>Shin Ultraman</w:t>
      </w:r>
      <w:r w:rsidRPr="1B4DE3F4">
        <w:rPr>
          <w:sz w:val="20"/>
          <w:szCs w:val="20"/>
        </w:rPr>
        <w:t>, y “KICK BACK” como el tema de apertura para el anime de televisión</w:t>
      </w:r>
      <w:r w:rsidR="7B2298FB" w:rsidRPr="1B4DE3F4">
        <w:rPr>
          <w:sz w:val="20"/>
          <w:szCs w:val="20"/>
        </w:rPr>
        <w:t>,</w:t>
      </w:r>
      <w:r w:rsidRPr="1B4DE3F4">
        <w:rPr>
          <w:sz w:val="20"/>
          <w:szCs w:val="20"/>
        </w:rPr>
        <w:t xml:space="preserve"> </w:t>
      </w:r>
      <w:r w:rsidRPr="1B4DE3F4">
        <w:rPr>
          <w:i/>
          <w:iCs/>
          <w:sz w:val="20"/>
          <w:szCs w:val="20"/>
        </w:rPr>
        <w:t>CHAINSAW MAN</w:t>
      </w:r>
      <w:r w:rsidRPr="1B4DE3F4">
        <w:rPr>
          <w:sz w:val="20"/>
          <w:szCs w:val="20"/>
        </w:rPr>
        <w:t>. “KICK BACK” se convirtió en la primera canción en idioma japonés en alcanzar el Top 50 de la lista global de Spotify y, posteriormente, en la primera canción en japonés en recibir las certificaciones Oro y Platino de la RIAA.</w:t>
      </w:r>
    </w:p>
    <w:p w14:paraId="2CBAC731" w14:textId="6B13223A" w:rsidR="00AD36BB" w:rsidRPr="002762DA" w:rsidRDefault="0EB1C81F" w:rsidP="00AD36BB">
      <w:pPr>
        <w:spacing w:before="240" w:after="120"/>
        <w:jc w:val="both"/>
        <w:rPr>
          <w:sz w:val="20"/>
          <w:szCs w:val="20"/>
        </w:rPr>
      </w:pPr>
      <w:r w:rsidRPr="1B4DE3F4">
        <w:rPr>
          <w:sz w:val="20"/>
          <w:szCs w:val="20"/>
        </w:rPr>
        <w:t xml:space="preserve">En 2023, Yonezu lanzó “LADY” para Georgia y “Tsuki Wo Miteita - Moongazing” como tema principal para </w:t>
      </w:r>
      <w:r w:rsidRPr="1B4DE3F4">
        <w:rPr>
          <w:i/>
          <w:iCs/>
          <w:sz w:val="20"/>
          <w:szCs w:val="20"/>
        </w:rPr>
        <w:t>FINAL FANTASY XVI</w:t>
      </w:r>
      <w:r w:rsidRPr="1B4DE3F4">
        <w:rPr>
          <w:sz w:val="20"/>
          <w:szCs w:val="20"/>
        </w:rPr>
        <w:t>. También escribió “Chikyugi - Spinning Globe” como tema principal para la película de Hayao Miyazaki</w:t>
      </w:r>
      <w:r w:rsidR="24207D51" w:rsidRPr="1B4DE3F4">
        <w:rPr>
          <w:sz w:val="20"/>
          <w:szCs w:val="20"/>
        </w:rPr>
        <w:t>,</w:t>
      </w:r>
      <w:r w:rsidRPr="1B4DE3F4">
        <w:rPr>
          <w:sz w:val="20"/>
          <w:szCs w:val="20"/>
        </w:rPr>
        <w:t xml:space="preserve"> </w:t>
      </w:r>
      <w:r w:rsidRPr="1B4DE3F4">
        <w:rPr>
          <w:i/>
          <w:iCs/>
          <w:sz w:val="20"/>
          <w:szCs w:val="20"/>
        </w:rPr>
        <w:t>The Boy and the Heron</w:t>
      </w:r>
      <w:r w:rsidRPr="1B4DE3F4">
        <w:rPr>
          <w:sz w:val="20"/>
          <w:szCs w:val="20"/>
        </w:rPr>
        <w:t xml:space="preserve"> (</w:t>
      </w:r>
      <w:r w:rsidRPr="1B4DE3F4">
        <w:rPr>
          <w:i/>
          <w:iCs/>
          <w:sz w:val="20"/>
          <w:szCs w:val="20"/>
        </w:rPr>
        <w:t>El niño y la garza</w:t>
      </w:r>
      <w:r w:rsidRPr="1B4DE3F4">
        <w:rPr>
          <w:sz w:val="20"/>
          <w:szCs w:val="20"/>
        </w:rPr>
        <w:t>), marcando su canción número 100 bajo el nombre de Kenshi Yonezu. Su trabajo se extendió también a la moda y la cultura, destacando su participación en la campaña masculina FW23 de LOEWE.</w:t>
      </w:r>
    </w:p>
    <w:p w14:paraId="1478675D" w14:textId="6C2384A8" w:rsidR="00AD36BB" w:rsidRPr="002762DA" w:rsidRDefault="0EB1C81F" w:rsidP="00AD36BB">
      <w:pPr>
        <w:spacing w:before="240" w:after="120"/>
        <w:jc w:val="both"/>
        <w:rPr>
          <w:sz w:val="20"/>
          <w:szCs w:val="20"/>
        </w:rPr>
      </w:pPr>
      <w:r w:rsidRPr="1B4DE3F4">
        <w:rPr>
          <w:sz w:val="20"/>
          <w:szCs w:val="20"/>
        </w:rPr>
        <w:t>En 2024, Yonezu lanzó “Sayonara, Mata Itsuka! – Sayonara”</w:t>
      </w:r>
      <w:r w:rsidR="2D7D1138" w:rsidRPr="1B4DE3F4">
        <w:rPr>
          <w:sz w:val="20"/>
          <w:szCs w:val="20"/>
        </w:rPr>
        <w:t>,</w:t>
      </w:r>
      <w:r w:rsidRPr="1B4DE3F4">
        <w:rPr>
          <w:sz w:val="20"/>
          <w:szCs w:val="20"/>
        </w:rPr>
        <w:t xml:space="preserve"> como tema principal para el drama de televisión de la NHK</w:t>
      </w:r>
      <w:r w:rsidR="723B36F9" w:rsidRPr="1B4DE3F4">
        <w:rPr>
          <w:sz w:val="20"/>
          <w:szCs w:val="20"/>
        </w:rPr>
        <w:t>,</w:t>
      </w:r>
      <w:r w:rsidRPr="1B4DE3F4">
        <w:rPr>
          <w:sz w:val="20"/>
          <w:szCs w:val="20"/>
        </w:rPr>
        <w:t xml:space="preserve"> </w:t>
      </w:r>
      <w:r w:rsidRPr="1B4DE3F4">
        <w:rPr>
          <w:i/>
          <w:iCs/>
          <w:sz w:val="20"/>
          <w:szCs w:val="20"/>
        </w:rPr>
        <w:t>Tora ni Tsubasa</w:t>
      </w:r>
      <w:r w:rsidRPr="1B4DE3F4">
        <w:rPr>
          <w:sz w:val="20"/>
          <w:szCs w:val="20"/>
        </w:rPr>
        <w:t xml:space="preserve">, “Mainichi - Every Day” para Georgia, “Garakuta – JUNK” para la película </w:t>
      </w:r>
      <w:r w:rsidRPr="1B4DE3F4">
        <w:rPr>
          <w:i/>
          <w:iCs/>
          <w:sz w:val="20"/>
          <w:szCs w:val="20"/>
        </w:rPr>
        <w:t>Last Mile</w:t>
      </w:r>
      <w:r w:rsidRPr="1B4DE3F4">
        <w:rPr>
          <w:sz w:val="20"/>
          <w:szCs w:val="20"/>
        </w:rPr>
        <w:t xml:space="preserve">, y su sexto álbum, </w:t>
      </w:r>
      <w:r w:rsidRPr="1B4DE3F4">
        <w:rPr>
          <w:i/>
          <w:iCs/>
          <w:sz w:val="20"/>
          <w:szCs w:val="20"/>
        </w:rPr>
        <w:t>LOST CORNER</w:t>
      </w:r>
      <w:r w:rsidRPr="1B4DE3F4">
        <w:rPr>
          <w:sz w:val="20"/>
          <w:szCs w:val="20"/>
        </w:rPr>
        <w:t xml:space="preserve">. También colaboró con UNIQLO y GODIVA, lanzó “Azalea” como tema principal para la serie de Netflix </w:t>
      </w:r>
      <w:r w:rsidRPr="1B4DE3F4">
        <w:rPr>
          <w:i/>
          <w:iCs/>
          <w:sz w:val="20"/>
          <w:szCs w:val="20"/>
        </w:rPr>
        <w:t>Beyond Goodbye</w:t>
      </w:r>
      <w:r w:rsidRPr="1B4DE3F4">
        <w:rPr>
          <w:sz w:val="20"/>
          <w:szCs w:val="20"/>
        </w:rPr>
        <w:t xml:space="preserve">, y regresó al </w:t>
      </w:r>
      <w:r w:rsidRPr="1B4DE3F4">
        <w:rPr>
          <w:i/>
          <w:iCs/>
          <w:sz w:val="20"/>
          <w:szCs w:val="20"/>
        </w:rPr>
        <w:t>NHK Kohaku Uta Gassen</w:t>
      </w:r>
      <w:r w:rsidRPr="1B4DE3F4">
        <w:rPr>
          <w:sz w:val="20"/>
          <w:szCs w:val="20"/>
        </w:rPr>
        <w:t xml:space="preserve"> después de seis años.</w:t>
      </w:r>
    </w:p>
    <w:p w14:paraId="6A2215FA" w14:textId="77777777" w:rsidR="00AD36BB" w:rsidRPr="002762DA" w:rsidRDefault="00AD36BB" w:rsidP="00AD36BB">
      <w:pPr>
        <w:spacing w:before="240" w:after="120"/>
        <w:jc w:val="both"/>
        <w:rPr>
          <w:sz w:val="20"/>
          <w:szCs w:val="20"/>
        </w:rPr>
      </w:pPr>
      <w:r w:rsidRPr="002762DA">
        <w:rPr>
          <w:sz w:val="20"/>
          <w:szCs w:val="20"/>
        </w:rPr>
        <w:t xml:space="preserve">En 2025, Yonezu lanzó “BOW AND ARROW” como tema de apertura del anime de televisión </w:t>
      </w:r>
      <w:r w:rsidRPr="002762DA">
        <w:rPr>
          <w:i/>
          <w:iCs/>
          <w:sz w:val="20"/>
          <w:szCs w:val="20"/>
        </w:rPr>
        <w:t>Medalist</w:t>
      </w:r>
      <w:r w:rsidRPr="002762DA">
        <w:rPr>
          <w:sz w:val="20"/>
          <w:szCs w:val="20"/>
        </w:rPr>
        <w:t xml:space="preserve"> y “Plazma” como tema principal de </w:t>
      </w:r>
      <w:r w:rsidRPr="002762DA">
        <w:rPr>
          <w:i/>
          <w:iCs/>
          <w:sz w:val="20"/>
          <w:szCs w:val="20"/>
        </w:rPr>
        <w:t>Mobile Suit Gundam GQuuuuuuX -Beginning-</w:t>
      </w:r>
      <w:r w:rsidRPr="002762DA">
        <w:rPr>
          <w:sz w:val="20"/>
          <w:szCs w:val="20"/>
        </w:rPr>
        <w:t xml:space="preserve">. Su gira más grande hasta la fecha, </w:t>
      </w:r>
      <w:r w:rsidRPr="002762DA">
        <w:rPr>
          <w:i/>
          <w:iCs/>
          <w:sz w:val="20"/>
          <w:szCs w:val="20"/>
        </w:rPr>
        <w:t>KENSHI YONEZU 2025 WORLD TOUR / JUNK</w:t>
      </w:r>
      <w:r w:rsidRPr="002762DA">
        <w:rPr>
          <w:sz w:val="20"/>
          <w:szCs w:val="20"/>
        </w:rPr>
        <w:t xml:space="preserve">, recorrió Japón, Asia, Europa y Estados Unidos, reuniendo a 440,000 asistentes entre sus fechas nacionales e internacionales. Posteriormente, “KICK BACK” se convirtió en la primera canción en idioma japonés en obtener la certificación Platino de la RIAA. Yonezu lanzó luego “IRIS OUT”, tema principal de </w:t>
      </w:r>
      <w:r w:rsidRPr="002762DA">
        <w:rPr>
          <w:i/>
          <w:iCs/>
          <w:sz w:val="20"/>
          <w:szCs w:val="20"/>
        </w:rPr>
        <w:t>CHAINSAW MAN – THE MOVIE: REZE ARC</w:t>
      </w:r>
      <w:r w:rsidRPr="002762DA">
        <w:rPr>
          <w:sz w:val="20"/>
          <w:szCs w:val="20"/>
        </w:rPr>
        <w:t xml:space="preserve">, y “JANE DOE”, un tema de cierre interpretado junto a Hikaru Utada. “IRIS OUT” se convirtió en la canción más rápida en la historia de Billboard JAPAN en alcanzar los 100 millones de reproducciones y llegó al No. 5 en el Billboard Global 200, la posición más alta registrada para una canción en japonés. También lanzó “1991” como tema principal de la película en imagen real </w:t>
      </w:r>
      <w:r w:rsidRPr="002762DA">
        <w:rPr>
          <w:i/>
          <w:iCs/>
          <w:sz w:val="20"/>
          <w:szCs w:val="20"/>
        </w:rPr>
        <w:t>5 Centimeters per Second</w:t>
      </w:r>
      <w:r w:rsidRPr="002762DA">
        <w:rPr>
          <w:sz w:val="20"/>
          <w:szCs w:val="20"/>
        </w:rPr>
        <w:t xml:space="preserve"> e interpretó “IRIS OUT” en la 76ª edición del </w:t>
      </w:r>
      <w:r w:rsidRPr="002762DA">
        <w:rPr>
          <w:i/>
          <w:iCs/>
          <w:sz w:val="20"/>
          <w:szCs w:val="20"/>
        </w:rPr>
        <w:t>NHK Kohaku Uta Gassen</w:t>
      </w:r>
      <w:r w:rsidRPr="002762DA">
        <w:rPr>
          <w:sz w:val="20"/>
          <w:szCs w:val="20"/>
        </w:rPr>
        <w:t>.</w:t>
      </w:r>
    </w:p>
    <w:p w14:paraId="38B204B1" w14:textId="77777777" w:rsidR="00AD36BB" w:rsidRPr="002762DA" w:rsidRDefault="00AD36BB" w:rsidP="00AD36BB">
      <w:pPr>
        <w:spacing w:before="240" w:after="120"/>
        <w:jc w:val="both"/>
        <w:rPr>
          <w:sz w:val="20"/>
          <w:szCs w:val="20"/>
        </w:rPr>
      </w:pPr>
      <w:r w:rsidRPr="002762DA">
        <w:rPr>
          <w:sz w:val="20"/>
          <w:szCs w:val="20"/>
        </w:rPr>
        <w:t xml:space="preserve">En 2026, “Peace Sign” recibió la certificación Oro de la RIAA, marcando la tercera canción de Yonezu certificada por esta entidad. Lanzó “Karasu - Raven” como el tema del fútbol para la NHK en 2026 y “Yodaka” como tema principal de la película </w:t>
      </w:r>
      <w:r w:rsidRPr="002762DA">
        <w:rPr>
          <w:i/>
          <w:iCs/>
          <w:sz w:val="20"/>
          <w:szCs w:val="20"/>
        </w:rPr>
        <w:t>KINGDOM: THE CLASH OF SOULS</w:t>
      </w:r>
      <w:r w:rsidRPr="002762DA">
        <w:rPr>
          <w:sz w:val="20"/>
          <w:szCs w:val="20"/>
        </w:rPr>
        <w:t xml:space="preserve">. Asimismo, participó en la película en imagen real de Hirokazu Kore-eda </w:t>
      </w:r>
      <w:r w:rsidRPr="002762DA">
        <w:rPr>
          <w:i/>
          <w:iCs/>
          <w:sz w:val="20"/>
          <w:szCs w:val="20"/>
        </w:rPr>
        <w:t>Look Back</w:t>
      </w:r>
      <w:r w:rsidRPr="002762DA">
        <w:rPr>
          <w:sz w:val="20"/>
          <w:szCs w:val="20"/>
        </w:rPr>
        <w:t xml:space="preserve"> como guitarrista invitado. </w:t>
      </w:r>
      <w:r w:rsidRPr="002762DA">
        <w:rPr>
          <w:i/>
          <w:iCs/>
          <w:sz w:val="20"/>
          <w:szCs w:val="20"/>
        </w:rPr>
        <w:t>KENSHI YONEZU 2026 TOUR / GHOST</w:t>
      </w:r>
      <w:r w:rsidRPr="002762DA">
        <w:rPr>
          <w:sz w:val="20"/>
          <w:szCs w:val="20"/>
        </w:rPr>
        <w:t xml:space="preserve"> se llevará a cabo en seis ciudades con 14 presentaciones en arenas de Japón del 6 de noviembre al 17 de diciembre.</w:t>
      </w:r>
    </w:p>
    <w:p w14:paraId="206AD138" w14:textId="77777777" w:rsidR="00AD36BB" w:rsidRPr="002762DA" w:rsidRDefault="00AD36BB" w:rsidP="00AD36BB">
      <w:pPr>
        <w:spacing w:before="240" w:after="120"/>
        <w:jc w:val="both"/>
        <w:rPr>
          <w:sz w:val="20"/>
          <w:szCs w:val="20"/>
        </w:rPr>
      </w:pPr>
      <w:r w:rsidRPr="002762DA">
        <w:rPr>
          <w:sz w:val="20"/>
          <w:szCs w:val="20"/>
        </w:rPr>
        <w:t xml:space="preserve">En septiembre de 2026, “IRIS OUT” alcanzó su semana número 40 en el No. 1 de la lista JAPAN Hot Animation de Billboard JAPAN, convirtiéndose en el No. 1 más duradero en la historia de dicha lista. Su álbum de 2020, </w:t>
      </w:r>
      <w:r w:rsidRPr="002762DA">
        <w:rPr>
          <w:i/>
          <w:iCs/>
          <w:sz w:val="20"/>
          <w:szCs w:val="20"/>
        </w:rPr>
        <w:t>STRAY SHEEP</w:t>
      </w:r>
      <w:r w:rsidRPr="002762DA">
        <w:rPr>
          <w:sz w:val="20"/>
          <w:szCs w:val="20"/>
        </w:rPr>
        <w:t xml:space="preserve">, también se convirtió en el primer álbum en la historia de la lista Oricon en superar los tres millones de puntos acumulados. En enero de 2027, “Sayonara, Mata Itsuka! - Sayonara” regresará como el tema de apertura del largometraje </w:t>
      </w:r>
      <w:r w:rsidRPr="002762DA">
        <w:rPr>
          <w:i/>
          <w:iCs/>
          <w:sz w:val="20"/>
          <w:szCs w:val="20"/>
        </w:rPr>
        <w:t>Tora ni Tsubasa</w:t>
      </w:r>
      <w:r w:rsidRPr="002762DA">
        <w:rPr>
          <w:sz w:val="20"/>
          <w:szCs w:val="20"/>
        </w:rPr>
        <w:t>, que se estrenará en cines de Japón el 15 de enero.</w:t>
      </w:r>
    </w:p>
    <w:p w14:paraId="762E51B5" w14:textId="77777777" w:rsidR="00932B4D" w:rsidRDefault="00AD36BB" w:rsidP="00932B4D">
      <w:pPr>
        <w:spacing w:before="240" w:after="120"/>
        <w:jc w:val="center"/>
        <w:rPr>
          <w:sz w:val="22"/>
          <w:szCs w:val="22"/>
        </w:rPr>
      </w:pPr>
      <w:r w:rsidRPr="00AD36BB">
        <w:rPr>
          <w:b/>
          <w:bCs/>
          <w:sz w:val="22"/>
          <w:szCs w:val="22"/>
        </w:rPr>
        <w:lastRenderedPageBreak/>
        <w:t>Sigue a Kenshi Yonezu:</w:t>
      </w:r>
    </w:p>
    <w:p w14:paraId="104FC6D1" w14:textId="10B47662" w:rsidR="00932B4D" w:rsidRDefault="00932B4D" w:rsidP="00932B4D">
      <w:pPr>
        <w:spacing w:before="240" w:after="120"/>
        <w:jc w:val="center"/>
        <w:rPr>
          <w:rFonts w:ascii="Proxima Nova" w:eastAsia="Proxima Nova" w:hAnsi="Proxima Nova" w:cs="Proxima Nova"/>
          <w:sz w:val="20"/>
          <w:szCs w:val="20"/>
        </w:rPr>
      </w:pPr>
      <w:hyperlink r:id="rId7">
        <w:r>
          <w:rPr>
            <w:rFonts w:ascii="Proxima Nova" w:eastAsia="Proxima Nova" w:hAnsi="Proxima Nova" w:cs="Proxima Nova"/>
            <w:color w:val="1155CC"/>
            <w:sz w:val="20"/>
            <w:szCs w:val="20"/>
            <w:u w:val="single"/>
          </w:rPr>
          <w:t>Website</w:t>
        </w:r>
      </w:hyperlink>
      <w:r>
        <w:rPr>
          <w:rFonts w:ascii="Proxima Nova" w:eastAsia="Proxima Nova" w:hAnsi="Proxima Nova" w:cs="Proxima Nova"/>
          <w:sz w:val="20"/>
          <w:szCs w:val="20"/>
        </w:rPr>
        <w:t xml:space="preserve"> | </w:t>
      </w:r>
      <w:hyperlink r:id="rId8">
        <w:r>
          <w:rPr>
            <w:rFonts w:ascii="Proxima Nova" w:eastAsia="Proxima Nova" w:hAnsi="Proxima Nova" w:cs="Proxima Nova"/>
            <w:color w:val="1155CC"/>
            <w:sz w:val="20"/>
            <w:szCs w:val="20"/>
            <w:u w:val="single"/>
          </w:rPr>
          <w:t>Instagram</w:t>
        </w:r>
      </w:hyperlink>
      <w:r>
        <w:rPr>
          <w:rFonts w:ascii="Proxima Nova" w:eastAsia="Proxima Nova" w:hAnsi="Proxima Nova" w:cs="Proxima Nova"/>
          <w:sz w:val="20"/>
          <w:szCs w:val="20"/>
        </w:rPr>
        <w:t xml:space="preserve"> | </w:t>
      </w:r>
      <w:hyperlink r:id="rId9">
        <w:r>
          <w:rPr>
            <w:rFonts w:ascii="Proxima Nova" w:eastAsia="Proxima Nova" w:hAnsi="Proxima Nova" w:cs="Proxima Nova"/>
            <w:color w:val="1155CC"/>
            <w:sz w:val="20"/>
            <w:szCs w:val="20"/>
            <w:u w:val="single"/>
          </w:rPr>
          <w:t>TikTok</w:t>
        </w:r>
      </w:hyperlink>
      <w:r>
        <w:rPr>
          <w:rFonts w:ascii="Proxima Nova" w:eastAsia="Proxima Nova" w:hAnsi="Proxima Nova" w:cs="Proxima Nova"/>
          <w:sz w:val="20"/>
          <w:szCs w:val="20"/>
        </w:rPr>
        <w:t xml:space="preserve"> | </w:t>
      </w:r>
      <w:hyperlink r:id="rId10">
        <w:r>
          <w:rPr>
            <w:rFonts w:ascii="Proxima Nova" w:eastAsia="Proxima Nova" w:hAnsi="Proxima Nova" w:cs="Proxima Nova"/>
            <w:color w:val="1155CC"/>
            <w:sz w:val="20"/>
            <w:szCs w:val="20"/>
            <w:u w:val="single"/>
          </w:rPr>
          <w:t>X</w:t>
        </w:r>
      </w:hyperlink>
      <w:r>
        <w:rPr>
          <w:rFonts w:ascii="Proxima Nova" w:eastAsia="Proxima Nova" w:hAnsi="Proxima Nova" w:cs="Proxima Nova"/>
          <w:sz w:val="20"/>
          <w:szCs w:val="20"/>
        </w:rPr>
        <w:t xml:space="preserve"> | </w:t>
      </w:r>
      <w:hyperlink r:id="rId11">
        <w:r>
          <w:rPr>
            <w:rFonts w:ascii="Proxima Nova" w:eastAsia="Proxima Nova" w:hAnsi="Proxima Nova" w:cs="Proxima Nova"/>
            <w:color w:val="1155CC"/>
            <w:sz w:val="20"/>
            <w:szCs w:val="20"/>
            <w:u w:val="single"/>
          </w:rPr>
          <w:t>YouTube</w:t>
        </w:r>
      </w:hyperlink>
      <w:r>
        <w:rPr>
          <w:rFonts w:ascii="Proxima Nova" w:eastAsia="Proxima Nova" w:hAnsi="Proxima Nova" w:cs="Proxima Nova"/>
          <w:sz w:val="20"/>
          <w:szCs w:val="20"/>
        </w:rPr>
        <w:t xml:space="preserve"> </w:t>
      </w:r>
    </w:p>
    <w:p w14:paraId="2D09B938" w14:textId="77777777" w:rsidR="00932B4D" w:rsidRDefault="00932B4D" w:rsidP="00932B4D">
      <w:pPr>
        <w:spacing w:before="240" w:after="120"/>
        <w:jc w:val="center"/>
        <w:rPr>
          <w:rFonts w:ascii="Proxima Nova" w:eastAsia="Proxima Nova" w:hAnsi="Proxima Nova" w:cs="Proxima Nova"/>
          <w:sz w:val="20"/>
          <w:szCs w:val="20"/>
        </w:rPr>
      </w:pPr>
    </w:p>
    <w:p w14:paraId="60913E3A" w14:textId="4F00F0CC" w:rsidR="006D6C7C" w:rsidRPr="006D6C7C" w:rsidRDefault="004F3A43" w:rsidP="0021366E">
      <w:pPr>
        <w:spacing w:before="240" w:after="0"/>
        <w:jc w:val="center"/>
        <w:rPr>
          <w:b/>
          <w:bCs/>
        </w:rPr>
      </w:pPr>
      <w:r>
        <w:rPr>
          <w:b/>
          <w:bCs/>
        </w:rPr>
        <w:t>Co</w:t>
      </w:r>
      <w:r w:rsidR="00492039">
        <w:rPr>
          <w:b/>
          <w:bCs/>
        </w:rPr>
        <w:t>noce m</w:t>
      </w:r>
      <w:r w:rsidR="009D0623">
        <w:rPr>
          <w:b/>
          <w:bCs/>
        </w:rPr>
        <w:t>ás acer</w:t>
      </w:r>
      <w:r w:rsidR="005857EC">
        <w:rPr>
          <w:b/>
          <w:bCs/>
        </w:rPr>
        <w:t xml:space="preserve">ca de </w:t>
      </w:r>
      <w:r w:rsidR="00BE7C71">
        <w:rPr>
          <w:b/>
          <w:bCs/>
        </w:rPr>
        <w:t xml:space="preserve">este </w:t>
      </w:r>
      <w:r w:rsidR="00344FDA">
        <w:rPr>
          <w:b/>
          <w:bCs/>
        </w:rPr>
        <w:t>y otros</w:t>
      </w:r>
      <w:r w:rsidR="003F2245">
        <w:rPr>
          <w:b/>
          <w:bCs/>
        </w:rPr>
        <w:t xml:space="preserve"> </w:t>
      </w:r>
      <w:r w:rsidR="00260327">
        <w:rPr>
          <w:b/>
          <w:bCs/>
        </w:rPr>
        <w:t>concierto</w:t>
      </w:r>
      <w:r w:rsidR="005B2F83">
        <w:rPr>
          <w:b/>
          <w:bCs/>
        </w:rPr>
        <w:t>s</w:t>
      </w:r>
      <w:r w:rsidR="003935CF">
        <w:rPr>
          <w:b/>
          <w:bCs/>
        </w:rPr>
        <w:t>:</w:t>
      </w:r>
    </w:p>
    <w:p w14:paraId="3F0D146E" w14:textId="77777777" w:rsidR="006D6C7C" w:rsidRPr="006D6C7C" w:rsidRDefault="006D6C7C" w:rsidP="0021366E">
      <w:pPr>
        <w:spacing w:before="240" w:after="0"/>
        <w:jc w:val="center"/>
        <w:rPr>
          <w:b/>
          <w:bCs/>
        </w:rPr>
      </w:pPr>
      <w:hyperlink r:id="rId12" w:history="1">
        <w:r w:rsidRPr="006D6C7C">
          <w:rPr>
            <w:rStyle w:val="Hipervnculo"/>
            <w:b/>
            <w:bCs/>
          </w:rPr>
          <w:t>www.facebook.com/ocesaKpop</w:t>
        </w:r>
      </w:hyperlink>
      <w:r w:rsidRPr="006D6C7C">
        <w:rPr>
          <w:b/>
          <w:bCs/>
        </w:rPr>
        <w:t> </w:t>
      </w:r>
      <w:r w:rsidRPr="006D6C7C">
        <w:rPr>
          <w:b/>
          <w:bCs/>
        </w:rPr>
        <w:br/>
      </w:r>
      <w:hyperlink r:id="rId13" w:history="1">
        <w:r w:rsidRPr="006D6C7C">
          <w:rPr>
            <w:rStyle w:val="Hipervnculo"/>
            <w:b/>
            <w:bCs/>
          </w:rPr>
          <w:t>www.tiktok.com/@ocesa_kpop</w:t>
        </w:r>
      </w:hyperlink>
      <w:r w:rsidRPr="006D6C7C">
        <w:rPr>
          <w:b/>
          <w:bCs/>
        </w:rPr>
        <w:br/>
      </w:r>
      <w:hyperlink r:id="rId14" w:history="1">
        <w:r w:rsidRPr="006D6C7C">
          <w:rPr>
            <w:rStyle w:val="Hipervnculo"/>
            <w:b/>
            <w:bCs/>
          </w:rPr>
          <w:t>www.x.com/ocesa_Kpop</w:t>
        </w:r>
      </w:hyperlink>
      <w:r w:rsidRPr="006D6C7C">
        <w:rPr>
          <w:b/>
          <w:bCs/>
        </w:rPr>
        <w:t>  </w:t>
      </w:r>
      <w:r w:rsidRPr="006D6C7C">
        <w:rPr>
          <w:b/>
          <w:bCs/>
        </w:rPr>
        <w:br/>
      </w:r>
      <w:hyperlink r:id="rId15" w:history="1">
        <w:r w:rsidRPr="006D6C7C">
          <w:rPr>
            <w:rStyle w:val="Hipervnculo"/>
            <w:b/>
            <w:bCs/>
          </w:rPr>
          <w:t>www.instagram.com/ocesa_Kpop</w:t>
        </w:r>
      </w:hyperlink>
    </w:p>
    <w:p w14:paraId="051744E6" w14:textId="77777777" w:rsidR="00932B4D" w:rsidRDefault="00932B4D" w:rsidP="0021366E">
      <w:pPr>
        <w:spacing w:before="240" w:after="0"/>
        <w:jc w:val="center"/>
      </w:pPr>
    </w:p>
    <w:p w14:paraId="25E3F58A" w14:textId="77777777" w:rsidR="00932B4D" w:rsidRPr="00932B4D" w:rsidRDefault="00932B4D" w:rsidP="00932B4D">
      <w:pPr>
        <w:spacing w:before="240" w:after="120"/>
        <w:jc w:val="center"/>
        <w:rPr>
          <w:sz w:val="22"/>
          <w:szCs w:val="22"/>
        </w:rPr>
      </w:pPr>
    </w:p>
    <w:p w14:paraId="6204E383" w14:textId="77777777" w:rsidR="00AD36BB" w:rsidRPr="00AD36BB" w:rsidRDefault="00AD36BB">
      <w:pPr>
        <w:spacing w:before="240" w:after="120"/>
        <w:jc w:val="both"/>
        <w:rPr>
          <w:sz w:val="22"/>
          <w:szCs w:val="22"/>
        </w:rPr>
      </w:pPr>
    </w:p>
    <w:sectPr w:rsidR="00AD36BB" w:rsidRPr="00AD36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roxima Nova">
    <w:altName w:val="Tahoma"/>
    <w:charset w:val="00"/>
    <w:family w:val="auto"/>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43D1A"/>
    <w:multiLevelType w:val="multilevel"/>
    <w:tmpl w:val="C2D8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29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6BB"/>
    <w:rsid w:val="000023C8"/>
    <w:rsid w:val="000550F2"/>
    <w:rsid w:val="00061449"/>
    <w:rsid w:val="00074526"/>
    <w:rsid w:val="000D3D37"/>
    <w:rsid w:val="00106DAA"/>
    <w:rsid w:val="00136FBE"/>
    <w:rsid w:val="00191538"/>
    <w:rsid w:val="0021366E"/>
    <w:rsid w:val="00220888"/>
    <w:rsid w:val="00260327"/>
    <w:rsid w:val="002762DA"/>
    <w:rsid w:val="0029567B"/>
    <w:rsid w:val="00344FDA"/>
    <w:rsid w:val="00348A2F"/>
    <w:rsid w:val="00380167"/>
    <w:rsid w:val="003935CF"/>
    <w:rsid w:val="003F2245"/>
    <w:rsid w:val="003F56FB"/>
    <w:rsid w:val="004068A4"/>
    <w:rsid w:val="00492039"/>
    <w:rsid w:val="004B22D5"/>
    <w:rsid w:val="004D04DC"/>
    <w:rsid w:val="004F3A43"/>
    <w:rsid w:val="00562AAD"/>
    <w:rsid w:val="005857EC"/>
    <w:rsid w:val="005B08BB"/>
    <w:rsid w:val="005B2F83"/>
    <w:rsid w:val="005D1C14"/>
    <w:rsid w:val="005E5DA5"/>
    <w:rsid w:val="005F381A"/>
    <w:rsid w:val="00607183"/>
    <w:rsid w:val="006C3157"/>
    <w:rsid w:val="006D6C7C"/>
    <w:rsid w:val="007815D5"/>
    <w:rsid w:val="0087058B"/>
    <w:rsid w:val="008A466E"/>
    <w:rsid w:val="008F2D3F"/>
    <w:rsid w:val="00932B4D"/>
    <w:rsid w:val="009D0623"/>
    <w:rsid w:val="00A16A7A"/>
    <w:rsid w:val="00AD36BB"/>
    <w:rsid w:val="00AF4AE7"/>
    <w:rsid w:val="00B5448D"/>
    <w:rsid w:val="00BA66E7"/>
    <w:rsid w:val="00BE7C71"/>
    <w:rsid w:val="00C7188E"/>
    <w:rsid w:val="00CA70A5"/>
    <w:rsid w:val="00D84BCA"/>
    <w:rsid w:val="00E459DA"/>
    <w:rsid w:val="00E63AFA"/>
    <w:rsid w:val="00E90F8B"/>
    <w:rsid w:val="00F92286"/>
    <w:rsid w:val="00FE509D"/>
    <w:rsid w:val="06ECB3A3"/>
    <w:rsid w:val="08FF9436"/>
    <w:rsid w:val="090E36E6"/>
    <w:rsid w:val="0C5F2CB8"/>
    <w:rsid w:val="0EB1C81F"/>
    <w:rsid w:val="0FE6BE4F"/>
    <w:rsid w:val="12C6EDED"/>
    <w:rsid w:val="1360FD23"/>
    <w:rsid w:val="14E4A696"/>
    <w:rsid w:val="1833BC3E"/>
    <w:rsid w:val="1B4DE3F4"/>
    <w:rsid w:val="22740B8E"/>
    <w:rsid w:val="230B59D4"/>
    <w:rsid w:val="2330C2D1"/>
    <w:rsid w:val="24207D51"/>
    <w:rsid w:val="2BB00C67"/>
    <w:rsid w:val="2D6C67A2"/>
    <w:rsid w:val="2D7D1138"/>
    <w:rsid w:val="2E84657A"/>
    <w:rsid w:val="3BFA37C8"/>
    <w:rsid w:val="41B9F73B"/>
    <w:rsid w:val="4208BC26"/>
    <w:rsid w:val="427C6F3E"/>
    <w:rsid w:val="49342B85"/>
    <w:rsid w:val="4CA1CA15"/>
    <w:rsid w:val="54A392E3"/>
    <w:rsid w:val="58A48C88"/>
    <w:rsid w:val="5A148737"/>
    <w:rsid w:val="5D73A05E"/>
    <w:rsid w:val="684478D8"/>
    <w:rsid w:val="6A936AE7"/>
    <w:rsid w:val="70A0FBCF"/>
    <w:rsid w:val="723B36F9"/>
    <w:rsid w:val="73AD768E"/>
    <w:rsid w:val="7856D59A"/>
    <w:rsid w:val="78F9FB0B"/>
    <w:rsid w:val="7A44134F"/>
    <w:rsid w:val="7B2298FB"/>
    <w:rsid w:val="7D08AF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5923"/>
  <w15:chartTrackingRefBased/>
  <w15:docId w15:val="{1BE288E8-8888-4819-9DD8-872428EA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5B08BB"/>
  </w:style>
  <w:style w:type="paragraph" w:styleId="Ttulo1">
    <w:name w:val="heading 1"/>
    <w:basedOn w:val="Normal"/>
    <w:next w:val="Normal"/>
    <w:link w:val="Ttulo1Car"/>
    <w:uiPriority w:val="9"/>
    <w:qFormat/>
    <w:rsid w:val="00AD3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D36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D36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D36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D36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D36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36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36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36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36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36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36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36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36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36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36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36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36BB"/>
    <w:rPr>
      <w:rFonts w:eastAsiaTheme="majorEastAsia" w:cstheme="majorBidi"/>
      <w:color w:val="272727" w:themeColor="text1" w:themeTint="D8"/>
    </w:rPr>
  </w:style>
  <w:style w:type="paragraph" w:styleId="Prrafodelista">
    <w:name w:val="List Paragraph"/>
    <w:basedOn w:val="Normal"/>
    <w:uiPriority w:val="34"/>
    <w:qFormat/>
    <w:rsid w:val="00AD36BB"/>
    <w:pPr>
      <w:ind w:left="720"/>
      <w:contextualSpacing/>
    </w:pPr>
  </w:style>
  <w:style w:type="character" w:styleId="nfasisintenso">
    <w:name w:val="Intense Emphasis"/>
    <w:basedOn w:val="Fuentedeprrafopredeter"/>
    <w:uiPriority w:val="21"/>
    <w:qFormat/>
    <w:rsid w:val="00AD36BB"/>
    <w:rPr>
      <w:i/>
      <w:iCs/>
      <w:color w:val="0F4761" w:themeColor="accent1" w:themeShade="BF"/>
    </w:rPr>
  </w:style>
  <w:style w:type="character" w:styleId="Referenciaintensa">
    <w:name w:val="Intense Reference"/>
    <w:basedOn w:val="Fuentedeprrafopredeter"/>
    <w:uiPriority w:val="32"/>
    <w:qFormat/>
    <w:rsid w:val="00AD36BB"/>
    <w:rPr>
      <w:b/>
      <w:bCs/>
      <w:smallCaps/>
      <w:color w:val="0F4761" w:themeColor="accent1" w:themeShade="BF"/>
      <w:spacing w:val="5"/>
    </w:rPr>
  </w:style>
  <w:style w:type="character" w:styleId="Hipervnculo">
    <w:name w:val="Hyperlink"/>
    <w:basedOn w:val="Fuentedeprrafopredeter"/>
    <w:uiPriority w:val="99"/>
    <w:unhideWhenUsed/>
    <w:rsid w:val="00AD36BB"/>
    <w:rPr>
      <w:color w:val="467886" w:themeColor="hyperlink"/>
      <w:u w:val="single"/>
    </w:rPr>
  </w:style>
  <w:style w:type="character" w:styleId="Mencinsinresolver">
    <w:name w:val="Unresolved Mention"/>
    <w:basedOn w:val="Fuentedeprrafopredeter"/>
    <w:uiPriority w:val="99"/>
    <w:semiHidden/>
    <w:unhideWhenUsed/>
    <w:rsid w:val="00AD3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achi_08/" TargetMode="External"/><Relationship Id="rId13" Type="http://schemas.openxmlformats.org/officeDocument/2006/relationships/hyperlink" Target="http://www.tiktok.com/@ocesa_kpop" TargetMode="External"/><Relationship Id="rId3" Type="http://schemas.openxmlformats.org/officeDocument/2006/relationships/settings" Target="settings.xml"/><Relationship Id="rId7" Type="http://schemas.openxmlformats.org/officeDocument/2006/relationships/hyperlink" Target="https://reissuerecords.net/" TargetMode="External"/><Relationship Id="rId12" Type="http://schemas.openxmlformats.org/officeDocument/2006/relationships/hyperlink" Target="https://www.facebook.com/ocesaKpo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ne.box.com/s/einbmg71si0ikmzcnsm6c9j11p6l55j1" TargetMode="External"/><Relationship Id="rId11" Type="http://schemas.openxmlformats.org/officeDocument/2006/relationships/hyperlink" Target="http://youtube.com/user/08yakari?feature=watch" TargetMode="External"/><Relationship Id="rId5" Type="http://schemas.openxmlformats.org/officeDocument/2006/relationships/image" Target="media/image1.png"/><Relationship Id="rId15" Type="http://schemas.openxmlformats.org/officeDocument/2006/relationships/hyperlink" Target="https://www.instagram.com/ocesa_Kpop" TargetMode="External"/><Relationship Id="rId10" Type="http://schemas.openxmlformats.org/officeDocument/2006/relationships/hyperlink" Target="https://x.com/hachi_08" TargetMode="External"/><Relationship Id="rId4" Type="http://schemas.openxmlformats.org/officeDocument/2006/relationships/webSettings" Target="webSettings.xml"/><Relationship Id="rId9" Type="http://schemas.openxmlformats.org/officeDocument/2006/relationships/hyperlink" Target="https://www.tiktok.com/@kenshiyonezu_08" TargetMode="External"/><Relationship Id="rId14" Type="http://schemas.openxmlformats.org/officeDocument/2006/relationships/hyperlink" Target="https://www.x.com/ocesa_Kpo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1416</Words>
  <Characters>7790</Characters>
  <Application>Microsoft Office Word</Application>
  <DocSecurity>0</DocSecurity>
  <Lines>64</Lines>
  <Paragraphs>18</Paragraphs>
  <ScaleCrop>false</ScaleCrop>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Carlos Arturo Ruiz Rodríguez</cp:lastModifiedBy>
  <cp:revision>3</cp:revision>
  <dcterms:created xsi:type="dcterms:W3CDTF">2026-10-13T18:23:00Z</dcterms:created>
  <dcterms:modified xsi:type="dcterms:W3CDTF">2026-10-14T18:03:00Z</dcterms:modified>
</cp:coreProperties>
</file>