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C62A2" w14:textId="77777777" w:rsidR="006200C0" w:rsidRDefault="006200C0">
      <w:pPr>
        <w:pStyle w:val="Standard"/>
        <w:jc w:val="center"/>
        <w:rPr>
          <w:rFonts w:ascii="Arial" w:eastAsia="Arial-BoldMT" w:hAnsi="Arial" w:cs="Arial"/>
          <w:b/>
          <w:bCs/>
          <w:color w:val="000000"/>
          <w:sz w:val="12"/>
          <w:szCs w:val="12"/>
          <w:lang w:val="pt-PT"/>
        </w:rPr>
      </w:pPr>
    </w:p>
    <w:p w14:paraId="2F5C62A3" w14:textId="77777777" w:rsidR="006200C0" w:rsidRDefault="00F13D02">
      <w:pPr>
        <w:pStyle w:val="Standard"/>
        <w:jc w:val="center"/>
        <w:rPr>
          <w:rFonts w:ascii="Arial" w:hAnsi="Arial" w:cs="Arial"/>
          <w:sz w:val="22"/>
          <w:szCs w:val="22"/>
          <w:lang w:val="pt-PT"/>
        </w:rPr>
      </w:pPr>
      <w:r>
        <w:rPr>
          <w:rFonts w:ascii="Arial" w:eastAsia="Arial-BoldMT" w:hAnsi="Arial" w:cs="Arial"/>
          <w:b/>
          <w:bCs/>
          <w:color w:val="000000"/>
          <w:lang w:val="pt-PT"/>
        </w:rPr>
        <w:t>NOTA DE IMPRENSA</w:t>
      </w:r>
    </w:p>
    <w:p w14:paraId="2F5C62A4" w14:textId="77777777" w:rsidR="006200C0" w:rsidRDefault="006200C0">
      <w:pPr>
        <w:pStyle w:val="Standard"/>
        <w:jc w:val="center"/>
        <w:rPr>
          <w:rFonts w:ascii="Arial" w:eastAsia="Arial-BoldMT" w:hAnsi="Arial" w:cs="Arial"/>
          <w:b/>
          <w:bCs/>
          <w:sz w:val="12"/>
          <w:szCs w:val="12"/>
          <w:lang w:val="pt-PT"/>
        </w:rPr>
      </w:pPr>
    </w:p>
    <w:p w14:paraId="2F5C62A5" w14:textId="77777777" w:rsidR="006200C0" w:rsidRDefault="00F13D02">
      <w:pPr>
        <w:widowControl/>
        <w:spacing w:beforeAutospacing="1" w:after="240"/>
        <w:jc w:val="center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t xml:space="preserve">Festa dos Sorrisos leva </w:t>
      </w:r>
      <w:r w:rsidRPr="00B5297E">
        <w:rPr>
          <w:rFonts w:ascii="Arial" w:eastAsia="Arial" w:hAnsi="Arial" w:cs="Arial"/>
          <w:b/>
          <w:bCs/>
          <w:sz w:val="40"/>
          <w:szCs w:val="40"/>
        </w:rPr>
        <w:t>950</w:t>
      </w:r>
      <w:r>
        <w:rPr>
          <w:rFonts w:ascii="Arial" w:eastAsia="Arial" w:hAnsi="Arial" w:cs="Arial"/>
          <w:b/>
          <w:bCs/>
          <w:sz w:val="40"/>
          <w:szCs w:val="40"/>
        </w:rPr>
        <w:t xml:space="preserve"> crianças e jovens de instituições sociais ao Zoomarine</w:t>
      </w:r>
    </w:p>
    <w:p w14:paraId="2F5C62A6" w14:textId="77777777" w:rsidR="006200C0" w:rsidRDefault="00F13D02">
      <w:pPr>
        <w:pStyle w:val="PargrafodaLista"/>
        <w:widowControl/>
        <w:numPr>
          <w:ilvl w:val="0"/>
          <w:numId w:val="1"/>
        </w:numPr>
        <w:spacing w:beforeAutospacing="1" w:after="240" w:line="276" w:lineRule="auto"/>
        <w:contextualSpacing w:val="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 iniciativa do Zoomarine Algarve voltou a assinalar o Dia Mundial do Sorriso, proporcionando a crianças, jovens e adultos de instituições sociais da região dias de alegria e de descoberta.</w:t>
      </w:r>
    </w:p>
    <w:p w14:paraId="2F5C62A7" w14:textId="77777777" w:rsidR="006200C0" w:rsidRDefault="006200C0">
      <w:pPr>
        <w:pStyle w:val="Default"/>
        <w:ind w:left="360"/>
        <w:rPr>
          <w:sz w:val="23"/>
          <w:szCs w:val="23"/>
        </w:rPr>
      </w:pPr>
    </w:p>
    <w:p w14:paraId="2F5C62A8" w14:textId="55222133" w:rsidR="006200C0" w:rsidRDefault="00F13D0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>
        <w:rPr>
          <w:rFonts w:ascii="Arial" w:eastAsia="Arial Unicode MS" w:hAnsi="Arial" w:cs="Arial"/>
          <w:b/>
          <w:bCs/>
          <w:lang w:bidi="ar-SA"/>
        </w:rPr>
        <w:t xml:space="preserve">Guia, 16 de outubro de 2026 – </w:t>
      </w:r>
      <w:r>
        <w:rPr>
          <w:rFonts w:ascii="Arial" w:eastAsia="Arial Unicode MS" w:hAnsi="Arial" w:cs="Arial"/>
          <w:lang w:bidi="ar-SA"/>
        </w:rPr>
        <w:t xml:space="preserve">O Zoomarine Algarve voltou a assinalar o Dia Mundial do Sorriso com a já conhecida “Festa dos Sorrisos”, que </w:t>
      </w:r>
      <w:r w:rsidR="00B5297E">
        <w:rPr>
          <w:rFonts w:ascii="Arial" w:eastAsia="Arial Unicode MS" w:hAnsi="Arial" w:cs="Arial"/>
          <w:lang w:bidi="ar-SA"/>
        </w:rPr>
        <w:t>reúne</w:t>
      </w:r>
      <w:r>
        <w:rPr>
          <w:rFonts w:ascii="Arial" w:eastAsia="Arial Unicode MS" w:hAnsi="Arial" w:cs="Arial"/>
          <w:lang w:bidi="ar-SA"/>
        </w:rPr>
        <w:t xml:space="preserve"> todos os anos cerca de </w:t>
      </w:r>
      <w:r w:rsidRPr="00B5297E">
        <w:rPr>
          <w:rFonts w:ascii="Arial" w:eastAsia="Arial Unicode MS" w:hAnsi="Arial" w:cs="Arial"/>
          <w:lang w:bidi="ar-SA"/>
        </w:rPr>
        <w:t>950</w:t>
      </w:r>
      <w:r>
        <w:rPr>
          <w:rFonts w:ascii="Arial" w:eastAsia="Arial Unicode MS" w:hAnsi="Arial" w:cs="Arial"/>
          <w:lang w:bidi="ar-SA"/>
        </w:rPr>
        <w:t xml:space="preserve"> crianças, jovens e adultos de distintas instituições sociais da região. A iniciativa decorreu nos dias 8 e 15 de outubro e proporcionou aos participantes a oportunidade de visitar e desfrutar gratuitamente das diferentes experiências do parque e que de outra forma dificilmente teriam esta oportunidade.</w:t>
      </w:r>
    </w:p>
    <w:p w14:paraId="2F5C62A9" w14:textId="77777777" w:rsidR="006200C0" w:rsidRDefault="00F13D0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>
        <w:rPr>
          <w:rFonts w:ascii="Arial" w:eastAsia="Arial Unicode MS" w:hAnsi="Arial" w:cs="Arial"/>
          <w:lang w:bidi="ar-SA"/>
        </w:rPr>
        <w:t>Ao longo dos dois dias, crianças, jovens e adultos puderam explorar as atrações e diferentes espaços do Zoomarine, num programa pensado para proporcionar momentos de alegria, diversão, descoberta e aprendizagem.</w:t>
      </w:r>
    </w:p>
    <w:p w14:paraId="2F5C62AA" w14:textId="77777777" w:rsidR="006200C0" w:rsidRDefault="00F13D0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>
        <w:rPr>
          <w:rFonts w:ascii="Arial" w:eastAsia="Arial Unicode MS" w:hAnsi="Arial" w:cs="Arial"/>
          <w:i/>
          <w:iCs/>
          <w:lang w:bidi="ar-SA"/>
        </w:rPr>
        <w:t>“</w:t>
      </w:r>
      <w:r>
        <w:rPr>
          <w:rFonts w:ascii="Arial" w:eastAsia="Arial Unicode MS" w:hAnsi="Arial" w:cs="Arial"/>
          <w:i/>
          <w:iCs/>
          <w:lang w:bidi="ar-SA"/>
        </w:rPr>
        <w:t>A Festa dos Sorrisos é um momento muito especial para toda a equipa do Zoomarine. Poder receber estas crianças e jovens, vê-los descobrir o parque e partilhar com eles um dia de diversão e aprendizagem é a melhor forma de assinalarmos esta data. São estes momentos e, sobretudo, os sorrisos que perduram para lá de cada visita e que dão sentido a esta iniciativa social”</w:t>
      </w:r>
      <w:r>
        <w:rPr>
          <w:rFonts w:ascii="Arial" w:eastAsia="Arial Unicode MS" w:hAnsi="Arial" w:cs="Arial"/>
          <w:lang w:bidi="ar-SA"/>
        </w:rPr>
        <w:t xml:space="preserve">, afirma </w:t>
      </w:r>
      <w:r>
        <w:rPr>
          <w:rFonts w:ascii="Arial" w:eastAsia="Arial Unicode MS" w:hAnsi="Arial" w:cs="Arial"/>
          <w:b/>
          <w:bCs/>
          <w:lang w:bidi="ar-SA"/>
        </w:rPr>
        <w:t>Hugo Brites, diretor de Marketing e Comunicação do Zoomarine</w:t>
      </w:r>
      <w:r>
        <w:rPr>
          <w:rFonts w:ascii="Arial" w:eastAsia="Arial Unicode MS" w:hAnsi="Arial" w:cs="Arial"/>
          <w:lang w:bidi="ar-SA"/>
        </w:rPr>
        <w:t>.</w:t>
      </w:r>
    </w:p>
    <w:p w14:paraId="2F5C62AB" w14:textId="77777777" w:rsidR="006200C0" w:rsidRDefault="00F13D0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>
        <w:rPr>
          <w:rFonts w:ascii="Arial" w:eastAsia="Arial Unicode MS" w:hAnsi="Arial" w:cs="Arial"/>
          <w:lang w:bidi="ar-SA"/>
        </w:rPr>
        <w:t>Promovida anualmente pelo Zoomarine, a “Festa dos Sorrisos” é já uma tradição do parque e procura criar experiências positivas e memoráveis para crianças e jovens da comunidade algarvia que se encontram em contextos de maior vulnerabilidade social.</w:t>
      </w:r>
    </w:p>
    <w:p w14:paraId="2F5C62AC" w14:textId="77777777" w:rsidR="006200C0" w:rsidRDefault="00F13D0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>
        <w:rPr>
          <w:rFonts w:ascii="Arial" w:eastAsia="Arial Unicode MS" w:hAnsi="Arial" w:cs="Arial"/>
          <w:lang w:bidi="ar-SA"/>
        </w:rPr>
        <w:t xml:space="preserve">A iniciativa é também uma expressão da ligação do Zoomarine à região onde está inserido, aproximando o parque da comunidade em geral e proporcionando aos participantes um dia diferente, numa celebração que promove a felicidade, contacto com a natureza e sensibilização para a importância da sua conservação e proteção. </w:t>
      </w:r>
    </w:p>
    <w:p w14:paraId="2F5C62AD" w14:textId="77777777" w:rsidR="006200C0" w:rsidRDefault="00F13D0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>
        <w:rPr>
          <w:rFonts w:ascii="Arial" w:eastAsia="Arial Unicode MS" w:hAnsi="Arial" w:cs="Arial"/>
          <w:lang w:bidi="ar-SA"/>
        </w:rPr>
        <w:lastRenderedPageBreak/>
        <w:t>A edição de 2026 contou, uma vez mais, com a colaboração de várias entidades parceiras, cujo apoio contribuiu para tornar possível a realização da iniciativa.</w:t>
      </w:r>
    </w:p>
    <w:p w14:paraId="2F5C62AE" w14:textId="77777777" w:rsidR="006200C0" w:rsidRDefault="00F13D02">
      <w:pPr>
        <w:pStyle w:val="paragraph"/>
        <w:spacing w:beforeAutospacing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18"/>
          <w:szCs w:val="18"/>
        </w:rPr>
        <w:t>Sobre o Zoomarine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2F5C62AF" w14:textId="77777777" w:rsidR="006200C0" w:rsidRDefault="00F13D02">
      <w:pPr>
        <w:pStyle w:val="paragraph"/>
        <w:spacing w:before="100" w:after="120" w:afterAutospacing="0"/>
        <w:ind w:right="-567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Fundado em 1991, o Zoomarine Algarve é hoje um destino de excelência, combinando educação e entretenimento de uma forma que toca os corações e muda comportamentos. Enquanto instituição zoológica moderna, tem como pilar fundamental a conservação da natureza e o bem-estar animal, desenvolvendo e apoiando projetos de preservação de espécies, tanto in situ como </w:t>
      </w:r>
      <w:proofErr w:type="spellStart"/>
      <w:r>
        <w:rPr>
          <w:rFonts w:ascii="Arial" w:hAnsi="Arial" w:cs="Arial"/>
          <w:sz w:val="18"/>
          <w:szCs w:val="18"/>
        </w:rPr>
        <w:t>ex</w:t>
      </w:r>
      <w:proofErr w:type="spellEnd"/>
      <w:r>
        <w:rPr>
          <w:rFonts w:ascii="Arial" w:hAnsi="Arial" w:cs="Arial"/>
          <w:sz w:val="18"/>
          <w:szCs w:val="18"/>
        </w:rPr>
        <w:t xml:space="preserve"> situ, e promovendo uma relação mais consciente e responsável entre as pessoas, o meio ambiente e os animais.</w:t>
      </w:r>
    </w:p>
    <w:p w14:paraId="2F5C62B0" w14:textId="77777777" w:rsidR="006200C0" w:rsidRDefault="00F13D02">
      <w:pPr>
        <w:pStyle w:val="paragraph"/>
        <w:spacing w:beforeAutospacing="0" w:after="120" w:afterAutospacing="0"/>
        <w:ind w:right="-567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Exemplos do seu compromisso são o Porto d’Abrigo – fundado em 2002 como o primeiro Centro de Reabilitação de Espécies Marinhas em Portugal, assumindo um papel pioneiro no resgate, recuperação e devolução ao meio natural de animais marinhos – e o primeiro Centro de Sobrevivência das Espécies focado na Mudança Comportamental, sediado no parque e criado pelo Zoomarine em parceria com a IUCN, com o propósito de integrar as ciências sociais nos esforços de conservação de espécies marinhas.</w:t>
      </w:r>
    </w:p>
    <w:p w14:paraId="2F5C62B1" w14:textId="77777777" w:rsidR="006200C0" w:rsidRDefault="00F13D02">
      <w:pPr>
        <w:pStyle w:val="paragraph"/>
        <w:spacing w:beforeAutospacing="0" w:after="120" w:afterAutospacing="0"/>
        <w:ind w:right="-567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nível da oferta, o Zoomarine disponibiliza exposições zoológicas, habitats imersivos concebidos para garantir elevados padrões de bem-estar animal, apresentações educativas, experiências de proximidade com diferentes espécies, atrações aquáticas, áreas temáticas e propostas de adrenalina, incluindo a maior praia de ondas de Portugal. Esta diversidade de experiências proporciona um dia completo, pensado para diferentes públicos e faixas etárias, onde o contacto com a natureza e o entretenimento coexistem d</w:t>
      </w:r>
      <w:r>
        <w:rPr>
          <w:rFonts w:ascii="Arial" w:hAnsi="Arial" w:cs="Arial"/>
          <w:sz w:val="18"/>
          <w:szCs w:val="18"/>
        </w:rPr>
        <w:t>e forma integrada, permitindo que cada visitante aprenda e se divirta em cada visita ao parque. </w:t>
      </w:r>
    </w:p>
    <w:p w14:paraId="2F5C62B2" w14:textId="77777777" w:rsidR="006200C0" w:rsidRDefault="006200C0">
      <w:pPr>
        <w:pStyle w:val="paragraph"/>
        <w:spacing w:beforeAutospacing="0" w:after="120" w:afterAutospacing="0"/>
        <w:ind w:right="-567"/>
        <w:textAlignment w:val="baseline"/>
        <w:rPr>
          <w:rFonts w:ascii="Arial" w:hAnsi="Arial" w:cs="Arial"/>
          <w:sz w:val="18"/>
          <w:szCs w:val="18"/>
        </w:rPr>
      </w:pPr>
    </w:p>
    <w:p w14:paraId="2F5C62B3" w14:textId="77777777" w:rsidR="006200C0" w:rsidRDefault="00F13D02">
      <w:pPr>
        <w:pStyle w:val="paragraph"/>
        <w:spacing w:beforeAutospacing="0" w:afterAutospacing="0"/>
        <w:ind w:left="-1" w:right="-56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BF360C"/>
          <w:sz w:val="18"/>
          <w:szCs w:val="18"/>
        </w:rPr>
        <w:t> </w:t>
      </w:r>
    </w:p>
    <w:p w14:paraId="2F5C62B4" w14:textId="77777777" w:rsidR="006200C0" w:rsidRDefault="00F13D02">
      <w:pPr>
        <w:spacing w:line="360" w:lineRule="auto"/>
        <w:ind w:left="-1" w:right="-568"/>
        <w:rPr>
          <w:rFonts w:ascii="Arial" w:eastAsia="Arial" w:hAnsi="Arial" w:cs="Arial"/>
          <w:b/>
          <w:bCs/>
          <w:i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iCs/>
          <w:color w:val="000000"/>
          <w:sz w:val="18"/>
          <w:szCs w:val="18"/>
        </w:rPr>
        <w:t>Para mais informações, por favor, contacte:</w:t>
      </w:r>
    </w:p>
    <w:p w14:paraId="2F5C62B5" w14:textId="77777777" w:rsidR="006200C0" w:rsidRDefault="00F13D02">
      <w:pPr>
        <w:spacing w:line="360" w:lineRule="auto"/>
        <w:ind w:left="-1" w:right="-568"/>
        <w:rPr>
          <w:rFonts w:ascii="Arial" w:eastAsia="Arial" w:hAnsi="Arial" w:cs="Arial"/>
          <w:b/>
          <w:bCs/>
          <w:i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iCs/>
          <w:color w:val="000000"/>
          <w:sz w:val="18"/>
          <w:szCs w:val="18"/>
        </w:rPr>
        <w:t>Zoomarine</w:t>
      </w:r>
    </w:p>
    <w:p w14:paraId="2F5C62B6" w14:textId="77777777" w:rsidR="006200C0" w:rsidRDefault="00F13D02">
      <w:pPr>
        <w:spacing w:line="276" w:lineRule="auto"/>
        <w:ind w:left="-1" w:right="-568"/>
        <w:jc w:val="both"/>
        <w:rPr>
          <w:rFonts w:ascii="Arial" w:eastAsia="Arial" w:hAnsi="Arial" w:cs="Arial"/>
          <w:iCs/>
          <w:color w:val="000000"/>
          <w:sz w:val="18"/>
          <w:szCs w:val="18"/>
        </w:rPr>
      </w:pPr>
      <w:r>
        <w:rPr>
          <w:rFonts w:ascii="Arial" w:eastAsia="Arial" w:hAnsi="Arial" w:cs="Arial"/>
          <w:iCs/>
          <w:color w:val="000000"/>
          <w:sz w:val="18"/>
          <w:szCs w:val="18"/>
        </w:rPr>
        <w:t xml:space="preserve">Melissa Green, Responsável de Comunicação do Zoomarine | </w:t>
      </w:r>
      <w:hyperlink r:id="rId10">
        <w:r>
          <w:rPr>
            <w:rFonts w:ascii="Arial" w:eastAsia="Arial" w:hAnsi="Arial" w:cs="Arial"/>
            <w:iCs/>
            <w:color w:val="000000"/>
            <w:sz w:val="18"/>
            <w:szCs w:val="18"/>
          </w:rPr>
          <w:t>comunicacao@zoomarine.pt</w:t>
        </w:r>
      </w:hyperlink>
      <w:r>
        <w:rPr>
          <w:rFonts w:ascii="Arial" w:eastAsia="Arial" w:hAnsi="Arial" w:cs="Arial"/>
          <w:iCs/>
          <w:color w:val="000000"/>
          <w:sz w:val="18"/>
          <w:szCs w:val="18"/>
        </w:rPr>
        <w:t xml:space="preserve"> | (+351) 961 939 275</w:t>
      </w:r>
    </w:p>
    <w:p w14:paraId="2F5C62B7" w14:textId="77777777" w:rsidR="006200C0" w:rsidRDefault="006200C0">
      <w:pPr>
        <w:spacing w:after="120" w:line="360" w:lineRule="auto"/>
        <w:ind w:left="-1" w:right="-568"/>
        <w:jc w:val="both"/>
        <w:rPr>
          <w:rFonts w:ascii="Arial" w:eastAsia="Arial" w:hAnsi="Arial" w:cs="Arial"/>
          <w:iCs/>
          <w:color w:val="000000"/>
          <w:sz w:val="18"/>
          <w:szCs w:val="18"/>
        </w:rPr>
      </w:pPr>
    </w:p>
    <w:p w14:paraId="2F5C62B8" w14:textId="77777777" w:rsidR="006200C0" w:rsidRDefault="00F13D02">
      <w:pPr>
        <w:ind w:left="-1" w:right="-568"/>
        <w:rPr>
          <w:rFonts w:ascii="Arial" w:eastAsia="Arial" w:hAnsi="Arial" w:cs="Arial"/>
          <w:b/>
          <w:bCs/>
          <w:iCs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Lift</w:t>
      </w:r>
      <w:proofErr w:type="spellEnd"/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Consulting</w:t>
      </w:r>
      <w:proofErr w:type="spellEnd"/>
      <w:r>
        <w:rPr>
          <w:rFonts w:ascii="Arial" w:eastAsia="Arial" w:hAnsi="Arial" w:cs="Arial"/>
          <w:color w:val="000000" w:themeColor="text1"/>
          <w:sz w:val="18"/>
          <w:szCs w:val="18"/>
        </w:rPr>
        <w:t> </w:t>
      </w:r>
    </w:p>
    <w:p w14:paraId="2F5C62B9" w14:textId="77777777" w:rsidR="006200C0" w:rsidRDefault="00F13D02">
      <w:pPr>
        <w:spacing w:line="259" w:lineRule="auto"/>
        <w:ind w:left="-1" w:right="-568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>
        <w:rPr>
          <w:rFonts w:ascii="Arial" w:eastAsia="Arial" w:hAnsi="Arial" w:cs="Arial"/>
          <w:color w:val="000000" w:themeColor="text1"/>
          <w:sz w:val="18"/>
          <w:szCs w:val="18"/>
        </w:rPr>
        <w:t xml:space="preserve">Miguel Carrilho | </w:t>
      </w:r>
      <w:hyperlink r:id="rId11">
        <w:r>
          <w:rPr>
            <w:rFonts w:ascii="Arial" w:eastAsia="Arial" w:hAnsi="Arial" w:cs="Arial"/>
            <w:color w:val="000000" w:themeColor="text1"/>
            <w:sz w:val="18"/>
            <w:szCs w:val="18"/>
          </w:rPr>
          <w:t>miguel.carrilho@lift.com.pt</w:t>
        </w:r>
      </w:hyperlink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| </w:t>
      </w:r>
      <w:r>
        <w:rPr>
          <w:rFonts w:ascii="Arial" w:eastAsia="Arial" w:hAnsi="Arial" w:cs="Arial"/>
          <w:color w:val="000000" w:themeColor="text1"/>
          <w:sz w:val="18"/>
          <w:szCs w:val="18"/>
        </w:rPr>
        <w:t>967 777 714</w:t>
      </w:r>
    </w:p>
    <w:p w14:paraId="2F5C62BA" w14:textId="77777777" w:rsidR="006200C0" w:rsidRDefault="00F13D02">
      <w:pPr>
        <w:spacing w:line="259" w:lineRule="auto"/>
        <w:ind w:left="-1" w:right="-568"/>
        <w:jc w:val="both"/>
        <w:rPr>
          <w:rFonts w:ascii="Arial" w:eastAsia="Arial" w:hAnsi="Arial" w:cs="Arial"/>
          <w:color w:val="000000"/>
          <w:sz w:val="21"/>
          <w:szCs w:val="21"/>
          <w:lang w:val="it-IT"/>
        </w:rPr>
      </w:pPr>
      <w:r>
        <w:rPr>
          <w:rFonts w:ascii="Arial" w:eastAsia="Arial" w:hAnsi="Arial" w:cs="Arial"/>
          <w:color w:val="000000" w:themeColor="text1"/>
          <w:sz w:val="18"/>
          <w:szCs w:val="18"/>
          <w:lang w:val="it-IT"/>
        </w:rPr>
        <w:t xml:space="preserve">Raquel Rogeiro | </w:t>
      </w:r>
      <w:hyperlink r:id="rId12">
        <w:r>
          <w:rPr>
            <w:rFonts w:ascii="Arial" w:eastAsia="Arial" w:hAnsi="Arial" w:cs="Arial"/>
            <w:color w:val="000000" w:themeColor="text1"/>
            <w:sz w:val="18"/>
            <w:szCs w:val="18"/>
            <w:lang w:val="it-IT"/>
          </w:rPr>
          <w:t>raquel.rogeiro@lift.com.pt</w:t>
        </w:r>
      </w:hyperlink>
      <w:r>
        <w:rPr>
          <w:rFonts w:ascii="Arial" w:eastAsia="Arial" w:hAnsi="Arial" w:cs="Arial"/>
          <w:color w:val="000000" w:themeColor="text1"/>
          <w:sz w:val="21"/>
          <w:szCs w:val="21"/>
          <w:lang w:val="it-IT"/>
        </w:rPr>
        <w:t xml:space="preserve"> | </w:t>
      </w:r>
      <w:r>
        <w:rPr>
          <w:rFonts w:ascii="Arial" w:eastAsia="Arial" w:hAnsi="Arial" w:cs="Arial"/>
          <w:color w:val="000000" w:themeColor="text1"/>
          <w:sz w:val="18"/>
          <w:szCs w:val="18"/>
          <w:lang w:val="it-IT"/>
        </w:rPr>
        <w:t>910 767 719</w:t>
      </w:r>
    </w:p>
    <w:p w14:paraId="2F5C62BB" w14:textId="77777777" w:rsidR="006200C0" w:rsidRDefault="006200C0">
      <w:pPr>
        <w:spacing w:line="259" w:lineRule="auto"/>
        <w:jc w:val="both"/>
        <w:rPr>
          <w:rFonts w:ascii="Arial" w:eastAsia="Arial" w:hAnsi="Arial" w:cs="Arial"/>
          <w:color w:val="000000"/>
          <w:sz w:val="21"/>
          <w:szCs w:val="21"/>
          <w:lang w:val="it-IT" w:bidi="ar-SA"/>
        </w:rPr>
      </w:pPr>
    </w:p>
    <w:sectPr w:rsidR="006200C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474" w:left="1134" w:header="709" w:footer="85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1C293" w14:textId="77777777" w:rsidR="00F13D02" w:rsidRDefault="00F13D02">
      <w:r>
        <w:separator/>
      </w:r>
    </w:p>
  </w:endnote>
  <w:endnote w:type="continuationSeparator" w:id="0">
    <w:p w14:paraId="62BEBB3B" w14:textId="77777777" w:rsidR="00F13D02" w:rsidRDefault="00F1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-BoldMT">
    <w:panose1 w:val="00000000000000000000"/>
    <w:charset w:val="00"/>
    <w:family w:val="roman"/>
    <w:notTrueType/>
    <w:pitch w:val="default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Avenir Next Condensed">
    <w:altName w:val="Cambria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62C3" w14:textId="77777777" w:rsidR="006200C0" w:rsidRDefault="006200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212"/>
      <w:gridCol w:w="3213"/>
      <w:gridCol w:w="3213"/>
    </w:tblGrid>
    <w:tr w:rsidR="006200C0" w14:paraId="2F5C62C7" w14:textId="77777777">
      <w:tc>
        <w:tcPr>
          <w:tcW w:w="3212" w:type="dxa"/>
          <w:vAlign w:val="center"/>
        </w:tcPr>
        <w:p w14:paraId="2F5C62C4" w14:textId="77777777" w:rsidR="006200C0" w:rsidRDefault="006200C0">
          <w:pPr>
            <w:pStyle w:val="Standard"/>
            <w:snapToGrid w:val="0"/>
            <w:jc w:val="both"/>
          </w:pPr>
        </w:p>
      </w:tc>
      <w:tc>
        <w:tcPr>
          <w:tcW w:w="3213" w:type="dxa"/>
          <w:vAlign w:val="center"/>
        </w:tcPr>
        <w:p w14:paraId="2F5C62C5" w14:textId="77777777" w:rsidR="006200C0" w:rsidRDefault="00F13D02">
          <w:pPr>
            <w:pStyle w:val="Standard"/>
            <w:snapToGrid w:val="0"/>
            <w:jc w:val="center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PAGE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  <w:r>
            <w:rPr>
              <w:rFonts w:ascii="Avenir Next Condensed" w:eastAsia="Arial-BoldMT" w:hAnsi="Avenir Next Condensed" w:cs="Arial"/>
              <w:color w:val="000000"/>
              <w:sz w:val="18"/>
              <w:szCs w:val="18"/>
              <w:lang w:val="pt-PT"/>
            </w:rPr>
            <w:t>/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NUMPAGES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</w:p>
      </w:tc>
      <w:tc>
        <w:tcPr>
          <w:tcW w:w="3213" w:type="dxa"/>
          <w:vAlign w:val="center"/>
        </w:tcPr>
        <w:p w14:paraId="2F5C62C6" w14:textId="293C9B93" w:rsidR="006200C0" w:rsidRDefault="00F13D02">
          <w:pPr>
            <w:pStyle w:val="Standard"/>
            <w:jc w:val="right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t xml:space="preserve">Guia, Albufeira - 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instrText xml:space="preserve"> DATE \@"d'. 'MMM'. 'yyyy" </w:instrTex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separate"/>
          </w:r>
          <w:r w:rsidR="00B5297E">
            <w:rPr>
              <w:rFonts w:ascii="Avenir Next Condensed" w:eastAsia="Arial-BoldMT" w:hAnsi="Avenir Next Condensed" w:cs="Calibri"/>
              <w:noProof/>
              <w:color w:val="000000" w:themeColor="text1"/>
              <w:sz w:val="18"/>
              <w:szCs w:val="18"/>
              <w:lang w:val="pt-PT"/>
            </w:rPr>
            <w:t>15. out. 2026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end"/>
          </w:r>
        </w:p>
      </w:tc>
    </w:tr>
  </w:tbl>
  <w:p w14:paraId="2F5C62C8" w14:textId="77777777" w:rsidR="006200C0" w:rsidRDefault="006200C0">
    <w:pPr>
      <w:pStyle w:val="Standar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212"/>
      <w:gridCol w:w="3213"/>
      <w:gridCol w:w="3213"/>
    </w:tblGrid>
    <w:tr w:rsidR="006200C0" w14:paraId="2F5C62D2" w14:textId="77777777">
      <w:tc>
        <w:tcPr>
          <w:tcW w:w="3212" w:type="dxa"/>
          <w:vAlign w:val="center"/>
        </w:tcPr>
        <w:p w14:paraId="2F5C62CF" w14:textId="77777777" w:rsidR="006200C0" w:rsidRDefault="006200C0">
          <w:pPr>
            <w:pStyle w:val="Standard"/>
            <w:snapToGrid w:val="0"/>
            <w:jc w:val="both"/>
          </w:pPr>
        </w:p>
      </w:tc>
      <w:tc>
        <w:tcPr>
          <w:tcW w:w="3213" w:type="dxa"/>
          <w:vAlign w:val="center"/>
        </w:tcPr>
        <w:p w14:paraId="2F5C62D0" w14:textId="77777777" w:rsidR="006200C0" w:rsidRDefault="00F13D02">
          <w:pPr>
            <w:pStyle w:val="Standard"/>
            <w:snapToGrid w:val="0"/>
            <w:jc w:val="center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PAGE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  <w:r>
            <w:rPr>
              <w:rFonts w:ascii="Avenir Next Condensed" w:eastAsia="Arial-BoldMT" w:hAnsi="Avenir Next Condensed" w:cs="Arial"/>
              <w:color w:val="000000"/>
              <w:sz w:val="18"/>
              <w:szCs w:val="18"/>
              <w:lang w:val="pt-PT"/>
            </w:rPr>
            <w:t>/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NUMPAGES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</w:p>
      </w:tc>
      <w:tc>
        <w:tcPr>
          <w:tcW w:w="3213" w:type="dxa"/>
          <w:vAlign w:val="center"/>
        </w:tcPr>
        <w:p w14:paraId="2F5C62D1" w14:textId="2CEC8372" w:rsidR="006200C0" w:rsidRDefault="00F13D02">
          <w:pPr>
            <w:pStyle w:val="Standard"/>
            <w:jc w:val="right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t xml:space="preserve">Guia, Albufeira - 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instrText xml:space="preserve"> DATE \@"d'. 'MMM'. 'yyyy" </w:instrTex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separate"/>
          </w:r>
          <w:r w:rsidR="00B5297E">
            <w:rPr>
              <w:rFonts w:ascii="Avenir Next Condensed" w:eastAsia="Arial-BoldMT" w:hAnsi="Avenir Next Condensed" w:cs="Calibri"/>
              <w:noProof/>
              <w:color w:val="000000" w:themeColor="text1"/>
              <w:sz w:val="18"/>
              <w:szCs w:val="18"/>
              <w:lang w:val="pt-PT"/>
            </w:rPr>
            <w:t>15. out. 2026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end"/>
          </w:r>
        </w:p>
      </w:tc>
    </w:tr>
  </w:tbl>
  <w:p w14:paraId="2F5C62D3" w14:textId="77777777" w:rsidR="006200C0" w:rsidRDefault="006200C0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BF30D" w14:textId="77777777" w:rsidR="00F13D02" w:rsidRDefault="00F13D02">
      <w:r>
        <w:separator/>
      </w:r>
    </w:p>
  </w:footnote>
  <w:footnote w:type="continuationSeparator" w:id="0">
    <w:p w14:paraId="107B86ED" w14:textId="77777777" w:rsidR="00F13D02" w:rsidRDefault="00F13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62BC" w14:textId="77777777" w:rsidR="006200C0" w:rsidRDefault="006200C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62BD" w14:textId="77777777" w:rsidR="006200C0" w:rsidRDefault="00F13D02">
    <w:pPr>
      <w:pStyle w:val="Cabealho"/>
    </w:pPr>
    <w:r>
      <w:rPr>
        <w:noProof/>
      </w:rPr>
      <w:drawing>
        <wp:anchor distT="0" distB="0" distL="0" distR="0" simplePos="0" relativeHeight="251657216" behindDoc="1" locked="0" layoutInCell="0" allowOverlap="1" wp14:anchorId="2F5C62D4" wp14:editId="2F5C62D5">
          <wp:simplePos x="0" y="0"/>
          <wp:positionH relativeFrom="column">
            <wp:posOffset>2112010</wp:posOffset>
          </wp:positionH>
          <wp:positionV relativeFrom="paragraph">
            <wp:posOffset>-75565</wp:posOffset>
          </wp:positionV>
          <wp:extent cx="1927860" cy="996950"/>
          <wp:effectExtent l="0" t="0" r="0" b="0"/>
          <wp:wrapSquare wrapText="largest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4684" b="-1286"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F5C62BE" w14:textId="77777777" w:rsidR="006200C0" w:rsidRDefault="006200C0">
    <w:pPr>
      <w:pStyle w:val="Cabealho"/>
    </w:pPr>
  </w:p>
  <w:p w14:paraId="2F5C62BF" w14:textId="77777777" w:rsidR="006200C0" w:rsidRDefault="006200C0">
    <w:pPr>
      <w:pStyle w:val="Cabealho"/>
    </w:pPr>
  </w:p>
  <w:p w14:paraId="2F5C62C0" w14:textId="77777777" w:rsidR="006200C0" w:rsidRDefault="006200C0">
    <w:pPr>
      <w:pStyle w:val="Cabealho"/>
    </w:pPr>
  </w:p>
  <w:p w14:paraId="2F5C62C1" w14:textId="77777777" w:rsidR="006200C0" w:rsidRDefault="006200C0">
    <w:pPr>
      <w:pStyle w:val="Cabealho"/>
    </w:pPr>
  </w:p>
  <w:p w14:paraId="2F5C62C2" w14:textId="77777777" w:rsidR="006200C0" w:rsidRDefault="006200C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C62C9" w14:textId="77777777" w:rsidR="006200C0" w:rsidRDefault="00F13D02">
    <w:pPr>
      <w:pStyle w:val="Cabealho"/>
    </w:pPr>
    <w:r>
      <w:rPr>
        <w:noProof/>
      </w:rPr>
      <w:drawing>
        <wp:anchor distT="0" distB="0" distL="0" distR="0" simplePos="0" relativeHeight="251658240" behindDoc="1" locked="0" layoutInCell="0" allowOverlap="1" wp14:anchorId="2F5C62D6" wp14:editId="2F5C62D7">
          <wp:simplePos x="0" y="0"/>
          <wp:positionH relativeFrom="column">
            <wp:posOffset>2112010</wp:posOffset>
          </wp:positionH>
          <wp:positionV relativeFrom="paragraph">
            <wp:posOffset>-75565</wp:posOffset>
          </wp:positionV>
          <wp:extent cx="1927860" cy="996950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4684" b="-1286"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F5C62CA" w14:textId="77777777" w:rsidR="006200C0" w:rsidRDefault="006200C0">
    <w:pPr>
      <w:pStyle w:val="Cabealho"/>
    </w:pPr>
  </w:p>
  <w:p w14:paraId="2F5C62CB" w14:textId="77777777" w:rsidR="006200C0" w:rsidRDefault="006200C0">
    <w:pPr>
      <w:pStyle w:val="Cabealho"/>
    </w:pPr>
  </w:p>
  <w:p w14:paraId="2F5C62CC" w14:textId="77777777" w:rsidR="006200C0" w:rsidRDefault="006200C0">
    <w:pPr>
      <w:pStyle w:val="Cabealho"/>
    </w:pPr>
  </w:p>
  <w:p w14:paraId="2F5C62CD" w14:textId="77777777" w:rsidR="006200C0" w:rsidRDefault="006200C0">
    <w:pPr>
      <w:pStyle w:val="Cabealho"/>
    </w:pPr>
  </w:p>
  <w:p w14:paraId="2F5C62CE" w14:textId="77777777" w:rsidR="006200C0" w:rsidRDefault="006200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960"/>
    <w:multiLevelType w:val="multilevel"/>
    <w:tmpl w:val="C456D2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CD7F27"/>
    <w:multiLevelType w:val="multilevel"/>
    <w:tmpl w:val="924CD0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97813672">
    <w:abstractNumId w:val="0"/>
  </w:num>
  <w:num w:numId="2" w16cid:durableId="861284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C0"/>
    <w:rsid w:val="00377D34"/>
    <w:rsid w:val="006200C0"/>
    <w:rsid w:val="00B5297E"/>
    <w:rsid w:val="00F1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62A2"/>
  <w15:docId w15:val="{F06D4E1A-D125-42B8-B803-8A415FF9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t-P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D12"/>
    <w:pPr>
      <w:widowControl w:val="0"/>
      <w:textAlignment w:val="baseline"/>
    </w:pPr>
  </w:style>
  <w:style w:type="paragraph" w:styleId="Ttulo1">
    <w:name w:val="heading 1"/>
    <w:basedOn w:val="Normal"/>
    <w:next w:val="Normal"/>
    <w:link w:val="Ttulo1Carter"/>
    <w:uiPriority w:val="9"/>
    <w:qFormat/>
    <w:rsid w:val="00062BFD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Ttulo2">
    <w:name w:val="heading 2"/>
    <w:basedOn w:val="Heading"/>
    <w:next w:val="Corpodetexto"/>
    <w:qFormat/>
    <w:pPr>
      <w:spacing w:before="200"/>
      <w:outlineLvl w:val="1"/>
    </w:pPr>
    <w:rPr>
      <w:rFonts w:ascii="Liberation Serif" w:eastAsia="Songti SC" w:hAnsi="Liberation Serif"/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Arial" w:hAnsi="Symbol" w:cs="OpenSymbol, 'Arial Unicode MS'"/>
      <w:color w:val="000000"/>
      <w:kern w:val="2"/>
      <w:sz w:val="18"/>
      <w:szCs w:val="18"/>
      <w:shd w:val="clear" w:color="auto" w:fill="FFFF00"/>
      <w:lang w:val="pt-PT"/>
    </w:rPr>
  </w:style>
  <w:style w:type="character" w:customStyle="1" w:styleId="WW8Num1z1">
    <w:name w:val="WW8Num1z1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racteresdenotaderodap">
    <w:name w:val="Caracteres de nota de rodapé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aracteresdenotafinal">
    <w:name w:val="Caracteres de nota final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Bullets">
    <w:name w:val="Bullets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Hyperlink1">
    <w:name w:val="Hyperlink1"/>
    <w:basedOn w:val="Tipodeletrapredefinidodopargrafo"/>
    <w:qFormat/>
    <w:rPr>
      <w:color w:val="0563C1"/>
      <w:u w:val="single"/>
    </w:rPr>
  </w:style>
  <w:style w:type="character" w:styleId="MenoNoResolvida">
    <w:name w:val="Unresolved Mention"/>
    <w:basedOn w:val="Tipodeletrapredefinidodopargrafo"/>
    <w:qFormat/>
    <w:rPr>
      <w:color w:val="605E5C"/>
      <w:shd w:val="clear" w:color="auto" w:fill="E1DFDD"/>
    </w:rPr>
  </w:style>
  <w:style w:type="character" w:customStyle="1" w:styleId="hgkelc">
    <w:name w:val="hgkelc"/>
    <w:basedOn w:val="Tipodeletrapredefinidodopargrafo"/>
    <w:qFormat/>
    <w:rsid w:val="002B3D48"/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qFormat/>
    <w:rsid w:val="007A0BCA"/>
    <w:rPr>
      <w:rFonts w:ascii="Courier New" w:eastAsia="Times New Roman" w:hAnsi="Courier New" w:cs="Courier New"/>
      <w:kern w:val="0"/>
      <w:sz w:val="20"/>
      <w:szCs w:val="20"/>
      <w:lang w:eastAsia="pt-PT" w:bidi="ar-SA"/>
    </w:rPr>
  </w:style>
  <w:style w:type="character" w:customStyle="1" w:styleId="y2iqfc">
    <w:name w:val="y2iqfc"/>
    <w:basedOn w:val="Tipodeletrapredefinidodopargrafo"/>
    <w:qFormat/>
    <w:rsid w:val="007A0BCA"/>
  </w:style>
  <w:style w:type="character" w:styleId="Hiperligaovisitada">
    <w:name w:val="FollowedHyperlink"/>
    <w:rPr>
      <w:color w:val="800000"/>
      <w:u w:val="single"/>
    </w:rPr>
  </w:style>
  <w:style w:type="character" w:styleId="Hiperligao">
    <w:name w:val="Hyperlink"/>
    <w:rPr>
      <w:color w:val="000080"/>
      <w:u w:val="single"/>
    </w:rPr>
  </w:style>
  <w:style w:type="character" w:customStyle="1" w:styleId="Smbolosnumricos">
    <w:name w:val="Símbolos numéricos"/>
    <w:qFormat/>
  </w:style>
  <w:style w:type="character" w:styleId="Refdecomentrio">
    <w:name w:val="annotation reference"/>
    <w:basedOn w:val="Tipodeletrapredefinidodopargrafo"/>
    <w:uiPriority w:val="99"/>
    <w:semiHidden/>
    <w:unhideWhenUsed/>
    <w:qFormat/>
    <w:rsid w:val="00B31F8A"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qFormat/>
    <w:rsid w:val="00B31F8A"/>
    <w:rPr>
      <w:rFonts w:cs="Mangal"/>
      <w:sz w:val="20"/>
      <w:szCs w:val="18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qFormat/>
    <w:rsid w:val="00B31F8A"/>
    <w:rPr>
      <w:rFonts w:cs="Mangal"/>
      <w:b/>
      <w:bCs/>
      <w:sz w:val="20"/>
      <w:szCs w:val="18"/>
    </w:rPr>
  </w:style>
  <w:style w:type="character" w:customStyle="1" w:styleId="ui-provider">
    <w:name w:val="ui-provider"/>
    <w:basedOn w:val="Tipodeletrapredefinidodopargrafo"/>
    <w:qFormat/>
    <w:rsid w:val="00B93C1F"/>
  </w:style>
  <w:style w:type="character" w:customStyle="1" w:styleId="eop">
    <w:name w:val="eop"/>
    <w:basedOn w:val="Tipodeletrapredefinidodopargrafo"/>
    <w:qFormat/>
    <w:rsid w:val="00A90BF8"/>
  </w:style>
  <w:style w:type="character" w:customStyle="1" w:styleId="normaltextrun">
    <w:name w:val="normaltextrun"/>
    <w:basedOn w:val="Tipodeletrapredefinidodopargrafo"/>
    <w:qFormat/>
    <w:rsid w:val="00A90BF8"/>
  </w:style>
  <w:style w:type="character" w:styleId="Nmerodelinha">
    <w:name w:val="line number"/>
  </w:style>
  <w:style w:type="character" w:styleId="nfase">
    <w:name w:val="Emphasis"/>
    <w:basedOn w:val="Tipodeletrapredefinidodopargrafo"/>
    <w:uiPriority w:val="20"/>
    <w:qFormat/>
    <w:rsid w:val="0030280A"/>
    <w:rPr>
      <w:i/>
      <w:iCs/>
    </w:rPr>
  </w:style>
  <w:style w:type="character" w:customStyle="1" w:styleId="Ttulo1Carter">
    <w:name w:val="Título 1 Caráter"/>
    <w:basedOn w:val="Tipodeletrapredefinidodopargrafo"/>
    <w:link w:val="Ttulo1"/>
    <w:uiPriority w:val="9"/>
    <w:qFormat/>
    <w:rsid w:val="00062BFD"/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hAnsi="Liberation Sans" w:cs="Arial Unicode MS"/>
      <w:sz w:val="28"/>
      <w:szCs w:val="28"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Caption1111">
    <w:name w:val="Caption111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Arial Unicode MS" w:hAnsi="Times New Roman" w:cs="Tahoma"/>
      <w:lang w:val="en-US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2">
    <w:name w:val="caption2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Cabealhoerodap">
    <w:name w:val="Cabeçalho e rodapé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Rodap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Normal1">
    <w:name w:val="Table Normal1"/>
    <w:qFormat/>
    <w:rPr>
      <w:rFonts w:ascii="Times New Roman" w:eastAsia="Cambria Math" w:hAnsi="Times New Roman" w:cs="Times New Roman"/>
      <w:sz w:val="20"/>
      <w:szCs w:val="20"/>
      <w:lang w:eastAsia="pt-PT" w:bidi="ar-SA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qFormat/>
    <w:rsid w:val="007A0B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t-PT" w:bidi="ar-SA"/>
    </w:rPr>
  </w:style>
  <w:style w:type="paragraph" w:styleId="PargrafodaLista">
    <w:name w:val="List Paragraph"/>
    <w:basedOn w:val="Normal"/>
    <w:uiPriority w:val="34"/>
    <w:qFormat/>
    <w:rsid w:val="00926A23"/>
    <w:pPr>
      <w:ind w:left="720"/>
      <w:contextualSpacing/>
    </w:pPr>
    <w:rPr>
      <w:rFonts w:cs="Mangal"/>
      <w:szCs w:val="21"/>
    </w:rPr>
  </w:style>
  <w:style w:type="paragraph" w:styleId="Textodecomentrio">
    <w:name w:val="annotation text"/>
    <w:basedOn w:val="Normal"/>
    <w:link w:val="TextodecomentrioCarter"/>
    <w:uiPriority w:val="99"/>
    <w:unhideWhenUsed/>
    <w:qFormat/>
    <w:rsid w:val="00B31F8A"/>
    <w:rPr>
      <w:rFonts w:cs="Mangal"/>
      <w:sz w:val="20"/>
      <w:szCs w:val="18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qFormat/>
    <w:rsid w:val="00B31F8A"/>
    <w:rPr>
      <w:b/>
      <w:bCs/>
    </w:rPr>
  </w:style>
  <w:style w:type="paragraph" w:styleId="Reviso">
    <w:name w:val="Revision"/>
    <w:uiPriority w:val="99"/>
    <w:semiHidden/>
    <w:qFormat/>
    <w:rsid w:val="00C10D6C"/>
    <w:pPr>
      <w:suppressAutoHyphens w:val="0"/>
    </w:pPr>
    <w:rPr>
      <w:rFonts w:cs="Mangal"/>
      <w:szCs w:val="21"/>
    </w:rPr>
  </w:style>
  <w:style w:type="paragraph" w:customStyle="1" w:styleId="Comment">
    <w:name w:val="Comment"/>
    <w:basedOn w:val="Normal"/>
    <w:qFormat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8C4E38"/>
    <w:pPr>
      <w:widowControl/>
      <w:suppressAutoHyphens w:val="0"/>
      <w:textAlignment w:val="auto"/>
    </w:pPr>
    <w:rPr>
      <w:rFonts w:ascii="Calibri" w:eastAsiaTheme="minorHAnsi" w:hAnsi="Calibri" w:cs="Calibri"/>
      <w:kern w:val="0"/>
      <w:sz w:val="22"/>
      <w:szCs w:val="22"/>
      <w:lang w:eastAsia="pt-PT" w:bidi="ar-SA"/>
    </w:rPr>
  </w:style>
  <w:style w:type="paragraph" w:customStyle="1" w:styleId="paragraph">
    <w:name w:val="paragraph"/>
    <w:basedOn w:val="Normal"/>
    <w:qFormat/>
    <w:rsid w:val="00A90BF8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kern w:val="0"/>
      <w:lang w:eastAsia="pt-PT" w:bidi="ar-SA"/>
    </w:rPr>
  </w:style>
  <w:style w:type="paragraph" w:customStyle="1" w:styleId="Default">
    <w:name w:val="Default"/>
    <w:qFormat/>
    <w:rsid w:val="001F6884"/>
    <w:pPr>
      <w:suppressAutoHyphens w:val="0"/>
    </w:pPr>
    <w:rPr>
      <w:rFonts w:ascii="Arial" w:hAnsi="Arial" w:cs="Arial"/>
      <w:color w:val="000000"/>
      <w:kern w:val="0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aquel.rogeiro@lift.com.p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guel.carrilho@lift.com.pt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comunicacao@zoomarine.pt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fcd83b88-548d-4095-8730-cc0fe0739bce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D64D06E5699BA4FB55824FE700E0E71" ma:contentTypeVersion="19" ma:contentTypeDescription="Criar um novo documento." ma:contentTypeScope="" ma:versionID="f5dff6c7c8055d418325b241ca5f68d5">
  <xsd:schema xmlns:xsd="http://www.w3.org/2001/XMLSchema" xmlns:xs="http://www.w3.org/2001/XMLSchema" xmlns:p="http://schemas.microsoft.com/office/2006/metadata/properties" xmlns:ns1="http://schemas.microsoft.com/sharepoint/v3" xmlns:ns3="6cfe00d4-3607-4ba8-8ddf-0b153c05d71f" xmlns:ns4="fcd83b88-548d-4095-8730-cc0fe0739bce" targetNamespace="http://schemas.microsoft.com/office/2006/metadata/properties" ma:root="true" ma:fieldsID="e6d516a736d72f34b66594f333ba4a9c" ns1:_="" ns3:_="" ns4:_="">
    <xsd:import namespace="http://schemas.microsoft.com/sharepoint/v3"/>
    <xsd:import namespace="6cfe00d4-3607-4ba8-8ddf-0b153c05d71f"/>
    <xsd:import namespace="fcd83b88-548d-4095-8730-cc0fe0739b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1:_ip_UnifiedCompliancePolicyProperties" minOccurs="0"/>
                <xsd:element ref="ns1:_ip_UnifiedCompliancePolicyUIAction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ção de IU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e00d4-3607-4ba8-8ddf-0b153c05d7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83b88-548d-4095-8730-cc0fe0739b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E37BAF-9914-4C91-9427-6A622BD143E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d83b88-548d-4095-8730-cc0fe0739bce"/>
  </ds:schemaRefs>
</ds:datastoreItem>
</file>

<file path=customXml/itemProps2.xml><?xml version="1.0" encoding="utf-8"?>
<ds:datastoreItem xmlns:ds="http://schemas.openxmlformats.org/officeDocument/2006/customXml" ds:itemID="{539114A6-91D6-45AF-B910-C7B2BEC08B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07DF2D-A27B-4B7D-AC47-91475316A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fe00d4-3607-4ba8-8ddf-0b153c05d71f"/>
    <ds:schemaRef ds:uri="fcd83b88-548d-4095-8730-cc0fe0739b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655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Poupado</dc:creator>
  <dc:description/>
  <cp:lastModifiedBy>Miguel Carrilho</cp:lastModifiedBy>
  <cp:revision>12</cp:revision>
  <cp:lastPrinted>2026-02-18T12:17:00Z</cp:lastPrinted>
  <dcterms:created xsi:type="dcterms:W3CDTF">2026-09-23T09:43:00Z</dcterms:created>
  <dcterms:modified xsi:type="dcterms:W3CDTF">2026-10-15T13:34:00Z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0x0101002D64D06E5699BA4FB55824FE700E0E71</vt:lpwstr>
  </property>
  <property fmtid="{D5CDD505-2E9C-101B-9397-08002B2CF9AE}" pid="3" name="GrammarlyDocumentId">
    <vt:lpwstr>0a25b7d881372f1efaceec43d1f71a8b10544f369fff77f411a02c8301b301c0</vt:lpwstr>
  </property>
</Properties>
</file>