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Raleway Light" w:cs="Raleway Light" w:eastAsia="Raleway Light" w:hAnsi="Raleway Light"/>
          <w:i w:val="1"/>
          <w:iCs w:val="1"/>
        </w:rPr>
      </w:pPr>
      <w:r w:rsidDel="00000000" w:rsidR="00000000" w:rsidRPr="00000000">
        <w:rPr>
          <w:rFonts w:ascii="Raleway Light" w:cs="Raleway Light" w:eastAsia="Raleway Light" w:hAnsi="Raleway Light"/>
          <w:i w:val="1"/>
          <w:iCs w:val="1"/>
          <w:rtl w:val="0"/>
        </w:rPr>
        <w:t xml:space="preserve">Informacja Prasowa</w:t>
      </w:r>
    </w:p>
    <w:p w:rsidR="00000000" w:rsidDel="00000000" w:rsidP="00000000" w:rsidRDefault="00000000" w:rsidRPr="00000000" w14:paraId="00000002">
      <w:pPr>
        <w:jc w:val="right"/>
        <w:rPr>
          <w:rFonts w:ascii="Raleway" w:cs="Raleway" w:eastAsia="Raleway" w:hAnsi="Raleway"/>
        </w:rPr>
      </w:pPr>
      <w:r w:rsidDel="00000000" w:rsidR="00000000" w:rsidRPr="00000000">
        <w:rPr>
          <w:rFonts w:ascii="Raleway Light" w:cs="Raleway Light" w:eastAsia="Raleway Light" w:hAnsi="Raleway Light"/>
          <w:rtl w:val="0"/>
        </w:rPr>
        <w:t xml:space="preserve">Warszawa, dnia 14.10.2026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Emilia Klepacka awansuje w Group One na stanowisko </w:t>
        <w:br w:type="textWrapping"/>
        <w:t xml:space="preserve">Marketing &amp; Communication Group Director </w:t>
      </w:r>
    </w:p>
    <w:p w:rsidR="00000000" w:rsidDel="00000000" w:rsidP="00000000" w:rsidRDefault="00000000" w:rsidRPr="00000000" w14:paraId="00000005">
      <w:pPr>
        <w:jc w:val="both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4"/>
          <w:szCs w:val="24"/>
          <w:rtl w:val="0"/>
        </w:rPr>
        <w:t xml:space="preserve">Emilia Klepacka awansowała na stanowisko Marketing &amp; Communication Group Director w Group One, największej polskiej grupie MarTech. W nowej roli odpowiada za budowanie wizerunku całej grupy oraz za spójną strategię komunikacyjną i marketingową House of Communication - Group One oraz należących do niej 14 wyspecjalizowanych spółek kreatywnych, mediowych i technologicznych. Odpowiada również za współpracę z Serviceplan Group, komunikację i pozycjonowanie grupy na rynkach zagranicznych. </w:t>
        <w:br w:type="textWrapping"/>
      </w:r>
    </w:p>
    <w:p w:rsidR="00000000" w:rsidDel="00000000" w:rsidP="00000000" w:rsidRDefault="00000000" w:rsidRPr="00000000" w14:paraId="00000007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Emilia Klepacka awansowała z funkcji Brand Reputation Director, którą pełniła w Group One od 2019 roku. Odpowiadała w niej za spójną strategię wizerunkową i komunikacyjną całej grupy oraz koordynowanie działań PR i social media agencji z jej portfolio. Na nowym stanowisku połączy dotychczasowe doświadczenie komunikacyjne z odpowiedzialnością za działania marketingowe i wsparcie strategii Go To Market grupy w Polsce i na rynku EMEA. Będzie odpowiadała za nadanie produktom i rozwiązaniom technologicznym Group One rozpoznawalnej tożsamości rynkowej, a także za komunikacyjne wsparcie współpracy z globalnymi partnerami technologicznymi (big techami) i rozwój partnerstw strategicznych.</w:t>
      </w:r>
    </w:p>
    <w:p w:rsidR="00000000" w:rsidDel="00000000" w:rsidP="00000000" w:rsidRDefault="00000000" w:rsidRPr="00000000" w14:paraId="00000008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Jako Marketing &amp; Communication Group Director Emilia Klepacka kształtuje strategię i nadzoruje spójność działań marketingowych i komunikacyjnych w grupie, w poszczególnych spółkach i na rynkach, na których działa grupa. Zarządza 8-osobowym zespołem podzielonym na trzy obszary kompetencyjne: brand reputation, branded content &amp; social media oraz marketing. W nowej roli raportuje bezpośrednio do Zarządu - Joanny Czekaj, Chief Innovation Officer Group One. </w:t>
      </w:r>
    </w:p>
    <w:p w:rsidR="00000000" w:rsidDel="00000000" w:rsidP="00000000" w:rsidRDefault="00000000" w:rsidRPr="00000000" w14:paraId="0000000A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rFonts w:ascii="Raleway" w:cs="Raleway" w:eastAsia="Raleway" w:hAnsi="Raleway"/>
          <w:u w:val="none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„Emilia buduje komunikację Group One od lat i rozumie zarówno markę, jak i biznes. Dziś, gdy coraz większą wagę przykładamy do rozwoju oferty consultingowej i produktowej oraz ekspansji międzynarodowej, potrzebujemy liderki, która doskonale rozumie integrację kompetencji kreatywnych, mediowych i technologicznych, transformację AI oraz jak łączyć marketing i komunikację całej grupy z jej celami biznesowymi"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— mówi Joanna Czekaj, Chief Innovation Officer Group One i CEO Salestube. </w:t>
      </w:r>
    </w:p>
    <w:p w:rsidR="00000000" w:rsidDel="00000000" w:rsidP="00000000" w:rsidRDefault="00000000" w:rsidRPr="00000000" w14:paraId="0000000C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Awans odzwierciedla kierunek, w którym rozwija się Group One: od grupy wyspecjalizowanych agencji ku partnerowi dostarczającemu klientom produkty i rozwiązania technologiczne, które skalują efektywność komunikacji marketingowej. </w:t>
        <w:br w:type="textWrapping"/>
      </w:r>
    </w:p>
    <w:p w:rsidR="00000000" w:rsidDel="00000000" w:rsidP="00000000" w:rsidRDefault="00000000" w:rsidRPr="00000000" w14:paraId="0000000E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Emilia Klepacka z  branżą PR związana jest ponad 14 lat, z czego od 10 lat specjalizuje się w budowaniu wizerunku firm z branży komunikacji marketingowej. Od 2019 roku związana jest z Group One, gdzie jako Brand Reputation Director odpowiadała za komunikację PR całej grupy oraz spółek z jej portfolio, współpracę z Zarządem spółki, komunikację raportu i gali Best Brands Poland, współpracę z niemiecką grupą Serviceplan i realizację wspólnych globalnych projektów PR oraz za działania PR i marketingowe spółki Salestube na rynkach zagranicznych, </w:t>
      </w:r>
      <w:hyperlink r:id="rId6">
        <w:r w:rsidDel="00000000" w:rsidR="00000000" w:rsidRPr="00000000">
          <w:rPr>
            <w:rFonts w:ascii="Raleway" w:cs="Raleway" w:eastAsia="Raleway" w:hAnsi="Raleway"/>
            <w:color w:val="1155cc"/>
            <w:u w:val="single"/>
            <w:rtl w:val="0"/>
          </w:rPr>
          <w:t xml:space="preserve">m.in</w:t>
        </w:r>
      </w:hyperlink>
      <w:r w:rsidDel="00000000" w:rsidR="00000000" w:rsidRPr="00000000">
        <w:rPr>
          <w:rFonts w:ascii="Raleway" w:cs="Raleway" w:eastAsia="Raleway" w:hAnsi="Raleway"/>
          <w:rtl w:val="0"/>
        </w:rPr>
        <w:t xml:space="preserve">. w USA i UK. W 2019 roku poszerzyła kompetencje agencji Labcon o PR, tworząc w ramach spółki nowy zespół. </w:t>
      </w:r>
    </w:p>
    <w:p w:rsidR="00000000" w:rsidDel="00000000" w:rsidP="00000000" w:rsidRDefault="00000000" w:rsidRPr="00000000" w14:paraId="0000000F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***</w:t>
      </w:r>
    </w:p>
    <w:p w:rsidR="00000000" w:rsidDel="00000000" w:rsidP="00000000" w:rsidRDefault="00000000" w:rsidRPr="00000000" w14:paraId="00000011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rtl w:val="0"/>
        </w:rPr>
        <w:t xml:space="preserve">O Group One</w:t>
      </w:r>
    </w:p>
    <w:p w:rsidR="00000000" w:rsidDel="00000000" w:rsidP="00000000" w:rsidRDefault="00000000" w:rsidRPr="00000000" w14:paraId="00000013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Group One jest największą polską grupą MarTech, funkcjonującą na rynku od 2013 roku. Pod jednym dachem łączy strategię, media, kreację, e-commerce i technologię wciąż inwestując w rozwój nowych kompetencji. Stawia na synergię działań marketingowo-tehnologicznych jako One Team, tworząc dziś 14 spółek, które zatrudniają już ponad 850 osób. 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 Group One należą ​4 domy mediowe​: Value Media – zdobywca pozycji “Hight Profile”oraz pierwszego miejsca w trzech kategoriach (Vitality, New Business, Client Portfolio Growth) w światowym rankingu RECMA oraz tytułu “Dom Mediowy Roku 2022” wg MMP; MediaPlus - zdobywca tytułu Sukces Roku 2020 oraz Zaufanie roku 2018 &amp; 2019 Magazynu Press oraz zdobywca pozycji dominującej i pierwszego miejsca w 3 kategoriach (Vitality, New Business, Client Portfolio Growth) w rankingu RECMA; RL Media – stworzony z udziałem Roberta Lewandowskiego; Media Republic - gwarantujący swoim klientom innowacyjne i oparte na badaniach konsumenckich podejście do planowania mediów; ​3 full serwisowe agencje kreatywne​: Change Serviceplan – zdobywca dwóch nagród na Cannes Lions; Labcon – nagradzana w takich konkursach jak Effie Awards, MIXX Awards, Innovation Awards oraz Złote Spinacze i GONG – wyróżniona tytułem Interaktywnej Agencji Roku 2014, 2015, 2018 i 2019; spółka MarTech &amp; e-commerce Salestube – zdobywca pełnej certyfikacji Google Marketing Platform i tytułu Google Analytics Certified Partner potwierdzających najwyższe kompetencje analityczne; Plan.Net TechNest - globalny hub ekspercki dostarczający klientom kompetencje z zakresu analityki, technologii i contentu; Grow Now - agencja specjalizująca się w kompleksowym wprowadzaniu marek na marketplace’y; HAIQ Pictures  (video content masters) – agencja, specjalizująca się w tworzeniu kreatywnego contentu video; Game Changer - spółka specjalizująca się w obszarach marketingu przyszłości: gamingu, e-sporcie, metaverse, NFT, kryptowalutach oraz UNMUTE, która jako ekspert od inkluzywności w biznesie wspiera firmy, marki i inne podmioty komercyjne oraz środowisko osób z niepełnosprawnościami (OzN) w skutecznej walce ze wszelkimi aspektami wykluczenia OzN. 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Właścicielska struktura i niezależność Group One, pozwalają na elastyczność i szybkie reagowanie, by dostosowywać się do potrzeb rynku i klienta. Model „House of Communication” i bliska współpraca pomiędzy wszystkimi podmiotami w grupie sprawia, że Group One oferuje kompleksową, zintegrowaną obsługę. O najwyższej jakości działań świadczą liczne nagrody. Łącznie podmioty Group One otrzymały 89 statuetek Effie Awards. </w:t>
      </w:r>
    </w:p>
    <w:p w:rsidR="00000000" w:rsidDel="00000000" w:rsidP="00000000" w:rsidRDefault="00000000" w:rsidRPr="00000000" w14:paraId="00000016">
      <w:pPr>
        <w:spacing w:line="276" w:lineRule="auto"/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0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 Łada-Grodzicka | Senior PR Consultant Group One</w:t>
      </w:r>
    </w:p>
    <w:p w:rsidR="00000000" w:rsidDel="00000000" w:rsidP="00000000" w:rsidRDefault="00000000" w:rsidRPr="00000000" w14:paraId="00000019">
      <w:pPr>
        <w:spacing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anna.lada-grodzicka@groupone.com.pl | +48 452 484 127</w:t>
      </w:r>
    </w:p>
    <w:p w:rsidR="00000000" w:rsidDel="00000000" w:rsidP="00000000" w:rsidRDefault="00000000" w:rsidRPr="00000000" w14:paraId="0000001A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ind w:left="-566.9291338582677" w:right="-607.7952755905511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5731200" cy="838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606386" cy="190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6386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.in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