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206D4" w14:textId="77777777" w:rsidR="006B30DE" w:rsidRPr="003043F8" w:rsidRDefault="006B30DE" w:rsidP="006B30DE">
      <w:pPr>
        <w:spacing w:before="120" w:after="120" w:line="240" w:lineRule="auto"/>
        <w:rPr>
          <w:rFonts w:ascii="Noto Sans" w:hAnsi="Noto Sans"/>
          <w:sz w:val="24"/>
          <w:szCs w:val="20"/>
          <w:lang w:val="de"/>
        </w:rPr>
      </w:pPr>
      <w:bookmarkStart w:id="0" w:name="_Hlk46133219"/>
      <w:r w:rsidRPr="003043F8">
        <w:rPr>
          <w:rFonts w:ascii="Noto Sans" w:hAnsi="Noto Sans"/>
          <w:sz w:val="24"/>
          <w:szCs w:val="20"/>
          <w:lang w:val="de"/>
        </w:rPr>
        <w:t>PRESSEMITTEILUNG</w:t>
      </w:r>
    </w:p>
    <w:p w14:paraId="130CBBB3" w14:textId="77777777" w:rsidR="006B30DE" w:rsidRPr="008113DA" w:rsidRDefault="006B30DE" w:rsidP="006B30DE">
      <w:pPr>
        <w:spacing w:before="120" w:after="120" w:line="240" w:lineRule="auto"/>
        <w:rPr>
          <w:rFonts w:ascii="Noto Sans" w:eastAsia="Times New Roman" w:hAnsi="Noto Sans" w:cs="Noto Sans"/>
          <w:b/>
          <w:bCs/>
          <w:sz w:val="28"/>
          <w:szCs w:val="28"/>
          <w:lang w:val="de-DE"/>
        </w:rPr>
      </w:pPr>
      <w:r>
        <w:rPr>
          <w:rFonts w:ascii="Noto Sans" w:hAnsi="Noto Sans"/>
          <w:b/>
          <w:bCs/>
          <w:sz w:val="28"/>
          <w:lang w:val="de"/>
        </w:rPr>
        <w:t xml:space="preserve">Labelnet baut Digitalproduktion mit Domino weiter aus </w:t>
      </w:r>
    </w:p>
    <w:p w14:paraId="6A897CD8" w14:textId="77777777" w:rsidR="006B30DE" w:rsidRPr="008113DA" w:rsidRDefault="006B30DE" w:rsidP="006B30DE">
      <w:pPr>
        <w:keepLines/>
        <w:spacing w:before="120" w:after="120" w:line="240" w:lineRule="auto"/>
        <w:rPr>
          <w:rFonts w:ascii="Noto Sans" w:hAnsi="Noto Sans"/>
          <w:sz w:val="22"/>
          <w:lang w:val="de-DE"/>
        </w:rPr>
      </w:pPr>
      <w:hyperlink r:id="rId6" w:history="1">
        <w:r w:rsidRPr="008113DA">
          <w:rPr>
            <w:rStyle w:val="Hyperlink"/>
            <w:rFonts w:ascii="Noto Sans" w:hAnsi="Noto Sans"/>
            <w:sz w:val="22"/>
            <w:lang w:val="de-DE"/>
          </w:rPr>
          <w:t>Labelnet</w:t>
        </w:r>
      </w:hyperlink>
      <w:r>
        <w:rPr>
          <w:rFonts w:ascii="Noto Sans" w:hAnsi="Noto Sans"/>
          <w:sz w:val="22"/>
          <w:lang w:val="de-DE"/>
        </w:rPr>
        <w:t xml:space="preserve">, </w:t>
      </w:r>
      <w:r>
        <w:rPr>
          <w:rFonts w:ascii="Noto Sans" w:hAnsi="Noto Sans"/>
          <w:sz w:val="22"/>
          <w:lang w:val="de"/>
        </w:rPr>
        <w:t xml:space="preserve">ein britischer Hersteller von Selbstklebeetiketten, Tickets und Anhängern, hat seine Betriebsabläufe mit digitaler Drucktechnologie grundlegend verändert. Während das Unternehmen 2020 noch ausschließlich analog produzierte, entfallen heute rund 40 % seiner gesamten Produktion auf den Digitaldruck. </w:t>
      </w:r>
    </w:p>
    <w:p w14:paraId="37875ADD" w14:textId="77777777" w:rsidR="006B30DE" w:rsidRPr="008113DA" w:rsidRDefault="006B30DE" w:rsidP="006B30DE">
      <w:pPr>
        <w:keepLines/>
        <w:spacing w:before="120" w:after="120" w:line="240" w:lineRule="auto"/>
        <w:rPr>
          <w:rFonts w:ascii="Noto Sans" w:hAnsi="Noto Sans"/>
          <w:sz w:val="22"/>
          <w:lang w:val="de-DE"/>
        </w:rPr>
      </w:pPr>
      <w:r>
        <w:rPr>
          <w:rFonts w:ascii="Noto Sans" w:hAnsi="Noto Sans"/>
          <w:sz w:val="22"/>
          <w:lang w:val="de"/>
        </w:rPr>
        <w:t xml:space="preserve">Nach mehr als 25 Jahren als reiner </w:t>
      </w:r>
      <w:proofErr w:type="spellStart"/>
      <w:r>
        <w:rPr>
          <w:rFonts w:ascii="Noto Sans" w:hAnsi="Noto Sans"/>
          <w:sz w:val="22"/>
          <w:lang w:val="de"/>
        </w:rPr>
        <w:t>Flexodruckbetrieb</w:t>
      </w:r>
      <w:proofErr w:type="spellEnd"/>
      <w:r>
        <w:rPr>
          <w:rFonts w:ascii="Noto Sans" w:hAnsi="Noto Sans"/>
          <w:sz w:val="22"/>
          <w:lang w:val="de"/>
        </w:rPr>
        <w:t xml:space="preserve"> begann Labelnet 2020, seine Digitaldruckkapazitäten aufzubauen. Angesichts der steigenden Nachfrage nach kleineren Auflagen und kürzeren Lieferzeiten investierte das Unternehmen in eine digitale Etikettendruckmaschine des Typs Domino </w:t>
      </w:r>
      <w:r>
        <w:rPr>
          <w:rFonts w:ascii="Noto Sans" w:hAnsi="Noto Sans"/>
          <w:b/>
          <w:bCs/>
          <w:sz w:val="22"/>
          <w:lang w:val="de"/>
        </w:rPr>
        <w:t>N610i</w:t>
      </w:r>
      <w:r>
        <w:rPr>
          <w:rFonts w:ascii="Noto Sans" w:hAnsi="Noto Sans"/>
          <w:sz w:val="22"/>
          <w:lang w:val="de"/>
        </w:rPr>
        <w:t xml:space="preserve">. </w:t>
      </w:r>
    </w:p>
    <w:p w14:paraId="5EB59571" w14:textId="77777777" w:rsidR="006B30DE" w:rsidRPr="008113DA" w:rsidRDefault="006B30DE" w:rsidP="006B30DE">
      <w:pPr>
        <w:keepLines/>
        <w:spacing w:before="120" w:after="120" w:line="240" w:lineRule="auto"/>
        <w:rPr>
          <w:rFonts w:ascii="Noto Sans" w:hAnsi="Noto Sans"/>
          <w:i/>
          <w:iCs/>
          <w:sz w:val="22"/>
          <w:lang w:val="de-DE"/>
        </w:rPr>
      </w:pPr>
      <w:r>
        <w:rPr>
          <w:rFonts w:ascii="Noto Sans" w:hAnsi="Noto Sans"/>
          <w:sz w:val="22"/>
          <w:lang w:val="de"/>
        </w:rPr>
        <w:t xml:space="preserve">Rob Lorkins, Managing </w:t>
      </w:r>
      <w:proofErr w:type="spellStart"/>
      <w:r>
        <w:rPr>
          <w:rFonts w:ascii="Noto Sans" w:hAnsi="Noto Sans"/>
          <w:sz w:val="22"/>
          <w:lang w:val="de"/>
        </w:rPr>
        <w:t>Director</w:t>
      </w:r>
      <w:proofErr w:type="spellEnd"/>
      <w:r>
        <w:rPr>
          <w:rFonts w:ascii="Noto Sans" w:hAnsi="Noto Sans"/>
          <w:sz w:val="22"/>
          <w:lang w:val="de"/>
        </w:rPr>
        <w:t xml:space="preserve"> bei Labelnet, erinnert sich: „Mit der Einführung der ersten Domino-Maschine im Jahr 2020 konnten wir unser Unternehmen grundlegend verändern. Schon nach kurzer Zeit haben wir unser Leistungsspektrum erweitert, die Druckvorstufe ins Haus geholt und neue Kompetenzen und neues Know-how aufgebaut. Diese Flexibilität bietet uns einen großen operativen Vorteil, da wir so direkt auf Kundenanforderungen reagieren können.“</w:t>
      </w:r>
    </w:p>
    <w:p w14:paraId="773302FD" w14:textId="77777777" w:rsidR="006B30DE" w:rsidRPr="008113DA" w:rsidRDefault="006B30DE" w:rsidP="006B30DE">
      <w:pPr>
        <w:keepLines/>
        <w:spacing w:before="120" w:after="120" w:line="240" w:lineRule="auto"/>
        <w:rPr>
          <w:rFonts w:ascii="Noto Sans" w:hAnsi="Noto Sans"/>
          <w:sz w:val="22"/>
          <w:lang w:val="de-DE"/>
        </w:rPr>
      </w:pPr>
      <w:r>
        <w:rPr>
          <w:rFonts w:ascii="Noto Sans" w:hAnsi="Noto Sans"/>
          <w:sz w:val="22"/>
          <w:lang w:val="de"/>
        </w:rPr>
        <w:t>Mit der Einführung digitaler Drucktechnologie konnte Labelnet seine Produktionszeiten von mehreren Wochen auf wenige Tage oder sogar Stunden verkürzen. Die zusätzlichen Kapazitäten halfen dem Etikettenverarbeiter, neben Lebensmitteletiketten auch Etiketten für die Chemie- und Getränkebranche anzubieten. Zugleich erweiterte das Unternehmen seine Produktionsmöglichkeiten um veredelte Etiketten, Etiketten mit Folienveredelung und variablen Daten sowie mehrlagige Etiketten.</w:t>
      </w:r>
    </w:p>
    <w:p w14:paraId="7B06962C" w14:textId="611AAB37" w:rsidR="006B30DE" w:rsidRPr="008113DA" w:rsidRDefault="006B30DE" w:rsidP="006B30DE">
      <w:pPr>
        <w:keepLines/>
        <w:spacing w:before="120" w:after="120" w:line="240" w:lineRule="auto"/>
        <w:rPr>
          <w:rFonts w:ascii="Noto Sans" w:hAnsi="Noto Sans"/>
          <w:sz w:val="22"/>
          <w:lang w:val="de-DE"/>
        </w:rPr>
      </w:pPr>
      <w:proofErr w:type="spellStart"/>
      <w:r w:rsidRPr="00E64A19">
        <w:rPr>
          <w:rFonts w:ascii="Noto Sans" w:hAnsi="Noto Sans"/>
          <w:sz w:val="22"/>
          <w:lang w:val="de"/>
        </w:rPr>
        <w:t>Labelnets</w:t>
      </w:r>
      <w:proofErr w:type="spellEnd"/>
      <w:r w:rsidRPr="00E64A19">
        <w:rPr>
          <w:rFonts w:ascii="Noto Sans" w:hAnsi="Noto Sans"/>
          <w:sz w:val="22"/>
          <w:lang w:val="de"/>
        </w:rPr>
        <w:t xml:space="preserve"> </w:t>
      </w:r>
      <w:hyperlink r:id="rId7" w:history="1">
        <w:r w:rsidRPr="00E64A19">
          <w:rPr>
            <w:rStyle w:val="Hyperlink"/>
            <w:rFonts w:ascii="Noto Sans" w:hAnsi="Noto Sans"/>
            <w:sz w:val="22"/>
            <w:lang w:val="de"/>
          </w:rPr>
          <w:t>„Noah Knows Best“-Peel-and-Reveal-Bieretikett</w:t>
        </w:r>
      </w:hyperlink>
      <w:r w:rsidRPr="008113DA">
        <w:rPr>
          <w:rFonts w:ascii="Noto Sans" w:hAnsi="Noto Sans"/>
          <w:sz w:val="22"/>
          <w:lang w:val="de"/>
        </w:rPr>
        <w:t xml:space="preserve"> für </w:t>
      </w:r>
      <w:r>
        <w:rPr>
          <w:rFonts w:ascii="Noto Sans" w:hAnsi="Noto Sans"/>
          <w:sz w:val="22"/>
          <w:lang w:val="de"/>
        </w:rPr>
        <w:t xml:space="preserve">Hackney Church Brewery gewann bei den Digital Labels &amp; Packaging Awards den Preis in der Kategorie „Excellence </w:t>
      </w:r>
      <w:proofErr w:type="spellStart"/>
      <w:r>
        <w:rPr>
          <w:rFonts w:ascii="Noto Sans" w:hAnsi="Noto Sans"/>
          <w:sz w:val="22"/>
          <w:lang w:val="de"/>
        </w:rPr>
        <w:t>with</w:t>
      </w:r>
      <w:proofErr w:type="spellEnd"/>
      <w:r>
        <w:rPr>
          <w:rFonts w:ascii="Noto Sans" w:hAnsi="Noto Sans"/>
          <w:sz w:val="22"/>
          <w:lang w:val="de"/>
        </w:rPr>
        <w:t xml:space="preserve"> Hybrid Printing“. </w:t>
      </w:r>
    </w:p>
    <w:p w14:paraId="46BC1656" w14:textId="77777777" w:rsidR="006B30DE" w:rsidRPr="008113DA" w:rsidRDefault="006B30DE" w:rsidP="006B30DE">
      <w:pPr>
        <w:keepLines/>
        <w:spacing w:before="120" w:after="120" w:line="240" w:lineRule="auto"/>
        <w:rPr>
          <w:rFonts w:ascii="Noto Sans" w:eastAsia="Times New Roman" w:hAnsi="Noto Sans" w:cs="Noto Sans"/>
          <w:sz w:val="22"/>
          <w:lang w:val="de-DE"/>
        </w:rPr>
      </w:pPr>
      <w:r>
        <w:rPr>
          <w:rFonts w:ascii="Noto Sans" w:hAnsi="Noto Sans"/>
          <w:sz w:val="22"/>
          <w:lang w:val="de"/>
        </w:rPr>
        <w:t>Der Einstieg in den Digitaldruck hat zudem neue Möglichkeiten geschaffen, die Kompetenzen der bestehenden Belegschaft weiterzuentwickeln und neue Talente zu gewinnen.</w:t>
      </w:r>
    </w:p>
    <w:p w14:paraId="38B1C0ED" w14:textId="77777777" w:rsidR="006B30DE" w:rsidRPr="008113DA" w:rsidRDefault="006B30DE" w:rsidP="006B30DE">
      <w:pPr>
        <w:keepLines/>
        <w:spacing w:before="120" w:after="120" w:line="240" w:lineRule="auto"/>
        <w:rPr>
          <w:rFonts w:ascii="Noto Sans" w:eastAsia="Times New Roman" w:hAnsi="Noto Sans" w:cs="Noto Sans"/>
          <w:sz w:val="22"/>
          <w:lang w:val="de-DE"/>
        </w:rPr>
      </w:pPr>
      <w:r>
        <w:rPr>
          <w:rFonts w:ascii="Noto Sans" w:hAnsi="Noto Sans"/>
          <w:sz w:val="22"/>
          <w:lang w:val="de"/>
        </w:rPr>
        <w:t>Lorkins erklärt:</w:t>
      </w:r>
      <w:r>
        <w:rPr>
          <w:rFonts w:ascii="Noto Sans" w:hAnsi="Noto Sans"/>
          <w:i/>
          <w:iCs/>
          <w:sz w:val="22"/>
          <w:lang w:val="de"/>
        </w:rPr>
        <w:t xml:space="preserve"> </w:t>
      </w:r>
      <w:r>
        <w:rPr>
          <w:rFonts w:ascii="Noto Sans" w:hAnsi="Noto Sans"/>
          <w:sz w:val="22"/>
          <w:lang w:val="de"/>
        </w:rPr>
        <w:t>„Wir haben viele jüngere Mitarbeiter eingestellt, die sich sehr schnell mit der Technologie vertraut gemacht haben. Wir gehen davon aus, dass sich dieser Trend fortsetzen wird.“</w:t>
      </w:r>
    </w:p>
    <w:p w14:paraId="16431C37" w14:textId="77777777" w:rsidR="006B30DE" w:rsidRPr="008113DA" w:rsidRDefault="006B30DE" w:rsidP="006B30DE">
      <w:pPr>
        <w:keepLines/>
        <w:spacing w:before="120" w:after="120" w:line="240" w:lineRule="auto"/>
        <w:rPr>
          <w:rFonts w:ascii="Noto Sans" w:eastAsia="Times New Roman" w:hAnsi="Noto Sans" w:cs="Noto Sans"/>
          <w:sz w:val="22"/>
          <w:lang w:val="de-DE"/>
        </w:rPr>
      </w:pPr>
      <w:r>
        <w:rPr>
          <w:rFonts w:ascii="Noto Sans" w:hAnsi="Noto Sans"/>
          <w:sz w:val="22"/>
          <w:lang w:val="de"/>
        </w:rPr>
        <w:t xml:space="preserve">Um der steigenden Kundennachfrage nach hochwertigen, digital gedruckten Etiketten gerecht zu werden, hat das Unternehmen vor Kurzem eine zweite Domino-Druckmaschine installiert: die leistungsstarke Domino </w:t>
      </w:r>
      <w:r>
        <w:rPr>
          <w:rFonts w:ascii="Noto Sans" w:hAnsi="Noto Sans"/>
          <w:b/>
          <w:bCs/>
          <w:sz w:val="22"/>
          <w:lang w:val="de"/>
        </w:rPr>
        <w:t>N730i</w:t>
      </w:r>
      <w:r>
        <w:rPr>
          <w:rFonts w:ascii="Noto Sans" w:hAnsi="Noto Sans"/>
          <w:sz w:val="22"/>
          <w:lang w:val="de"/>
        </w:rPr>
        <w:t>. Damit erweitert Labelnet seine Möglichkeiten um hochauflösenden Druck mit bis zu 1.200 dpi und erschließt neue Etikettenanwendungen.</w:t>
      </w:r>
    </w:p>
    <w:p w14:paraId="279E34D6" w14:textId="77777777" w:rsidR="006B30DE" w:rsidRPr="008113DA" w:rsidRDefault="006B30DE" w:rsidP="006B30DE">
      <w:pPr>
        <w:keepLines/>
        <w:spacing w:before="120" w:after="120" w:line="240" w:lineRule="auto"/>
        <w:rPr>
          <w:rFonts w:ascii="Noto Sans" w:hAnsi="Noto Sans"/>
          <w:sz w:val="22"/>
          <w:lang w:val="de-DE"/>
        </w:rPr>
      </w:pPr>
      <w:r>
        <w:rPr>
          <w:rFonts w:ascii="Noto Sans" w:hAnsi="Noto Sans"/>
          <w:sz w:val="22"/>
          <w:lang w:val="de"/>
        </w:rPr>
        <w:lastRenderedPageBreak/>
        <w:t xml:space="preserve">Die Investition ermöglicht die digitale Etikettenproduktion mit hohen Geschwindigkeiten von bis zu 90 Metern pro Minute und steigert so die betriebliche Effizienz. Bei der </w:t>
      </w:r>
      <w:r w:rsidRPr="008113DA">
        <w:rPr>
          <w:rFonts w:ascii="Noto Sans" w:hAnsi="Noto Sans"/>
          <w:b/>
          <w:sz w:val="22"/>
          <w:lang w:val="de"/>
        </w:rPr>
        <w:t xml:space="preserve">N730i </w:t>
      </w:r>
      <w:r>
        <w:rPr>
          <w:rFonts w:ascii="Noto Sans" w:hAnsi="Noto Sans"/>
          <w:sz w:val="22"/>
          <w:lang w:val="de"/>
        </w:rPr>
        <w:t xml:space="preserve">verarbeitet das </w:t>
      </w:r>
      <w:r w:rsidRPr="00A110B6">
        <w:rPr>
          <w:rFonts w:ascii="Noto Sans" w:hAnsi="Noto Sans"/>
          <w:b/>
          <w:sz w:val="22"/>
          <w:lang w:val="de"/>
        </w:rPr>
        <w:t>Sunrise DFE</w:t>
      </w:r>
      <w:r>
        <w:rPr>
          <w:rFonts w:ascii="Noto Sans" w:hAnsi="Noto Sans"/>
          <w:sz w:val="22"/>
          <w:lang w:val="de"/>
        </w:rPr>
        <w:t xml:space="preserve"> Rasterbilddaten (RIP) in Echtzeit direkt an der Maschine. So lassen sich Druckdateien, auch solche mit variablen Daten, während des Druckvorgangs verarbeiten. Das reduziert den Aufwand für die Vorverarbeitung und hilft, </w:t>
      </w:r>
      <w:proofErr w:type="spellStart"/>
      <w:r>
        <w:rPr>
          <w:rFonts w:ascii="Noto Sans" w:hAnsi="Noto Sans"/>
          <w:sz w:val="22"/>
          <w:lang w:val="de"/>
        </w:rPr>
        <w:t>Stillstandszeiten</w:t>
      </w:r>
      <w:proofErr w:type="spellEnd"/>
      <w:r>
        <w:rPr>
          <w:rFonts w:ascii="Noto Sans" w:hAnsi="Noto Sans"/>
          <w:sz w:val="22"/>
          <w:lang w:val="de"/>
        </w:rPr>
        <w:t xml:space="preserve"> zu minimieren.</w:t>
      </w:r>
    </w:p>
    <w:p w14:paraId="7B5DBAD3" w14:textId="77777777" w:rsidR="006B30DE" w:rsidRPr="00E92DA8" w:rsidRDefault="006B30DE" w:rsidP="006B30DE">
      <w:pPr>
        <w:keepLines/>
        <w:tabs>
          <w:tab w:val="left" w:pos="2550"/>
        </w:tabs>
        <w:spacing w:before="120" w:after="120" w:line="240" w:lineRule="auto"/>
        <w:rPr>
          <w:rFonts w:ascii="Noto Sans" w:eastAsia="Times New Roman" w:hAnsi="Noto Sans" w:cs="Noto Sans"/>
          <w:sz w:val="22"/>
          <w:lang w:val="de-DE"/>
        </w:rPr>
      </w:pPr>
      <w:r w:rsidRPr="00E92DA8">
        <w:rPr>
          <w:rFonts w:ascii="Noto Sans" w:hAnsi="Noto Sans"/>
          <w:sz w:val="22"/>
          <w:lang w:val="de"/>
        </w:rPr>
        <w:t xml:space="preserve">Craig Clawson, Sales Manager bei Domino Printing Sciences: „Die Investition von Labelnet in eine zweite Domino-Druckmaschine zeigt, wie erfolgreich das Unternehmen seit seinem Einstieg in die digitale Produktion ist. Mit der Geschwindigkeit und der Druckqualität von 1.200 dpi der </w:t>
      </w:r>
      <w:r w:rsidRPr="00E92DA8">
        <w:rPr>
          <w:rFonts w:ascii="Noto Sans" w:hAnsi="Noto Sans"/>
          <w:b/>
          <w:bCs/>
          <w:sz w:val="22"/>
          <w:lang w:val="de"/>
        </w:rPr>
        <w:t>N730i</w:t>
      </w:r>
      <w:r w:rsidRPr="00E92DA8">
        <w:rPr>
          <w:rFonts w:ascii="Noto Sans" w:hAnsi="Noto Sans"/>
          <w:sz w:val="22"/>
          <w:lang w:val="de"/>
        </w:rPr>
        <w:t xml:space="preserve"> ist Labelnet bestens aufgestellt, um weiter zu wachsen, Lieferzeiten zu verkürzen und neue Anwendungsmöglichkeiten zu erschließen. Wir freuen uns, das Labelnet-Team weiterhin dabei zu unterstützen, auf diesem Erfolg aufzubauen und seinen Kunden noch mehr zu bieten.“</w:t>
      </w:r>
    </w:p>
    <w:p w14:paraId="55D51C9F" w14:textId="3FB688D1" w:rsidR="006B30DE" w:rsidRPr="008113DA" w:rsidRDefault="006B30DE" w:rsidP="006B30DE">
      <w:pPr>
        <w:keepLines/>
        <w:spacing w:before="120" w:after="120" w:line="240" w:lineRule="auto"/>
        <w:rPr>
          <w:rFonts w:ascii="Noto Sans" w:eastAsia="Times New Roman" w:hAnsi="Noto Sans" w:cs="Noto Sans"/>
          <w:sz w:val="22"/>
          <w:lang w:val="de-DE"/>
        </w:rPr>
      </w:pPr>
      <w:r>
        <w:fldChar w:fldCharType="begin"/>
      </w:r>
      <w:r w:rsidRPr="00DA4DB8">
        <w:rPr>
          <w:lang w:val="de-DE"/>
        </w:rPr>
        <w:instrText>HYPERLINK "https://domino-na.wistia.com/s/jqxkvvy2fmgfumm?utm_medium=non-paid&amp;utm_source=onlinepublication&amp;utm_content=pr-dp-labelnet&amp;utm_campaign=2026-int-de-Global-PR-DP-FY26-Q3"</w:instrText>
      </w:r>
      <w:r>
        <w:fldChar w:fldCharType="separate"/>
      </w:r>
      <w:r>
        <w:rPr>
          <w:rStyle w:val="Hyperlink"/>
          <w:rFonts w:ascii="Noto Sans" w:hAnsi="Noto Sans"/>
          <w:sz w:val="22"/>
          <w:lang w:val="de"/>
        </w:rPr>
        <w:t>Sehen Sie sich das Video an</w:t>
      </w:r>
      <w:r>
        <w:fldChar w:fldCharType="end"/>
      </w:r>
      <w:r>
        <w:rPr>
          <w:rFonts w:ascii="Noto Sans" w:hAnsi="Noto Sans"/>
          <w:sz w:val="22"/>
          <w:lang w:val="de"/>
        </w:rPr>
        <w:t xml:space="preserve">, in dem Rob Lorkins und das Labelnet-Team über den Einstieg des Unternehmens in den Digitaldruck und die Investition in die Domino </w:t>
      </w:r>
      <w:r>
        <w:rPr>
          <w:rFonts w:ascii="Noto Sans" w:hAnsi="Noto Sans"/>
          <w:b/>
          <w:bCs/>
          <w:sz w:val="22"/>
          <w:lang w:val="de"/>
        </w:rPr>
        <w:t xml:space="preserve">N730i </w:t>
      </w:r>
      <w:r>
        <w:rPr>
          <w:rFonts w:ascii="Noto Sans" w:hAnsi="Noto Sans"/>
          <w:sz w:val="22"/>
          <w:lang w:val="de"/>
        </w:rPr>
        <w:t xml:space="preserve">berichten. Weitere Informationen zu den digitalen Etikettendruckmaschinen von Domino finden Sie auf der </w:t>
      </w:r>
      <w:r>
        <w:fldChar w:fldCharType="begin"/>
      </w:r>
      <w:r w:rsidR="00DA4DB8" w:rsidRPr="00DA4DB8">
        <w:rPr>
          <w:lang w:val="de-DE"/>
        </w:rPr>
        <w:instrText xml:space="preserve">HYPERLINK "https://www.domino-printing.com/de-de/products/n-series?utm_medium=non-paid&amp;utm_source=onlinepublication&amp;utm_content=pr-dp-labelnet&amp;utm_campaign=2026-int-de-Global-PR-DP-FY26-Q3" \h </w:instrText>
      </w:r>
      <w:r>
        <w:fldChar w:fldCharType="separate"/>
      </w:r>
      <w:r>
        <w:rPr>
          <w:rFonts w:ascii="Noto Sans" w:hAnsi="Noto Sans"/>
          <w:color w:val="0000FF"/>
          <w:sz w:val="22"/>
          <w:u w:val="single"/>
          <w:lang w:val="de"/>
        </w:rPr>
        <w:t>Domino-Website</w:t>
      </w:r>
      <w:r>
        <w:fldChar w:fldCharType="end"/>
      </w:r>
      <w:r>
        <w:rPr>
          <w:lang w:val="de"/>
        </w:rPr>
        <w:t>.</w:t>
      </w:r>
    </w:p>
    <w:p w14:paraId="02440ADA" w14:textId="77777777" w:rsidR="001F4A67" w:rsidRDefault="001F4A67" w:rsidP="00B15DBB">
      <w:pPr>
        <w:spacing w:line="240" w:lineRule="auto"/>
        <w:rPr>
          <w:rFonts w:ascii="Noto Sans" w:eastAsia="Gill Sans" w:hAnsi="Noto Sans" w:cs="Noto Sans"/>
          <w:b/>
          <w:szCs w:val="18"/>
          <w:lang w:val="de-DE"/>
        </w:rPr>
      </w:pPr>
      <w:r w:rsidRPr="001F4A67">
        <w:rPr>
          <w:rFonts w:ascii="Noto Sans" w:hAnsi="Noto Sans" w:cs="Noto Sans"/>
          <w:szCs w:val="18"/>
          <w:lang w:val="de-DE"/>
        </w:rPr>
        <w:br/>
      </w:r>
      <w:r w:rsidRPr="001F4A67">
        <w:rPr>
          <w:rFonts w:ascii="Noto Sans" w:eastAsia="Gill Sans" w:hAnsi="Noto Sans" w:cs="Noto Sans"/>
          <w:b/>
          <w:szCs w:val="18"/>
          <w:lang w:val="de-DE"/>
        </w:rPr>
        <w:t>———</w:t>
      </w:r>
    </w:p>
    <w:p w14:paraId="07610805" w14:textId="2AFDD542" w:rsidR="005524DB" w:rsidRPr="00494047" w:rsidRDefault="001F4A67" w:rsidP="00B15DBB">
      <w:pPr>
        <w:spacing w:line="240" w:lineRule="auto"/>
        <w:rPr>
          <w:rFonts w:ascii="Noto Sans" w:hAnsi="Noto Sans" w:cs="Noto Sans"/>
          <w:sz w:val="20"/>
          <w:szCs w:val="20"/>
          <w:lang w:val="de-DE"/>
        </w:rPr>
      </w:pPr>
      <w:r>
        <w:rPr>
          <w:rFonts w:ascii="Noto Sans" w:eastAsia="Gill Sans" w:hAnsi="Noto Sans" w:cs="Noto Sans"/>
          <w:b/>
          <w:szCs w:val="18"/>
          <w:lang w:val="de-DE"/>
        </w:rPr>
        <w:br/>
      </w:r>
      <w:r w:rsidR="00CF6D5D" w:rsidRPr="00CF6D5D">
        <w:rPr>
          <w:rFonts w:ascii="Noto Sans" w:eastAsia="Gill Sans" w:hAnsi="Noto Sans" w:cs="Noto Sans"/>
          <w:b/>
          <w:szCs w:val="18"/>
          <w:lang w:val="de-DE"/>
        </w:rPr>
        <w:t>Haftungsausschlüsse</w:t>
      </w:r>
      <w:r>
        <w:rPr>
          <w:rFonts w:ascii="Noto Sans" w:eastAsia="Gill Sans" w:hAnsi="Noto Sans" w:cs="Noto Sans"/>
          <w:bCs/>
          <w:szCs w:val="18"/>
          <w:lang w:val="de-DE"/>
        </w:rPr>
        <w:br/>
      </w:r>
      <w:r>
        <w:rPr>
          <w:rFonts w:ascii="Noto Sans" w:eastAsia="Gill Sans" w:hAnsi="Noto Sans" w:cs="Noto Sans"/>
          <w:bCs/>
          <w:szCs w:val="18"/>
          <w:lang w:val="de-DE"/>
        </w:rPr>
        <w:br/>
      </w:r>
      <w:r w:rsidR="00CF6D5D" w:rsidRPr="00CF6D5D">
        <w:rPr>
          <w:rFonts w:ascii="Noto Sans" w:eastAsia="Gill Sans" w:hAnsi="Noto Sans" w:cs="Noto Sans"/>
          <w:b/>
          <w:szCs w:val="18"/>
          <w:lang w:val="de-DE"/>
        </w:rPr>
        <w:t>Tinten</w:t>
      </w:r>
      <w:r>
        <w:rPr>
          <w:rFonts w:ascii="Noto Sans" w:eastAsia="Gill Sans" w:hAnsi="Noto Sans" w:cs="Noto Sans"/>
          <w:b/>
          <w:szCs w:val="18"/>
          <w:lang w:val="de-DE"/>
        </w:rPr>
        <w:br/>
      </w:r>
      <w:r w:rsidR="00CF6D5D" w:rsidRPr="00CF6D5D">
        <w:rPr>
          <w:rFonts w:ascii="Noto Sans" w:eastAsia="Gill Sans" w:hAnsi="Noto Sans" w:cs="Noto Sans"/>
          <w:bCs/>
          <w:szCs w:val="18"/>
          <w:lang w:val="de-DE"/>
        </w:rPr>
        <w:t>Die in diesem Dokument enthaltenen Informationen sind nicht als Ersatz für geeignete Tests für Ihre spezifische Nutzung und Umstände gedacht. Weder Domino UK Limited noch eines der Unternehmen der Domino-Gruppe haftet in irgendeiner Weise für das Vertrauen, das Sie in dieses Dokument hinsichtlich der Eignung einer bestimmten Tinte für Ihre Anwendung setzen. Dieses Dokument ist kein Bestandteil der allgemeinen Geschäftsbedingungen zwischen Ihnen und Domino, rechtliche Haftungsausschlüsse v.1.0 Februar 2018 und die Allgemeinen Geschäftsbedingungen von Domino gelten für jeden Kauf von Produkten durch Sie.</w:t>
      </w:r>
      <w:r>
        <w:rPr>
          <w:rFonts w:ascii="Noto Sans" w:eastAsia="Gill Sans" w:hAnsi="Noto Sans" w:cs="Noto Sans"/>
          <w:bCs/>
          <w:szCs w:val="18"/>
          <w:lang w:val="de-DE"/>
        </w:rPr>
        <w:br/>
      </w:r>
      <w:r>
        <w:rPr>
          <w:rFonts w:ascii="Noto Sans" w:eastAsia="Gill Sans" w:hAnsi="Noto Sans" w:cs="Noto Sans"/>
          <w:bCs/>
          <w:szCs w:val="18"/>
          <w:lang w:val="de-DE"/>
        </w:rPr>
        <w:br/>
      </w:r>
      <w:r w:rsidR="00CF6D5D" w:rsidRPr="00CF6D5D">
        <w:rPr>
          <w:rFonts w:ascii="Noto Sans" w:eastAsia="Gill Sans" w:hAnsi="Noto Sans" w:cs="Noto Sans"/>
          <w:b/>
          <w:szCs w:val="18"/>
          <w:lang w:val="de-DE"/>
        </w:rPr>
        <w:t>Allgemeines</w:t>
      </w:r>
      <w:r>
        <w:rPr>
          <w:rFonts w:ascii="Noto Sans" w:eastAsia="Gill Sans" w:hAnsi="Noto Sans" w:cs="Noto Sans"/>
          <w:b/>
          <w:szCs w:val="18"/>
          <w:lang w:val="de-DE"/>
        </w:rPr>
        <w:br/>
      </w:r>
      <w:r w:rsidR="00CF6D5D" w:rsidRPr="00CF6D5D">
        <w:rPr>
          <w:rFonts w:ascii="Noto Sans" w:eastAsia="Gill Sans" w:hAnsi="Noto Sans" w:cs="Noto Sans"/>
          <w:bCs/>
          <w:szCs w:val="18"/>
          <w:lang w:val="de-DE"/>
        </w:rPr>
        <w:t xml:space="preserve">Die in dieser Pressemitteilung enthaltenen Informationen gelten zum Zeitpunkt der Veröffentlichung durch Domino als wahr und korrekt, Änderungen der Umstände nach dem Zeitpunkt der Veröffentlichung können die Genauigkeit der Informationen beeinträchtigen. </w:t>
      </w:r>
      <w:proofErr w:type="gramStart"/>
      <w:r w:rsidR="00CF6D5D" w:rsidRPr="00CF6D5D">
        <w:rPr>
          <w:rFonts w:ascii="Noto Sans" w:eastAsia="Gill Sans" w:hAnsi="Noto Sans" w:cs="Noto Sans"/>
          <w:bCs/>
          <w:szCs w:val="18"/>
          <w:lang w:val="de-DE"/>
        </w:rPr>
        <w:t>Alle leistungsbezogene Zahlen</w:t>
      </w:r>
      <w:proofErr w:type="gramEnd"/>
      <w:r w:rsidR="00CF6D5D" w:rsidRPr="00CF6D5D">
        <w:rPr>
          <w:rFonts w:ascii="Noto Sans" w:eastAsia="Gill Sans" w:hAnsi="Noto Sans" w:cs="Noto Sans"/>
          <w:bCs/>
          <w:szCs w:val="18"/>
          <w:lang w:val="de-DE"/>
        </w:rPr>
        <w:t xml:space="preserve"> und Ansprüche, die in diesem Dokument zitiert werden, wurden unter spezifischen Bedingungen erlangt und </w:t>
      </w:r>
      <w:r w:rsidR="00774DE8">
        <w:rPr>
          <w:rFonts w:ascii="Noto Sans" w:eastAsia="Gill Sans" w:hAnsi="Noto Sans" w:cs="Noto Sans"/>
          <w:bCs/>
          <w:szCs w:val="18"/>
          <w:lang w:val="de-DE"/>
        </w:rPr>
        <w:t>können</w:t>
      </w:r>
      <w:r w:rsidR="00CF6D5D" w:rsidRPr="00CF6D5D">
        <w:rPr>
          <w:rFonts w:ascii="Noto Sans" w:eastAsia="Gill Sans" w:hAnsi="Noto Sans" w:cs="Noto Sans"/>
          <w:bCs/>
          <w:szCs w:val="18"/>
          <w:lang w:val="de-DE"/>
        </w:rPr>
        <w:t xml:space="preserve"> nur unter ähnlichen Bedingungen reproduziert werden. Für spezifische Produktdetails sollten Sie Ihren Domino-Verkaufsberater kontaktieren. Dieses Dokument ist kein Bestandteil von Bedingungen und Konditionen zwischen Ihnen und Domino. </w:t>
      </w:r>
      <w:r>
        <w:rPr>
          <w:rFonts w:ascii="Noto Sans" w:eastAsia="Gill Sans" w:hAnsi="Noto Sans" w:cs="Noto Sans"/>
          <w:bCs/>
          <w:szCs w:val="18"/>
          <w:lang w:val="de-DE"/>
        </w:rPr>
        <w:br/>
      </w:r>
      <w:r>
        <w:rPr>
          <w:rFonts w:ascii="Noto Sans" w:eastAsia="Gill Sans" w:hAnsi="Noto Sans" w:cs="Noto Sans"/>
          <w:bCs/>
          <w:szCs w:val="18"/>
          <w:lang w:val="de-DE"/>
        </w:rPr>
        <w:br/>
      </w:r>
      <w:r w:rsidR="00CF6D5D" w:rsidRPr="00CF6D5D">
        <w:rPr>
          <w:rFonts w:ascii="Noto Sans" w:eastAsia="Gill Sans" w:hAnsi="Noto Sans" w:cs="Noto Sans"/>
          <w:b/>
          <w:szCs w:val="18"/>
          <w:lang w:val="de-DE"/>
        </w:rPr>
        <w:t xml:space="preserve">Bilder </w:t>
      </w:r>
      <w:r>
        <w:rPr>
          <w:rFonts w:ascii="Noto Sans" w:eastAsia="Gill Sans" w:hAnsi="Noto Sans" w:cs="Noto Sans"/>
          <w:bCs/>
          <w:szCs w:val="18"/>
          <w:lang w:val="de-DE"/>
        </w:rPr>
        <w:br/>
      </w:r>
      <w:r w:rsidR="00CF6D5D" w:rsidRPr="00CF6D5D">
        <w:rPr>
          <w:rFonts w:ascii="Noto Sans" w:eastAsia="Gill Sans" w:hAnsi="Noto Sans" w:cs="Noto Sans"/>
          <w:bCs/>
          <w:szCs w:val="18"/>
          <w:lang w:val="de-DE"/>
        </w:rPr>
        <w:t xml:space="preserve">Bilder können optionale Extras oder Upgrades enthalten. Die Druckqualität kann je nach Verbrauchsmaterialien, Drucker, Substraten und anderen Faktoren variieren. Bilder und Fotografien sind kein Bestandteil von </w:t>
      </w:r>
      <w:r w:rsidR="00774DE8">
        <w:rPr>
          <w:rFonts w:ascii="Noto Sans" w:eastAsia="Gill Sans" w:hAnsi="Noto Sans" w:cs="Noto Sans"/>
          <w:bCs/>
          <w:szCs w:val="18"/>
          <w:lang w:val="de-DE"/>
        </w:rPr>
        <w:t>Verkaufsb</w:t>
      </w:r>
      <w:r w:rsidR="00CF6D5D" w:rsidRPr="00CF6D5D">
        <w:rPr>
          <w:rFonts w:ascii="Noto Sans" w:eastAsia="Gill Sans" w:hAnsi="Noto Sans" w:cs="Noto Sans"/>
          <w:bCs/>
          <w:szCs w:val="18"/>
          <w:lang w:val="de-DE"/>
        </w:rPr>
        <w:t xml:space="preserve">edingungen und Konditionen zwischen Ihnen und Domino. </w:t>
      </w:r>
      <w:r>
        <w:rPr>
          <w:rFonts w:ascii="Noto Sans" w:eastAsia="Gill Sans" w:hAnsi="Noto Sans" w:cs="Noto Sans"/>
          <w:bCs/>
          <w:szCs w:val="18"/>
          <w:lang w:val="de-DE"/>
        </w:rPr>
        <w:br/>
      </w:r>
      <w:r>
        <w:rPr>
          <w:rFonts w:ascii="Noto Sans" w:eastAsia="Gill Sans" w:hAnsi="Noto Sans" w:cs="Noto Sans"/>
          <w:b/>
          <w:szCs w:val="18"/>
          <w:lang w:val="de-DE"/>
        </w:rPr>
        <w:lastRenderedPageBreak/>
        <w:br/>
      </w:r>
      <w:r w:rsidR="00CF6D5D" w:rsidRPr="00CF6D5D">
        <w:rPr>
          <w:rFonts w:ascii="Noto Sans" w:eastAsia="Gill Sans" w:hAnsi="Noto Sans" w:cs="Noto Sans"/>
          <w:b/>
          <w:szCs w:val="18"/>
          <w:lang w:val="de-DE"/>
        </w:rPr>
        <w:t>Videos</w:t>
      </w:r>
      <w:r w:rsidR="00CF6D5D" w:rsidRPr="00CF6D5D">
        <w:rPr>
          <w:rFonts w:ascii="Noto Sans" w:eastAsia="Gill Sans" w:hAnsi="Noto Sans" w:cs="Noto Sans"/>
          <w:bCs/>
          <w:szCs w:val="18"/>
          <w:lang w:val="de-DE"/>
        </w:rPr>
        <w:t xml:space="preserve"> </w:t>
      </w:r>
      <w:r>
        <w:rPr>
          <w:rFonts w:ascii="Noto Sans" w:eastAsia="Gill Sans" w:hAnsi="Noto Sans" w:cs="Noto Sans"/>
          <w:bCs/>
          <w:szCs w:val="18"/>
          <w:lang w:val="de-DE"/>
        </w:rPr>
        <w:br/>
      </w:r>
      <w:r w:rsidR="00CF6D5D" w:rsidRPr="00CF6D5D">
        <w:rPr>
          <w:rFonts w:ascii="Noto Sans" w:eastAsia="Gill Sans" w:hAnsi="Noto Sans" w:cs="Noto Sans"/>
          <w:bCs/>
          <w:szCs w:val="18"/>
          <w:lang w:val="de-DE"/>
        </w:rPr>
        <w:t xml:space="preserve">Dieses Video dient nur zur Veranschaulichung und kann optionale Extras enthalten. Leistungszahlen wurden unter spezifischen Bedingungen erlangt; die individuelle Leistung kann variieren. Fehler und Ausfallzeiten an Produktionslinien können unvermeidbar sein. Nichts in diesem Video ist Bestandteil eines Vertrags zwischen Ihnen und Domino. </w:t>
      </w:r>
      <w:r>
        <w:rPr>
          <w:rFonts w:ascii="Noto Sans" w:eastAsia="Gill Sans" w:hAnsi="Noto Sans" w:cs="Noto Sans"/>
          <w:bCs/>
          <w:szCs w:val="18"/>
          <w:lang w:val="de-DE"/>
        </w:rPr>
        <w:br/>
      </w:r>
      <w:r>
        <w:rPr>
          <w:rFonts w:ascii="Noto Sans" w:eastAsia="Gill Sans" w:hAnsi="Noto Sans" w:cs="Noto Sans"/>
          <w:bCs/>
          <w:szCs w:val="18"/>
          <w:lang w:val="de-DE"/>
        </w:rPr>
        <w:br/>
      </w:r>
      <w:r w:rsidR="00CF6D5D" w:rsidRPr="00CF6D5D">
        <w:rPr>
          <w:rFonts w:ascii="Noto Sans" w:eastAsia="Gill Sans" w:hAnsi="Noto Sans" w:cs="Noto Sans"/>
          <w:b/>
          <w:szCs w:val="18"/>
          <w:lang w:val="de-DE"/>
        </w:rPr>
        <w:t>Hinweise für Redakteure:</w:t>
      </w:r>
      <w:r w:rsidR="00CF6D5D" w:rsidRPr="00CF6D5D">
        <w:rPr>
          <w:rFonts w:ascii="Noto Sans" w:eastAsia="Gill Sans" w:hAnsi="Noto Sans" w:cs="Noto Sans"/>
          <w:bCs/>
          <w:szCs w:val="18"/>
          <w:lang w:val="de-DE"/>
        </w:rPr>
        <w:t xml:space="preserve"> </w:t>
      </w:r>
      <w:r>
        <w:rPr>
          <w:rFonts w:ascii="Noto Sans" w:eastAsia="Gill Sans" w:hAnsi="Noto Sans" w:cs="Noto Sans"/>
          <w:bCs/>
          <w:szCs w:val="18"/>
          <w:lang w:val="de-DE"/>
        </w:rPr>
        <w:br/>
      </w:r>
      <w:r>
        <w:rPr>
          <w:rFonts w:ascii="Noto Sans" w:eastAsia="Gill Sans" w:hAnsi="Noto Sans" w:cs="Noto Sans"/>
          <w:bCs/>
          <w:szCs w:val="18"/>
          <w:lang w:val="de-DE"/>
        </w:rPr>
        <w:br/>
      </w:r>
      <w:r w:rsidR="00CF6D5D" w:rsidRPr="00CF6D5D">
        <w:rPr>
          <w:rFonts w:ascii="Noto Sans" w:eastAsia="Gill Sans" w:hAnsi="Noto Sans" w:cs="Noto Sans"/>
          <w:b/>
          <w:szCs w:val="18"/>
          <w:lang w:val="de-DE"/>
        </w:rPr>
        <w:t>Über Domino</w:t>
      </w:r>
      <w:r>
        <w:rPr>
          <w:rFonts w:ascii="Noto Sans" w:eastAsia="Gill Sans" w:hAnsi="Noto Sans" w:cs="Noto Sans"/>
          <w:b/>
          <w:szCs w:val="18"/>
          <w:lang w:val="de-DE"/>
        </w:rPr>
        <w:br/>
      </w:r>
      <w:r>
        <w:rPr>
          <w:rFonts w:ascii="Noto Sans" w:eastAsia="Gill Sans" w:hAnsi="Noto Sans" w:cs="Noto Sans"/>
          <w:bCs/>
          <w:szCs w:val="18"/>
          <w:lang w:val="de-DE"/>
        </w:rPr>
        <w:br/>
      </w:r>
      <w:r w:rsidR="00CF6D5D" w:rsidRPr="00CF6D5D">
        <w:rPr>
          <w:rFonts w:ascii="Noto Sans" w:eastAsia="Gill Sans" w:hAnsi="Noto Sans" w:cs="Noto Sans"/>
          <w:bCs/>
          <w:szCs w:val="18"/>
          <w:lang w:val="de-DE"/>
        </w:rPr>
        <w:t xml:space="preserve">Domino Digital Printing Solutions ist ein Geschäftsbereich von Domino Printing Sciences. Das 1978 gegründete Unternehmen hat sich weltweit einen Namen in der Entwicklung und Herstellung digitaler Inkjet-Drucktechnologien sowie mit seinen weltweiten Aftermarket-Produkten und seinem Kundenservice gemacht. Zu den Dienstleistungen für den </w:t>
      </w:r>
      <w:r w:rsidR="00774DE8">
        <w:rPr>
          <w:rFonts w:ascii="Noto Sans" w:eastAsia="Gill Sans" w:hAnsi="Noto Sans" w:cs="Noto Sans"/>
          <w:bCs/>
          <w:szCs w:val="18"/>
          <w:lang w:val="de-DE"/>
        </w:rPr>
        <w:t>kommerziellen D</w:t>
      </w:r>
      <w:r w:rsidR="00CF6D5D" w:rsidRPr="00CF6D5D">
        <w:rPr>
          <w:rFonts w:ascii="Noto Sans" w:eastAsia="Gill Sans" w:hAnsi="Noto Sans" w:cs="Noto Sans"/>
          <w:bCs/>
          <w:szCs w:val="18"/>
          <w:lang w:val="de-DE"/>
        </w:rPr>
        <w:t>ruck gehören digitale Inkjet-Drucker und Steuerungssysteme, die Lösungen für ein umfassendes Spektrum an Etiketten-, Wellpappen- und variablen Druckanwendungen bieten.</w:t>
      </w:r>
      <w:r>
        <w:rPr>
          <w:rFonts w:ascii="Noto Sans" w:eastAsia="Gill Sans" w:hAnsi="Noto Sans" w:cs="Noto Sans"/>
          <w:bCs/>
          <w:szCs w:val="18"/>
          <w:lang w:val="de-DE"/>
        </w:rPr>
        <w:br/>
      </w:r>
      <w:r>
        <w:rPr>
          <w:rFonts w:ascii="Noto Sans" w:eastAsia="Gill Sans" w:hAnsi="Noto Sans" w:cs="Noto Sans"/>
          <w:bCs/>
          <w:szCs w:val="18"/>
          <w:lang w:val="de-DE"/>
        </w:rPr>
        <w:br/>
      </w:r>
      <w:r w:rsidR="00CF6D5D" w:rsidRPr="00CF6D5D">
        <w:rPr>
          <w:rFonts w:ascii="Noto Sans" w:eastAsia="Gill Sans" w:hAnsi="Noto Sans" w:cs="Noto Sans"/>
          <w:bCs/>
          <w:szCs w:val="18"/>
          <w:lang w:val="de-DE"/>
        </w:rPr>
        <w:t xml:space="preserve">Alle Drucker von Domino erfüllen die hohen Geschwindigkeits- und Qualitätsanforderungen im </w:t>
      </w:r>
      <w:r w:rsidR="00774DE8">
        <w:rPr>
          <w:rFonts w:ascii="Noto Sans" w:eastAsia="Gill Sans" w:hAnsi="Noto Sans" w:cs="Noto Sans"/>
          <w:bCs/>
          <w:szCs w:val="18"/>
          <w:lang w:val="de-DE"/>
        </w:rPr>
        <w:t>kommerziellen Druck</w:t>
      </w:r>
      <w:r w:rsidR="00CF6D5D" w:rsidRPr="00CF6D5D">
        <w:rPr>
          <w:rFonts w:ascii="Noto Sans" w:eastAsia="Gill Sans" w:hAnsi="Noto Sans" w:cs="Noto Sans"/>
          <w:bCs/>
          <w:szCs w:val="18"/>
          <w:lang w:val="de-DE"/>
        </w:rPr>
        <w:t xml:space="preserve"> und eröffnen neue Möglichkeiten für zahlreiche Branchen, darunter Etiketten-, Wellpappen-, Publikations- und Sicherheitsdruck, Transaktions- und Verpackungsverarbeitung, Plastikkarten, Tickets, Spielkarten und Formulare sowie Direktwerbung und Post.</w:t>
      </w:r>
      <w:r>
        <w:rPr>
          <w:rFonts w:ascii="Noto Sans" w:eastAsia="Gill Sans" w:hAnsi="Noto Sans" w:cs="Noto Sans"/>
          <w:bCs/>
          <w:szCs w:val="18"/>
          <w:lang w:val="de-DE"/>
        </w:rPr>
        <w:br/>
      </w:r>
      <w:r>
        <w:rPr>
          <w:rFonts w:ascii="Noto Sans" w:eastAsia="Gill Sans" w:hAnsi="Noto Sans" w:cs="Noto Sans"/>
          <w:bCs/>
          <w:szCs w:val="18"/>
          <w:lang w:val="de-DE"/>
        </w:rPr>
        <w:br/>
      </w:r>
      <w:r w:rsidR="00CF6D5D" w:rsidRPr="00CF6D5D">
        <w:rPr>
          <w:rFonts w:ascii="Noto Sans" w:eastAsia="Gill Sans" w:hAnsi="Noto Sans" w:cs="Noto Sans"/>
          <w:bCs/>
          <w:szCs w:val="18"/>
          <w:lang w:val="de-DE"/>
        </w:rPr>
        <w:t xml:space="preserve">Domino beschäftigt weltweit </w:t>
      </w:r>
      <w:r w:rsidR="00774DE8">
        <w:rPr>
          <w:rFonts w:ascii="Noto Sans" w:eastAsia="Gill Sans" w:hAnsi="Noto Sans" w:cs="Noto Sans"/>
          <w:bCs/>
          <w:szCs w:val="18"/>
          <w:lang w:val="de-DE"/>
        </w:rPr>
        <w:t xml:space="preserve">mehr als </w:t>
      </w:r>
      <w:r w:rsidR="00CF6D5D" w:rsidRPr="00CF6D5D">
        <w:rPr>
          <w:rFonts w:ascii="Noto Sans" w:eastAsia="Gill Sans" w:hAnsi="Noto Sans" w:cs="Noto Sans"/>
          <w:bCs/>
          <w:szCs w:val="18"/>
          <w:lang w:val="de-DE"/>
        </w:rPr>
        <w:t xml:space="preserve">3.000 Mitarbeiter und vertreibt seine Produkte über ein globales Netzwerk von 29 Niederlassungen und </w:t>
      </w:r>
      <w:r w:rsidR="00774DE8">
        <w:rPr>
          <w:rFonts w:ascii="Noto Sans" w:eastAsia="Gill Sans" w:hAnsi="Noto Sans" w:cs="Noto Sans"/>
          <w:bCs/>
          <w:szCs w:val="18"/>
          <w:lang w:val="de-DE"/>
        </w:rPr>
        <w:t>mehr als</w:t>
      </w:r>
      <w:r w:rsidR="00CF6D5D" w:rsidRPr="00CF6D5D">
        <w:rPr>
          <w:rFonts w:ascii="Noto Sans" w:eastAsia="Gill Sans" w:hAnsi="Noto Sans" w:cs="Noto Sans"/>
          <w:bCs/>
          <w:szCs w:val="18"/>
          <w:lang w:val="de-DE"/>
        </w:rPr>
        <w:t xml:space="preserve"> 200 </w:t>
      </w:r>
      <w:r w:rsidR="00774DE8">
        <w:rPr>
          <w:rFonts w:ascii="Noto Sans" w:eastAsia="Gill Sans" w:hAnsi="Noto Sans" w:cs="Noto Sans"/>
          <w:bCs/>
          <w:szCs w:val="18"/>
          <w:lang w:val="de-DE"/>
        </w:rPr>
        <w:t>Vertriebspartnern</w:t>
      </w:r>
      <w:r w:rsidR="00CF6D5D" w:rsidRPr="00CF6D5D">
        <w:rPr>
          <w:rFonts w:ascii="Noto Sans" w:eastAsia="Gill Sans" w:hAnsi="Noto Sans" w:cs="Noto Sans"/>
          <w:bCs/>
          <w:szCs w:val="18"/>
          <w:lang w:val="de-DE"/>
        </w:rPr>
        <w:t xml:space="preserve"> in </w:t>
      </w:r>
      <w:r w:rsidR="00774DE8">
        <w:rPr>
          <w:rFonts w:ascii="Noto Sans" w:eastAsia="Gill Sans" w:hAnsi="Noto Sans" w:cs="Noto Sans"/>
          <w:bCs/>
          <w:szCs w:val="18"/>
          <w:lang w:val="de-DE"/>
        </w:rPr>
        <w:t xml:space="preserve">mehr als </w:t>
      </w:r>
      <w:r w:rsidR="00CF6D5D" w:rsidRPr="00CF6D5D">
        <w:rPr>
          <w:rFonts w:ascii="Noto Sans" w:eastAsia="Gill Sans" w:hAnsi="Noto Sans" w:cs="Noto Sans"/>
          <w:bCs/>
          <w:szCs w:val="18"/>
          <w:lang w:val="de-DE"/>
        </w:rPr>
        <w:t>120 Länder. Domino verfügt über Produktions</w:t>
      </w:r>
      <w:r w:rsidR="00774DE8">
        <w:rPr>
          <w:rFonts w:ascii="Noto Sans" w:eastAsia="Gill Sans" w:hAnsi="Noto Sans" w:cs="Noto Sans"/>
          <w:bCs/>
          <w:szCs w:val="18"/>
          <w:lang w:val="de-DE"/>
        </w:rPr>
        <w:t>standorte</w:t>
      </w:r>
      <w:r w:rsidR="00CF6D5D" w:rsidRPr="00CF6D5D">
        <w:rPr>
          <w:rFonts w:ascii="Noto Sans" w:eastAsia="Gill Sans" w:hAnsi="Noto Sans" w:cs="Noto Sans"/>
          <w:bCs/>
          <w:szCs w:val="18"/>
          <w:lang w:val="de-DE"/>
        </w:rPr>
        <w:t xml:space="preserve"> in </w:t>
      </w:r>
      <w:r w:rsidR="00774DE8" w:rsidRPr="00CF6D5D">
        <w:rPr>
          <w:rFonts w:ascii="Noto Sans" w:eastAsia="Gill Sans" w:hAnsi="Noto Sans" w:cs="Noto Sans"/>
          <w:bCs/>
          <w:szCs w:val="18"/>
          <w:lang w:val="de-DE"/>
        </w:rPr>
        <w:t>Großbritannien</w:t>
      </w:r>
      <w:r w:rsidR="00774DE8">
        <w:rPr>
          <w:rFonts w:ascii="Noto Sans" w:eastAsia="Gill Sans" w:hAnsi="Noto Sans" w:cs="Noto Sans"/>
          <w:bCs/>
          <w:szCs w:val="18"/>
          <w:lang w:val="de-DE"/>
        </w:rPr>
        <w:t>,</w:t>
      </w:r>
      <w:r w:rsidR="00774DE8" w:rsidRPr="00CF6D5D">
        <w:rPr>
          <w:rFonts w:ascii="Noto Sans" w:eastAsia="Gill Sans" w:hAnsi="Noto Sans" w:cs="Noto Sans"/>
          <w:bCs/>
          <w:szCs w:val="18"/>
          <w:lang w:val="de-DE"/>
        </w:rPr>
        <w:t xml:space="preserve"> </w:t>
      </w:r>
      <w:r w:rsidR="00CF6D5D" w:rsidRPr="00CF6D5D">
        <w:rPr>
          <w:rFonts w:ascii="Noto Sans" w:eastAsia="Gill Sans" w:hAnsi="Noto Sans" w:cs="Noto Sans"/>
          <w:bCs/>
          <w:szCs w:val="18"/>
          <w:lang w:val="de-DE"/>
        </w:rPr>
        <w:t>China, Deutschland, Indien, Schweden, der Schweiz, und den USA.</w:t>
      </w:r>
      <w:r>
        <w:rPr>
          <w:rFonts w:ascii="Noto Sans" w:eastAsia="Gill Sans" w:hAnsi="Noto Sans" w:cs="Noto Sans"/>
          <w:bCs/>
          <w:szCs w:val="18"/>
          <w:lang w:val="de-DE"/>
        </w:rPr>
        <w:br/>
      </w:r>
      <w:r>
        <w:rPr>
          <w:rFonts w:ascii="Noto Sans" w:eastAsia="Gill Sans" w:hAnsi="Noto Sans" w:cs="Noto Sans"/>
          <w:bCs/>
          <w:szCs w:val="18"/>
          <w:lang w:val="de-DE"/>
        </w:rPr>
        <w:br/>
      </w:r>
      <w:r w:rsidR="00CF6D5D" w:rsidRPr="00CF6D5D">
        <w:rPr>
          <w:rFonts w:ascii="Noto Sans" w:eastAsia="Gill Sans" w:hAnsi="Noto Sans" w:cs="Noto Sans"/>
          <w:bCs/>
          <w:szCs w:val="18"/>
          <w:lang w:val="de-DE"/>
        </w:rPr>
        <w:t xml:space="preserve">Domino wurde am 11. Juni 2015 </w:t>
      </w:r>
      <w:r w:rsidR="00774DE8">
        <w:rPr>
          <w:rFonts w:ascii="Noto Sans" w:eastAsia="Gill Sans" w:hAnsi="Noto Sans" w:cs="Noto Sans"/>
          <w:bCs/>
          <w:szCs w:val="18"/>
          <w:lang w:val="de-DE"/>
        </w:rPr>
        <w:t>ein</w:t>
      </w:r>
      <w:r w:rsidR="00CF6D5D" w:rsidRPr="00CF6D5D">
        <w:rPr>
          <w:rFonts w:ascii="Noto Sans" w:eastAsia="Gill Sans" w:hAnsi="Noto Sans" w:cs="Noto Sans"/>
          <w:bCs/>
          <w:szCs w:val="18"/>
          <w:lang w:val="de-DE"/>
        </w:rPr>
        <w:t xml:space="preserve"> eigenständige</w:t>
      </w:r>
      <w:r w:rsidR="00774DE8">
        <w:rPr>
          <w:rFonts w:ascii="Noto Sans" w:eastAsia="Gill Sans" w:hAnsi="Noto Sans" w:cs="Noto Sans"/>
          <w:bCs/>
          <w:szCs w:val="18"/>
          <w:lang w:val="de-DE"/>
        </w:rPr>
        <w:t>r Unternehmensbereich</w:t>
      </w:r>
      <w:r w:rsidR="00CF6D5D" w:rsidRPr="00CF6D5D">
        <w:rPr>
          <w:rFonts w:ascii="Noto Sans" w:eastAsia="Gill Sans" w:hAnsi="Noto Sans" w:cs="Noto Sans"/>
          <w:bCs/>
          <w:szCs w:val="18"/>
          <w:lang w:val="de-DE"/>
        </w:rPr>
        <w:t xml:space="preserve"> </w:t>
      </w:r>
      <w:r w:rsidR="00774DE8">
        <w:rPr>
          <w:rFonts w:ascii="Noto Sans" w:eastAsia="Gill Sans" w:hAnsi="Noto Sans" w:cs="Noto Sans"/>
          <w:bCs/>
          <w:szCs w:val="18"/>
          <w:lang w:val="de-DE"/>
        </w:rPr>
        <w:t>von</w:t>
      </w:r>
      <w:r w:rsidR="00CF6D5D" w:rsidRPr="00CF6D5D">
        <w:rPr>
          <w:rFonts w:ascii="Noto Sans" w:eastAsia="Gill Sans" w:hAnsi="Noto Sans" w:cs="Noto Sans"/>
          <w:bCs/>
          <w:szCs w:val="18"/>
          <w:lang w:val="de-DE"/>
        </w:rPr>
        <w:t xml:space="preserve"> Brother Industries.</w:t>
      </w:r>
      <w:r>
        <w:rPr>
          <w:rFonts w:ascii="Noto Sans" w:eastAsia="Gill Sans" w:hAnsi="Noto Sans" w:cs="Noto Sans"/>
          <w:bCs/>
          <w:szCs w:val="18"/>
          <w:lang w:val="de-DE"/>
        </w:rPr>
        <w:br/>
      </w:r>
      <w:r>
        <w:rPr>
          <w:rFonts w:ascii="Noto Sans" w:eastAsia="Gill Sans" w:hAnsi="Noto Sans" w:cs="Noto Sans"/>
          <w:bCs/>
          <w:szCs w:val="18"/>
          <w:lang w:val="de-DE"/>
        </w:rPr>
        <w:br/>
      </w:r>
      <w:r w:rsidR="00CF6D5D" w:rsidRPr="00CF6D5D">
        <w:rPr>
          <w:rFonts w:ascii="Noto Sans" w:eastAsia="Gill Sans" w:hAnsi="Noto Sans" w:cs="Noto Sans"/>
          <w:bCs/>
          <w:szCs w:val="18"/>
          <w:lang w:val="de-DE"/>
        </w:rPr>
        <w:t>Weitere Informationen zu Domino finden Sie unter www.domino-printing.com.</w:t>
      </w:r>
      <w:r>
        <w:rPr>
          <w:rFonts w:ascii="Noto Sans" w:eastAsia="Gill Sans" w:hAnsi="Noto Sans" w:cs="Noto Sans"/>
          <w:bCs/>
          <w:szCs w:val="18"/>
          <w:lang w:val="de-DE"/>
        </w:rPr>
        <w:br/>
      </w:r>
      <w:r>
        <w:rPr>
          <w:rFonts w:ascii="Noto Sans" w:eastAsia="Gill Sans" w:hAnsi="Noto Sans" w:cs="Noto Sans"/>
          <w:bCs/>
          <w:szCs w:val="18"/>
          <w:lang w:val="de-DE"/>
        </w:rPr>
        <w:br/>
      </w:r>
      <w:r w:rsidR="00CF6D5D" w:rsidRPr="00CF6D5D">
        <w:rPr>
          <w:rFonts w:ascii="Noto Sans" w:eastAsia="Gill Sans" w:hAnsi="Noto Sans" w:cs="Noto Sans"/>
          <w:b/>
          <w:szCs w:val="18"/>
          <w:lang w:val="de-DE"/>
        </w:rPr>
        <w:t>Für weitere Informationen wenden Sie sich bitte an:</w:t>
      </w:r>
      <w:r>
        <w:rPr>
          <w:rFonts w:ascii="Noto Sans" w:eastAsia="Gill Sans" w:hAnsi="Noto Sans" w:cs="Noto Sans"/>
          <w:b/>
          <w:szCs w:val="18"/>
          <w:lang w:val="de-DE"/>
        </w:rPr>
        <w:br/>
      </w:r>
      <w:bookmarkStart w:id="1" w:name="_Hlk61949672"/>
      <w:r w:rsidR="00240801" w:rsidRPr="001F4A67">
        <w:rPr>
          <w:rFonts w:ascii="Noto Sans" w:hAnsi="Noto Sans" w:cs="Noto Sans"/>
          <w:szCs w:val="18"/>
          <w:lang w:val="de-DE"/>
        </w:rPr>
        <w:br/>
        <w:t>Kathrin Farr</w:t>
      </w:r>
      <w:r w:rsidR="00240801" w:rsidRPr="001F4A67">
        <w:rPr>
          <w:rFonts w:ascii="Noto Sans" w:hAnsi="Noto Sans" w:cs="Noto Sans"/>
          <w:szCs w:val="18"/>
          <w:lang w:val="de-DE"/>
        </w:rPr>
        <w:br/>
        <w:t xml:space="preserve">Content Executive and </w:t>
      </w:r>
      <w:proofErr w:type="spellStart"/>
      <w:r w:rsidR="00240801" w:rsidRPr="001F4A67">
        <w:rPr>
          <w:rFonts w:ascii="Noto Sans" w:hAnsi="Noto Sans" w:cs="Noto Sans"/>
          <w:szCs w:val="18"/>
          <w:lang w:val="de-DE"/>
        </w:rPr>
        <w:t>Copywriter</w:t>
      </w:r>
      <w:proofErr w:type="spellEnd"/>
      <w:r w:rsidR="00240801" w:rsidRPr="001F4A67">
        <w:rPr>
          <w:rFonts w:ascii="Noto Sans" w:hAnsi="Noto Sans" w:cs="Noto Sans"/>
          <w:szCs w:val="18"/>
          <w:lang w:val="de-DE"/>
        </w:rPr>
        <w:t xml:space="preserve">  </w:t>
      </w:r>
      <w:r w:rsidR="00240801" w:rsidRPr="001F4A67">
        <w:rPr>
          <w:rFonts w:ascii="Noto Sans" w:hAnsi="Noto Sans" w:cs="Noto Sans"/>
          <w:szCs w:val="18"/>
          <w:lang w:val="de-DE"/>
        </w:rPr>
        <w:br/>
        <w:t>Domino Printing Sciences</w:t>
      </w:r>
      <w:r w:rsidR="00240801" w:rsidRPr="001F4A67">
        <w:rPr>
          <w:rFonts w:ascii="Noto Sans" w:hAnsi="Noto Sans" w:cs="Noto Sans"/>
          <w:szCs w:val="18"/>
          <w:lang w:val="de-DE"/>
        </w:rPr>
        <w:br/>
        <w:t>Tel: +44 (0) 1954 782551</w:t>
      </w:r>
      <w:r w:rsidR="00240801" w:rsidRPr="001F4A67">
        <w:rPr>
          <w:rFonts w:ascii="Noto Sans" w:hAnsi="Noto Sans" w:cs="Noto Sans"/>
          <w:szCs w:val="18"/>
          <w:lang w:val="de-DE"/>
        </w:rPr>
        <w:br/>
      </w:r>
      <w:hyperlink r:id="rId8" w:history="1">
        <w:r w:rsidR="00240801" w:rsidRPr="001F4A67">
          <w:rPr>
            <w:rStyle w:val="Hyperlink"/>
            <w:rFonts w:ascii="Noto Sans" w:hAnsi="Noto Sans" w:cs="Noto Sans"/>
            <w:szCs w:val="18"/>
            <w:lang w:val="de-DE"/>
          </w:rPr>
          <w:t>Kathrin.Farr@domino-uk.com</w:t>
        </w:r>
      </w:hyperlink>
      <w:r w:rsidR="00240801" w:rsidRPr="001F4A67">
        <w:rPr>
          <w:rFonts w:ascii="Noto Sans" w:hAnsi="Noto Sans" w:cs="Noto Sans"/>
          <w:szCs w:val="18"/>
          <w:lang w:val="de-DE"/>
        </w:rPr>
        <w:t xml:space="preserve"> </w:t>
      </w:r>
      <w:r w:rsidR="00240801" w:rsidRPr="001F4A67">
        <w:rPr>
          <w:rFonts w:ascii="Noto Sans" w:hAnsi="Noto Sans" w:cs="Noto Sans"/>
          <w:szCs w:val="18"/>
          <w:lang w:val="de-DE"/>
        </w:rPr>
        <w:br/>
      </w:r>
      <w:bookmarkEnd w:id="0"/>
      <w:bookmarkEnd w:id="1"/>
      <w:r w:rsidR="00240801" w:rsidRPr="001F4A67">
        <w:rPr>
          <w:rFonts w:ascii="Noto Sans" w:hAnsi="Noto Sans" w:cs="Noto Sans"/>
          <w:szCs w:val="18"/>
          <w:lang w:val="de-DE"/>
        </w:rPr>
        <w:br/>
      </w:r>
      <w:r w:rsidR="00494047" w:rsidRPr="00494047">
        <w:rPr>
          <w:rFonts w:ascii="Noto Sans" w:hAnsi="Noto Sans" w:cs="Noto Sans"/>
          <w:szCs w:val="18"/>
          <w:lang w:val="de-DE"/>
        </w:rPr>
        <w:t xml:space="preserve">Jade Taylor-Salazar </w:t>
      </w:r>
      <w:r w:rsidR="00494047" w:rsidRPr="00494047">
        <w:rPr>
          <w:rFonts w:ascii="Noto Sans" w:hAnsi="Noto Sans" w:cs="Noto Sans"/>
          <w:szCs w:val="18"/>
          <w:lang w:val="de-DE"/>
        </w:rPr>
        <w:br/>
        <w:t xml:space="preserve">PR and Content Manager </w:t>
      </w:r>
      <w:r w:rsidR="00494047" w:rsidRPr="00494047">
        <w:rPr>
          <w:rFonts w:ascii="Noto Sans" w:hAnsi="Noto Sans" w:cs="Noto Sans"/>
          <w:szCs w:val="18"/>
          <w:lang w:val="de-DE"/>
        </w:rPr>
        <w:br/>
        <w:t xml:space="preserve">Domino Printing Sciences </w:t>
      </w:r>
      <w:r w:rsidR="00494047" w:rsidRPr="00494047">
        <w:rPr>
          <w:rFonts w:ascii="Noto Sans" w:hAnsi="Noto Sans" w:cs="Noto Sans"/>
          <w:szCs w:val="18"/>
          <w:lang w:val="de-DE"/>
        </w:rPr>
        <w:br/>
        <w:t>Tel: +44 (0) 1954 778780</w:t>
      </w:r>
      <w:r w:rsidR="00494047" w:rsidRPr="00494047">
        <w:rPr>
          <w:rFonts w:ascii="Noto Sans" w:hAnsi="Noto Sans" w:cs="Noto Sans"/>
          <w:szCs w:val="18"/>
          <w:lang w:val="de-DE"/>
        </w:rPr>
        <w:br/>
      </w:r>
      <w:hyperlink r:id="rId9" w:history="1">
        <w:r w:rsidR="00494047" w:rsidRPr="00494047">
          <w:rPr>
            <w:rStyle w:val="Hyperlink"/>
            <w:rFonts w:ascii="Noto Sans" w:hAnsi="Noto Sans" w:cs="Noto Sans"/>
            <w:szCs w:val="18"/>
            <w:lang w:val="de-DE"/>
          </w:rPr>
          <w:t>Jade.Taylor-Salazar@domino-uk.com</w:t>
        </w:r>
      </w:hyperlink>
      <w:r w:rsidR="00F67E02" w:rsidRPr="001F4A67">
        <w:rPr>
          <w:rFonts w:ascii="Noto Sans" w:hAnsi="Noto Sans" w:cs="Noto Sans"/>
          <w:szCs w:val="18"/>
          <w:lang w:val="de-DE"/>
        </w:rPr>
        <w:br/>
      </w:r>
    </w:p>
    <w:sectPr w:rsidR="005524DB" w:rsidRPr="00494047" w:rsidSect="000F6D0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BDF11" w14:textId="77777777" w:rsidR="009C3394" w:rsidRDefault="009C3394" w:rsidP="00785717">
      <w:pPr>
        <w:spacing w:line="240" w:lineRule="auto"/>
      </w:pPr>
      <w:r>
        <w:separator/>
      </w:r>
    </w:p>
  </w:endnote>
  <w:endnote w:type="continuationSeparator" w:id="0">
    <w:p w14:paraId="42E60B78" w14:textId="77777777" w:rsidR="009C3394" w:rsidRDefault="009C3394"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82FF" w:usb1="4000205F" w:usb2="08000029" w:usb3="00000000" w:csb0="0000019F" w:csb1="00000000"/>
  </w:font>
  <w:font w:name="Gill Sans">
    <w:panose1 w:val="00000000000000000000"/>
    <w:charset w:val="00"/>
    <w:family w:val="swiss"/>
    <w:notTrueType/>
    <w:pitch w:val="variable"/>
    <w:sig w:usb0="A00000AF" w:usb1="5000205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43CFC"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7495" w14:textId="77777777" w:rsidR="00785717" w:rsidRDefault="000F6D00" w:rsidP="00785717">
    <w:pPr>
      <w:pStyle w:val="Footer"/>
    </w:pPr>
    <w:r>
      <w:rPr>
        <w:noProof/>
      </w:rPr>
      <w:drawing>
        <wp:anchor distT="0" distB="0" distL="114300" distR="114300" simplePos="0" relativeHeight="251659264" behindDoc="0" locked="0" layoutInCell="1" allowOverlap="1" wp14:anchorId="1E422896" wp14:editId="6B1BCCBE">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248A9574" wp14:editId="73944380">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CD641"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9CCE0" w14:textId="77777777" w:rsidR="009C3394" w:rsidRDefault="009C3394" w:rsidP="00785717">
      <w:pPr>
        <w:spacing w:line="240" w:lineRule="auto"/>
      </w:pPr>
      <w:r>
        <w:separator/>
      </w:r>
    </w:p>
  </w:footnote>
  <w:footnote w:type="continuationSeparator" w:id="0">
    <w:p w14:paraId="4D8802EA" w14:textId="77777777" w:rsidR="009C3394" w:rsidRDefault="009C3394"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89C4E"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77BBA" w14:textId="77777777" w:rsidR="000F6D00" w:rsidRDefault="002766D9">
    <w:pPr>
      <w:pStyle w:val="Header"/>
    </w:pPr>
    <w:r>
      <w:rPr>
        <w:noProof/>
      </w:rPr>
      <w:drawing>
        <wp:anchor distT="0" distB="0" distL="114300" distR="114300" simplePos="0" relativeHeight="251661312" behindDoc="0" locked="0" layoutInCell="1" allowOverlap="1" wp14:anchorId="6CD68A14" wp14:editId="7D7C2270">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E840" w14:textId="77777777" w:rsidR="00EC1C5A" w:rsidRDefault="00EC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DE8"/>
    <w:rsid w:val="0002201E"/>
    <w:rsid w:val="00026728"/>
    <w:rsid w:val="00085561"/>
    <w:rsid w:val="000F6D00"/>
    <w:rsid w:val="001D743C"/>
    <w:rsid w:val="001F4A67"/>
    <w:rsid w:val="002202E3"/>
    <w:rsid w:val="00222312"/>
    <w:rsid w:val="00240801"/>
    <w:rsid w:val="002766D9"/>
    <w:rsid w:val="002B7226"/>
    <w:rsid w:val="00372E92"/>
    <w:rsid w:val="003810AA"/>
    <w:rsid w:val="003E7580"/>
    <w:rsid w:val="00420DB4"/>
    <w:rsid w:val="004219F2"/>
    <w:rsid w:val="00494047"/>
    <w:rsid w:val="005272B1"/>
    <w:rsid w:val="005524DB"/>
    <w:rsid w:val="005741C7"/>
    <w:rsid w:val="005E6C45"/>
    <w:rsid w:val="00647055"/>
    <w:rsid w:val="00660F46"/>
    <w:rsid w:val="006B30DE"/>
    <w:rsid w:val="00774DE8"/>
    <w:rsid w:val="00785717"/>
    <w:rsid w:val="00791A4F"/>
    <w:rsid w:val="007C7F08"/>
    <w:rsid w:val="008220B7"/>
    <w:rsid w:val="00823B77"/>
    <w:rsid w:val="008916A8"/>
    <w:rsid w:val="008B6461"/>
    <w:rsid w:val="008E5E0C"/>
    <w:rsid w:val="008F3E38"/>
    <w:rsid w:val="00924014"/>
    <w:rsid w:val="00931996"/>
    <w:rsid w:val="009A1716"/>
    <w:rsid w:val="009A1DEC"/>
    <w:rsid w:val="009C3394"/>
    <w:rsid w:val="009D6280"/>
    <w:rsid w:val="009E5D98"/>
    <w:rsid w:val="00A34918"/>
    <w:rsid w:val="00AB11DA"/>
    <w:rsid w:val="00AB3368"/>
    <w:rsid w:val="00AC1D0A"/>
    <w:rsid w:val="00B15DBB"/>
    <w:rsid w:val="00B23C3C"/>
    <w:rsid w:val="00B546C5"/>
    <w:rsid w:val="00B7088D"/>
    <w:rsid w:val="00BC7C15"/>
    <w:rsid w:val="00C063FE"/>
    <w:rsid w:val="00C44603"/>
    <w:rsid w:val="00C541FE"/>
    <w:rsid w:val="00C97922"/>
    <w:rsid w:val="00CF1AD5"/>
    <w:rsid w:val="00CF6D5D"/>
    <w:rsid w:val="00DA4DB8"/>
    <w:rsid w:val="00DE1F9A"/>
    <w:rsid w:val="00E03029"/>
    <w:rsid w:val="00E34DD8"/>
    <w:rsid w:val="00E64A19"/>
    <w:rsid w:val="00EC1C5A"/>
    <w:rsid w:val="00F67E02"/>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73A45"/>
  <w15:chartTrackingRefBased/>
  <w15:docId w15:val="{7A359423-33D3-439D-B473-50EEC1923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rin.Farr@domino-uk.com"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domino-printing.com/en-gb/news-and-events/2025/peel-and-reveal-digital-labels-and-packaging-success?utm_medium=non-paid&amp;utm_source=onlinepublication&amp;utm_content=pr-dp-labelnet&amp;utm_campaign=2026-int-de-Global-PR-DP-FY26-Q3"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abelnet.co.uk/"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Jade.Taylor-Salazar@domino-uk.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1227</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Kathrin Farr</dc:creator>
  <cp:keywords/>
  <dc:description/>
  <cp:lastModifiedBy>Kathrin Farr</cp:lastModifiedBy>
  <cp:revision>4</cp:revision>
  <dcterms:created xsi:type="dcterms:W3CDTF">2026-10-12T12:31:00Z</dcterms:created>
  <dcterms:modified xsi:type="dcterms:W3CDTF">2026-10-13T08:31:00Z</dcterms:modified>
</cp:coreProperties>
</file>