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B8A76" w14:textId="77777777" w:rsidR="000B498F" w:rsidRPr="000B498F" w:rsidRDefault="000B498F" w:rsidP="00AE232D">
      <w:pPr>
        <w:spacing w:after="0" w:line="240" w:lineRule="auto"/>
        <w:jc w:val="center"/>
        <w:textAlignment w:val="baseline"/>
        <w:rPr>
          <w:rFonts w:ascii="Century Gothic" w:eastAsia="Times New Roman" w:hAnsi="Century Gothic" w:cs="Segoe UI"/>
          <w:b/>
          <w:bCs/>
          <w:kern w:val="0"/>
          <w:sz w:val="16"/>
          <w:szCs w:val="16"/>
          <w:lang w:eastAsia="en-GB"/>
          <w14:ligatures w14:val="none"/>
        </w:rPr>
      </w:pPr>
    </w:p>
    <w:p w14:paraId="6D1C9402" w14:textId="3D918B58" w:rsidR="00AE232D" w:rsidRPr="00AE232D" w:rsidRDefault="00AE232D" w:rsidP="0033335D">
      <w:pPr>
        <w:spacing w:after="0" w:line="240" w:lineRule="auto"/>
        <w:jc w:val="center"/>
        <w:textAlignment w:val="baseline"/>
        <w:rPr>
          <w:rFonts w:ascii="Century Gothic" w:eastAsia="Times New Roman" w:hAnsi="Century Gothic" w:cs="Segoe UI"/>
          <w:b/>
          <w:bCs/>
          <w:kern w:val="0"/>
          <w:sz w:val="40"/>
          <w:szCs w:val="40"/>
          <w:lang w:eastAsia="en-GB"/>
          <w14:ligatures w14:val="none"/>
        </w:rPr>
      </w:pPr>
      <w:r w:rsidRPr="00AE232D">
        <w:rPr>
          <w:rFonts w:ascii="Century Gothic" w:eastAsia="Times New Roman" w:hAnsi="Century Gothic" w:cs="Segoe UI"/>
          <w:b/>
          <w:bCs/>
          <w:kern w:val="0"/>
          <w:sz w:val="40"/>
          <w:szCs w:val="40"/>
          <w:lang w:eastAsia="en-GB"/>
          <w14:ligatures w14:val="none"/>
        </w:rPr>
        <w:t xml:space="preserve">Universidade Europeia e Fundação Joaquim </w:t>
      </w:r>
      <w:proofErr w:type="spellStart"/>
      <w:r w:rsidRPr="00AE232D">
        <w:rPr>
          <w:rFonts w:ascii="Century Gothic" w:eastAsia="Times New Roman" w:hAnsi="Century Gothic" w:cs="Segoe UI"/>
          <w:b/>
          <w:bCs/>
          <w:kern w:val="0"/>
          <w:sz w:val="40"/>
          <w:szCs w:val="40"/>
          <w:lang w:eastAsia="en-GB"/>
          <w14:ligatures w14:val="none"/>
        </w:rPr>
        <w:t>Chissano</w:t>
      </w:r>
      <w:proofErr w:type="spellEnd"/>
      <w:r w:rsidRPr="00AE232D">
        <w:rPr>
          <w:rFonts w:ascii="Century Gothic" w:eastAsia="Times New Roman" w:hAnsi="Century Gothic" w:cs="Segoe UI"/>
          <w:b/>
          <w:bCs/>
          <w:kern w:val="0"/>
          <w:sz w:val="40"/>
          <w:szCs w:val="40"/>
          <w:lang w:eastAsia="en-GB"/>
          <w14:ligatures w14:val="none"/>
        </w:rPr>
        <w:t xml:space="preserve"> estabelecem parceria para apoiar formação de estudantes moçambicanos</w:t>
      </w:r>
    </w:p>
    <w:p w14:paraId="1CCAD1BE" w14:textId="77777777" w:rsidR="00AE232D" w:rsidRDefault="00AE232D" w:rsidP="00AE232D">
      <w:pPr>
        <w:spacing w:after="0" w:line="240" w:lineRule="auto"/>
        <w:jc w:val="center"/>
        <w:textAlignment w:val="baseline"/>
        <w:rPr>
          <w:rFonts w:ascii="Century Gothic" w:eastAsia="Times New Roman" w:hAnsi="Century Gothic" w:cs="Segoe UI"/>
          <w:b/>
          <w:bCs/>
          <w:kern w:val="0"/>
          <w:sz w:val="36"/>
          <w:szCs w:val="36"/>
          <w:lang w:eastAsia="en-GB"/>
          <w14:ligatures w14:val="none"/>
        </w:rPr>
      </w:pPr>
    </w:p>
    <w:p w14:paraId="6EBAA9A2" w14:textId="77777777" w:rsidR="0033335D" w:rsidRDefault="00E01DE3" w:rsidP="0033335D">
      <w:pPr>
        <w:pStyle w:val="PargrafodaLista"/>
        <w:numPr>
          <w:ilvl w:val="0"/>
          <w:numId w:val="14"/>
        </w:numPr>
        <w:spacing w:after="0" w:line="240" w:lineRule="auto"/>
        <w:textAlignment w:val="baseline"/>
        <w:rPr>
          <w:rFonts w:ascii="Century Gothic" w:eastAsia="Times New Roman" w:hAnsi="Century Gothic" w:cs="Segoe UI"/>
          <w:b/>
          <w:bCs/>
          <w:kern w:val="0"/>
          <w:sz w:val="26"/>
          <w:szCs w:val="26"/>
          <w:lang w:eastAsia="en-GB"/>
          <w14:ligatures w14:val="none"/>
        </w:rPr>
      </w:pPr>
      <w:r w:rsidRPr="0033335D">
        <w:rPr>
          <w:rFonts w:ascii="Century Gothic" w:eastAsia="Times New Roman" w:hAnsi="Century Gothic" w:cs="Segoe UI"/>
          <w:b/>
          <w:bCs/>
          <w:kern w:val="0"/>
          <w:sz w:val="26"/>
          <w:szCs w:val="26"/>
          <w:lang w:eastAsia="en-GB"/>
          <w14:ligatures w14:val="none"/>
        </w:rPr>
        <w:t>Protocolo prevê a atribuição de bolsas de estudo e reforça a cooperação académica entre Portugal e Moçambique</w:t>
      </w:r>
      <w:r w:rsidR="002E564B" w:rsidRPr="0033335D">
        <w:rPr>
          <w:rFonts w:ascii="Century Gothic" w:eastAsia="Times New Roman" w:hAnsi="Century Gothic" w:cs="Segoe UI"/>
          <w:b/>
          <w:bCs/>
          <w:kern w:val="0"/>
          <w:sz w:val="26"/>
          <w:szCs w:val="26"/>
          <w:lang w:eastAsia="en-GB"/>
          <w14:ligatures w14:val="none"/>
        </w:rPr>
        <w:t xml:space="preserve">. </w:t>
      </w:r>
    </w:p>
    <w:p w14:paraId="51EB3B49" w14:textId="77777777" w:rsidR="0033335D" w:rsidRDefault="0033335D" w:rsidP="0033335D">
      <w:pPr>
        <w:pStyle w:val="PargrafodaLista"/>
        <w:spacing w:after="0" w:line="240" w:lineRule="auto"/>
        <w:textAlignment w:val="baseline"/>
        <w:rPr>
          <w:rFonts w:ascii="Century Gothic" w:eastAsia="Times New Roman" w:hAnsi="Century Gothic" w:cs="Segoe UI"/>
          <w:b/>
          <w:bCs/>
          <w:kern w:val="0"/>
          <w:sz w:val="26"/>
          <w:szCs w:val="26"/>
          <w:lang w:eastAsia="en-GB"/>
          <w14:ligatures w14:val="none"/>
        </w:rPr>
      </w:pPr>
    </w:p>
    <w:p w14:paraId="5A055D65" w14:textId="7C573082" w:rsidR="0033335D" w:rsidRPr="0033335D" w:rsidRDefault="00E01DE3" w:rsidP="0033335D">
      <w:pPr>
        <w:pStyle w:val="PargrafodaLista"/>
        <w:numPr>
          <w:ilvl w:val="0"/>
          <w:numId w:val="14"/>
        </w:numPr>
        <w:spacing w:after="0" w:line="240" w:lineRule="auto"/>
        <w:textAlignment w:val="baseline"/>
        <w:rPr>
          <w:rFonts w:ascii="Century Gothic" w:eastAsia="Times New Roman" w:hAnsi="Century Gothic" w:cs="Segoe UI"/>
          <w:b/>
          <w:bCs/>
          <w:kern w:val="0"/>
          <w:sz w:val="26"/>
          <w:szCs w:val="26"/>
          <w:lang w:eastAsia="en-GB"/>
          <w14:ligatures w14:val="none"/>
        </w:rPr>
      </w:pPr>
      <w:r w:rsidRPr="0033335D">
        <w:rPr>
          <w:rFonts w:ascii="Century Gothic" w:eastAsia="Times New Roman" w:hAnsi="Century Gothic" w:cs="Segoe UI"/>
          <w:b/>
          <w:bCs/>
          <w:kern w:val="0"/>
          <w:sz w:val="26"/>
          <w:szCs w:val="26"/>
          <w:lang w:eastAsia="en-GB"/>
          <w14:ligatures w14:val="none"/>
        </w:rPr>
        <w:t>A cerimónia, que decorreu no Oriente Green Campus, em Lisboa, contou com a presença do Presidente da República, António José Seguro</w:t>
      </w:r>
    </w:p>
    <w:p w14:paraId="5118D264" w14:textId="31C7D363" w:rsidR="009315B1" w:rsidRPr="009315B1" w:rsidRDefault="009315B1" w:rsidP="009315B1">
      <w:pPr>
        <w:pStyle w:val="NormalWeb"/>
        <w:jc w:val="both"/>
        <w:rPr>
          <w:rFonts w:ascii="Century Gothic" w:hAnsi="Century Gothic"/>
        </w:rPr>
      </w:pPr>
      <w:r w:rsidRPr="009315B1">
        <w:rPr>
          <w:rFonts w:ascii="Century Gothic" w:hAnsi="Century Gothic"/>
        </w:rPr>
        <w:t xml:space="preserve">A </w:t>
      </w:r>
      <w:r w:rsidRPr="00AC1CFB">
        <w:rPr>
          <w:rFonts w:ascii="Century Gothic" w:hAnsi="Century Gothic"/>
          <w:b/>
          <w:bCs/>
        </w:rPr>
        <w:t>Universidade Europeia</w:t>
      </w:r>
      <w:r w:rsidRPr="009315B1">
        <w:rPr>
          <w:rFonts w:ascii="Century Gothic" w:hAnsi="Century Gothic"/>
        </w:rPr>
        <w:t xml:space="preserve"> e a </w:t>
      </w:r>
      <w:r w:rsidRPr="00AC1CFB">
        <w:rPr>
          <w:rFonts w:ascii="Century Gothic" w:hAnsi="Century Gothic"/>
          <w:b/>
          <w:bCs/>
        </w:rPr>
        <w:t xml:space="preserve">Fundação Joaquim </w:t>
      </w:r>
      <w:proofErr w:type="spellStart"/>
      <w:r w:rsidRPr="00AC1CFB">
        <w:rPr>
          <w:rFonts w:ascii="Century Gothic" w:hAnsi="Century Gothic"/>
          <w:b/>
          <w:bCs/>
        </w:rPr>
        <w:t>Chissano</w:t>
      </w:r>
      <w:proofErr w:type="spellEnd"/>
      <w:r w:rsidRPr="009315B1">
        <w:rPr>
          <w:rFonts w:ascii="Century Gothic" w:hAnsi="Century Gothic"/>
        </w:rPr>
        <w:t xml:space="preserve"> assinaram, esta segunda-feira, 12 de outubro, um protocolo de colaboração que prevê a atribuição de </w:t>
      </w:r>
      <w:r w:rsidRPr="009315B1">
        <w:rPr>
          <w:rFonts w:ascii="Century Gothic" w:hAnsi="Century Gothic"/>
          <w:b/>
          <w:bCs/>
        </w:rPr>
        <w:t>bolsas de estudo anuais a estudantes moçambicanos</w:t>
      </w:r>
      <w:r w:rsidRPr="009315B1">
        <w:rPr>
          <w:rFonts w:ascii="Century Gothic" w:hAnsi="Century Gothic"/>
        </w:rPr>
        <w:t>, com o objetivo de promover o acesso ao ensino superior e reforçar a cooperação académica entre Portugal e Moçambique.</w:t>
      </w:r>
    </w:p>
    <w:p w14:paraId="404C178D" w14:textId="77777777" w:rsidR="009315B1" w:rsidRPr="009315B1" w:rsidRDefault="009315B1" w:rsidP="009315B1">
      <w:pPr>
        <w:pStyle w:val="NormalWeb"/>
        <w:jc w:val="both"/>
        <w:rPr>
          <w:rFonts w:ascii="Century Gothic" w:hAnsi="Century Gothic"/>
        </w:rPr>
      </w:pPr>
      <w:r w:rsidRPr="009315B1">
        <w:rPr>
          <w:rFonts w:ascii="Century Gothic" w:hAnsi="Century Gothic"/>
        </w:rPr>
        <w:t xml:space="preserve">A cerimónia, que decorreu no Oriente Green Campus, em Lisboa, contou com a presença do </w:t>
      </w:r>
      <w:r w:rsidRPr="009315B1">
        <w:rPr>
          <w:rFonts w:ascii="Century Gothic" w:hAnsi="Century Gothic"/>
          <w:b/>
          <w:bCs/>
        </w:rPr>
        <w:t>Presidente da República, António José Seguro</w:t>
      </w:r>
      <w:r w:rsidRPr="009315B1">
        <w:rPr>
          <w:rFonts w:ascii="Century Gothic" w:hAnsi="Century Gothic"/>
        </w:rPr>
        <w:t xml:space="preserve">, a quem coube o encerramento da sessão, e de </w:t>
      </w:r>
      <w:r w:rsidRPr="009315B1">
        <w:rPr>
          <w:rFonts w:ascii="Century Gothic" w:hAnsi="Century Gothic"/>
          <w:b/>
          <w:bCs/>
        </w:rPr>
        <w:t xml:space="preserve">Joaquim </w:t>
      </w:r>
      <w:proofErr w:type="spellStart"/>
      <w:r w:rsidRPr="009315B1">
        <w:rPr>
          <w:rFonts w:ascii="Century Gothic" w:hAnsi="Century Gothic"/>
          <w:b/>
          <w:bCs/>
        </w:rPr>
        <w:t>Chissano</w:t>
      </w:r>
      <w:proofErr w:type="spellEnd"/>
      <w:r w:rsidRPr="009315B1">
        <w:rPr>
          <w:rFonts w:ascii="Century Gothic" w:hAnsi="Century Gothic"/>
          <w:b/>
          <w:bCs/>
        </w:rPr>
        <w:t>, antigo Presidente da República de Moçambique</w:t>
      </w:r>
      <w:r w:rsidRPr="009315B1">
        <w:rPr>
          <w:rFonts w:ascii="Century Gothic" w:hAnsi="Century Gothic"/>
        </w:rPr>
        <w:t>, que proferiu uma Aula Magistral dedicada à liderança, à paz e ao desenvolvimento, com uma mensagem dirigida às novas gerações.</w:t>
      </w:r>
    </w:p>
    <w:p w14:paraId="286FEE24" w14:textId="77777777" w:rsidR="000B498F" w:rsidRPr="000B498F" w:rsidRDefault="000B498F" w:rsidP="000B498F">
      <w:pPr>
        <w:pStyle w:val="NormalWeb"/>
        <w:jc w:val="both"/>
        <w:rPr>
          <w:rFonts w:ascii="Century Gothic" w:hAnsi="Century Gothic"/>
        </w:rPr>
      </w:pPr>
      <w:r w:rsidRPr="000B498F">
        <w:rPr>
          <w:rFonts w:ascii="Century Gothic" w:hAnsi="Century Gothic"/>
        </w:rPr>
        <w:t xml:space="preserve">O acordo estabelece um programa de bolsas de estudo destinado a estudantes moçambicanos, selecionados com base em critérios de mérito académico e relevância social. As bolsas correspondem à isenção total ou parcial das propinas e destinam-se, preferencialmente, a programas de ensino à distância, embora possam também abranger formações presenciais. A seleção dos candidatos ficará a cargo da Fundação Joaquim </w:t>
      </w:r>
      <w:proofErr w:type="spellStart"/>
      <w:r w:rsidRPr="000B498F">
        <w:rPr>
          <w:rFonts w:ascii="Century Gothic" w:hAnsi="Century Gothic"/>
        </w:rPr>
        <w:t>Chissano</w:t>
      </w:r>
      <w:proofErr w:type="spellEnd"/>
      <w:r w:rsidRPr="000B498F">
        <w:rPr>
          <w:rFonts w:ascii="Century Gothic" w:hAnsi="Century Gothic"/>
        </w:rPr>
        <w:t>, com aprovação final das instituições de ensino superior.</w:t>
      </w:r>
    </w:p>
    <w:p w14:paraId="690F955F" w14:textId="77777777" w:rsidR="000B498F" w:rsidRPr="000B498F" w:rsidRDefault="000B498F" w:rsidP="000B498F">
      <w:pPr>
        <w:pStyle w:val="NormalWeb"/>
        <w:jc w:val="both"/>
        <w:rPr>
          <w:rFonts w:ascii="Century Gothic" w:hAnsi="Century Gothic"/>
        </w:rPr>
      </w:pPr>
      <w:r w:rsidRPr="000B498F">
        <w:rPr>
          <w:rFonts w:ascii="Century Gothic" w:hAnsi="Century Gothic"/>
        </w:rPr>
        <w:t xml:space="preserve">Para além do apoio direto aos estudantes, </w:t>
      </w:r>
      <w:r w:rsidRPr="000B498F">
        <w:rPr>
          <w:rStyle w:val="Forte"/>
          <w:rFonts w:ascii="Century Gothic" w:hAnsi="Century Gothic"/>
        </w:rPr>
        <w:t xml:space="preserve">a parceria abrange a </w:t>
      </w:r>
      <w:proofErr w:type="gramStart"/>
      <w:r w:rsidRPr="000B498F">
        <w:rPr>
          <w:rStyle w:val="Forte"/>
          <w:rFonts w:ascii="Century Gothic" w:hAnsi="Century Gothic"/>
        </w:rPr>
        <w:t>Universidade Europeia</w:t>
      </w:r>
      <w:proofErr w:type="gramEnd"/>
      <w:r w:rsidRPr="000B498F">
        <w:rPr>
          <w:rStyle w:val="Forte"/>
          <w:rFonts w:ascii="Century Gothic" w:hAnsi="Century Gothic"/>
        </w:rPr>
        <w:t>, o IADE e o IPAM</w:t>
      </w:r>
      <w:r w:rsidRPr="000B498F">
        <w:rPr>
          <w:rFonts w:ascii="Century Gothic" w:hAnsi="Century Gothic"/>
        </w:rPr>
        <w:t xml:space="preserve"> e contempla o desenvolvimento de projetos conjuntos de educação, investigação e formação, a realização de iniciativas académicas e científicas e a criação de oportunidades de estágio e de aproximação ao mercado de trabalho. O protocolo prevê ainda a colaboração em projetos relacionados com a paz, o desenvolvimento sustentável e a cultura, áreas centrais da missão da Fundação Joaquim </w:t>
      </w:r>
      <w:proofErr w:type="spellStart"/>
      <w:r w:rsidRPr="000B498F">
        <w:rPr>
          <w:rFonts w:ascii="Century Gothic" w:hAnsi="Century Gothic"/>
        </w:rPr>
        <w:t>Chissano</w:t>
      </w:r>
      <w:proofErr w:type="spellEnd"/>
      <w:r w:rsidRPr="000B498F">
        <w:rPr>
          <w:rFonts w:ascii="Century Gothic" w:hAnsi="Century Gothic"/>
        </w:rPr>
        <w:t>.</w:t>
      </w:r>
    </w:p>
    <w:p w14:paraId="15E2437E" w14:textId="63B84158" w:rsidR="000B498F" w:rsidRDefault="000B498F" w:rsidP="000B498F">
      <w:pPr>
        <w:pStyle w:val="NormalWeb"/>
        <w:jc w:val="both"/>
        <w:rPr>
          <w:rFonts w:ascii="Century Gothic" w:hAnsi="Century Gothic"/>
        </w:rPr>
      </w:pPr>
      <w:r w:rsidRPr="007C3F3C">
        <w:rPr>
          <w:rFonts w:ascii="Century Gothic" w:hAnsi="Century Gothic"/>
          <w:i/>
          <w:iCs/>
        </w:rPr>
        <w:lastRenderedPageBreak/>
        <w:t xml:space="preserve">“Esta parceria traduz o nosso compromisso com uma educação superior mais acessível, internacional e capaz de criar oportunidades reais de desenvolvimento. Ao estabelecer esta colaboração com a Fundação Joaquim </w:t>
      </w:r>
      <w:proofErr w:type="spellStart"/>
      <w:r w:rsidRPr="007C3F3C">
        <w:rPr>
          <w:rFonts w:ascii="Century Gothic" w:hAnsi="Century Gothic"/>
          <w:i/>
          <w:iCs/>
        </w:rPr>
        <w:t>Chissano</w:t>
      </w:r>
      <w:proofErr w:type="spellEnd"/>
      <w:r w:rsidRPr="007C3F3C">
        <w:rPr>
          <w:rFonts w:ascii="Century Gothic" w:hAnsi="Century Gothic"/>
          <w:i/>
          <w:iCs/>
        </w:rPr>
        <w:t>, queremos contribuir para a formação de novas gerações de profissionais moçambicanos, através da partilha de conhecimento e de uma oferta académica que permite ultrapassar barreiras geográficas. Acreditamos que a educação é um dos instrumentos mais importantes para promover o progresso económico e social e que as universidades têm a responsabilidade de contribuir ativamente para esse objetivo”</w:t>
      </w:r>
      <w:r w:rsidRPr="000B498F">
        <w:rPr>
          <w:rFonts w:ascii="Century Gothic" w:hAnsi="Century Gothic"/>
        </w:rPr>
        <w:t xml:space="preserve">, afirma </w:t>
      </w:r>
      <w:r w:rsidR="007C3F3C">
        <w:rPr>
          <w:rStyle w:val="Forte"/>
          <w:rFonts w:ascii="Century Gothic" w:hAnsi="Century Gothic"/>
        </w:rPr>
        <w:t>Hélia Gonçalves Pereira</w:t>
      </w:r>
      <w:r w:rsidRPr="000B498F">
        <w:rPr>
          <w:rStyle w:val="Forte"/>
          <w:rFonts w:ascii="Century Gothic" w:hAnsi="Century Gothic"/>
        </w:rPr>
        <w:t>, Reitora da Universidade Europeia</w:t>
      </w:r>
      <w:r w:rsidRPr="000B498F">
        <w:rPr>
          <w:rFonts w:ascii="Century Gothic" w:hAnsi="Century Gothic"/>
        </w:rPr>
        <w:t>.</w:t>
      </w:r>
    </w:p>
    <w:p w14:paraId="3D1665A8" w14:textId="77777777" w:rsidR="00E215AB" w:rsidRPr="000B498F" w:rsidRDefault="00E215AB" w:rsidP="000B498F">
      <w:pPr>
        <w:pStyle w:val="NormalWeb"/>
        <w:jc w:val="both"/>
        <w:rPr>
          <w:rFonts w:ascii="Century Gothic" w:hAnsi="Century Gothic"/>
        </w:rPr>
      </w:pPr>
    </w:p>
    <w:p w14:paraId="2443F46B" w14:textId="77777777" w:rsidR="000B498F" w:rsidRPr="00E215AB" w:rsidRDefault="000B498F" w:rsidP="000B498F">
      <w:pPr>
        <w:pStyle w:val="NormalWeb"/>
        <w:jc w:val="both"/>
        <w:rPr>
          <w:rFonts w:ascii="Century Gothic" w:hAnsi="Century Gothic"/>
          <w:sz w:val="28"/>
          <w:szCs w:val="28"/>
        </w:rPr>
      </w:pPr>
      <w:r w:rsidRPr="00E215AB">
        <w:rPr>
          <w:rStyle w:val="Forte"/>
          <w:rFonts w:ascii="Century Gothic" w:hAnsi="Century Gothic"/>
          <w:sz w:val="28"/>
          <w:szCs w:val="28"/>
        </w:rPr>
        <w:t xml:space="preserve">Joaquim </w:t>
      </w:r>
      <w:proofErr w:type="spellStart"/>
      <w:r w:rsidRPr="00E215AB">
        <w:rPr>
          <w:rStyle w:val="Forte"/>
          <w:rFonts w:ascii="Century Gothic" w:hAnsi="Century Gothic"/>
          <w:sz w:val="28"/>
          <w:szCs w:val="28"/>
        </w:rPr>
        <w:t>Chissano</w:t>
      </w:r>
      <w:proofErr w:type="spellEnd"/>
      <w:r w:rsidRPr="00E215AB">
        <w:rPr>
          <w:rStyle w:val="Forte"/>
          <w:rFonts w:ascii="Century Gothic" w:hAnsi="Century Gothic"/>
          <w:sz w:val="28"/>
          <w:szCs w:val="28"/>
        </w:rPr>
        <w:t xml:space="preserve"> deixa mensagem às novas gerações sobre liderança, paz e desenvolvimento</w:t>
      </w:r>
    </w:p>
    <w:p w14:paraId="5C3A1DB9" w14:textId="77777777" w:rsidR="00965D37" w:rsidRDefault="00965D37" w:rsidP="00730677">
      <w:pPr>
        <w:pStyle w:val="NormalWeb"/>
        <w:jc w:val="both"/>
        <w:rPr>
          <w:rFonts w:ascii="Century Gothic" w:hAnsi="Century Gothic"/>
        </w:rPr>
      </w:pPr>
      <w:r w:rsidRPr="00965D37">
        <w:rPr>
          <w:rFonts w:ascii="Century Gothic" w:hAnsi="Century Gothic"/>
        </w:rPr>
        <w:t xml:space="preserve">Na </w:t>
      </w:r>
      <w:r w:rsidRPr="00965D37">
        <w:rPr>
          <w:rFonts w:ascii="Century Gothic" w:hAnsi="Century Gothic"/>
          <w:b/>
          <w:bCs/>
        </w:rPr>
        <w:t>Aula Magistral “Liderança, Paz e Desenvolvimento – Lição para as novas gerações</w:t>
      </w:r>
      <w:r w:rsidRPr="00965D37">
        <w:rPr>
          <w:rFonts w:ascii="Century Gothic" w:hAnsi="Century Gothic"/>
        </w:rPr>
        <w:t xml:space="preserve">”, Joaquim </w:t>
      </w:r>
      <w:proofErr w:type="spellStart"/>
      <w:r w:rsidRPr="00965D37">
        <w:rPr>
          <w:rFonts w:ascii="Century Gothic" w:hAnsi="Century Gothic"/>
        </w:rPr>
        <w:t>Chissano</w:t>
      </w:r>
      <w:proofErr w:type="spellEnd"/>
      <w:r w:rsidRPr="00965D37">
        <w:rPr>
          <w:rFonts w:ascii="Century Gothic" w:hAnsi="Century Gothic"/>
        </w:rPr>
        <w:t xml:space="preserve"> convidou a comunidade académica da </w:t>
      </w:r>
      <w:proofErr w:type="gramStart"/>
      <w:r w:rsidRPr="00965D37">
        <w:rPr>
          <w:rFonts w:ascii="Century Gothic" w:hAnsi="Century Gothic"/>
        </w:rPr>
        <w:t>Universidade Europeia</w:t>
      </w:r>
      <w:proofErr w:type="gramEnd"/>
      <w:r w:rsidRPr="00965D37">
        <w:rPr>
          <w:rFonts w:ascii="Century Gothic" w:hAnsi="Century Gothic"/>
        </w:rPr>
        <w:t xml:space="preserve"> a refletir sobre o papel da liderança na construção de sociedades mais pacíficas, inclusivas e sustentáveis, bem como sobre a responsabilidade das novas gerações perante os desafios contemporâneos.</w:t>
      </w:r>
    </w:p>
    <w:p w14:paraId="3EA62E1C" w14:textId="50D6D1C4" w:rsidR="007F2357" w:rsidRDefault="00745543" w:rsidP="00730677">
      <w:pPr>
        <w:pStyle w:val="NormalWeb"/>
        <w:jc w:val="both"/>
        <w:rPr>
          <w:rFonts w:ascii="Century Gothic" w:hAnsi="Century Gothic"/>
        </w:rPr>
      </w:pPr>
      <w:r w:rsidRPr="00745543">
        <w:rPr>
          <w:rFonts w:ascii="Century Gothic" w:hAnsi="Century Gothic"/>
        </w:rPr>
        <w:t xml:space="preserve">Ao longo da sua intervenção, Joaquim </w:t>
      </w:r>
      <w:proofErr w:type="spellStart"/>
      <w:r w:rsidRPr="00745543">
        <w:rPr>
          <w:rFonts w:ascii="Century Gothic" w:hAnsi="Century Gothic"/>
        </w:rPr>
        <w:t>Chissano</w:t>
      </w:r>
      <w:proofErr w:type="spellEnd"/>
      <w:r w:rsidRPr="00745543">
        <w:rPr>
          <w:rFonts w:ascii="Century Gothic" w:hAnsi="Century Gothic"/>
        </w:rPr>
        <w:t xml:space="preserve"> </w:t>
      </w:r>
      <w:r w:rsidR="00D10C9A">
        <w:rPr>
          <w:rFonts w:ascii="Century Gothic" w:hAnsi="Century Gothic"/>
        </w:rPr>
        <w:t>defendeu</w:t>
      </w:r>
      <w:r w:rsidRPr="00745543">
        <w:rPr>
          <w:rFonts w:ascii="Century Gothic" w:hAnsi="Century Gothic"/>
        </w:rPr>
        <w:t xml:space="preserve"> que as universidades têm um papel fundamental na formação de cidadãos capazes de colocar o conhecimento ao serviço do bem comum. Dirigindo-se aos estudantes, apelou às novas gerações para que assumam um papel ativo na promoção da paz, através do diálogo, do respeito pela diversidade e da criação de oportunidades de desenvolvimento. </w:t>
      </w:r>
      <w:r w:rsidR="003612E5" w:rsidRPr="003612E5">
        <w:rPr>
          <w:rFonts w:ascii="Century Gothic" w:hAnsi="Century Gothic"/>
        </w:rPr>
        <w:t>O antigo Presidente de Moçambique sublinhou ainda que a liderança, a paz e o desenvolvimento são indissociáveis, defendendo que o progresso de uma sociedade deve traduzir-se em melhores condições de vida, mais oportunidades e maior inclusão para todos.</w:t>
      </w:r>
    </w:p>
    <w:p w14:paraId="28A7F389" w14:textId="2A36ED2B" w:rsidR="00A92955" w:rsidRPr="004846A0" w:rsidRDefault="00801C3D" w:rsidP="00730677">
      <w:pPr>
        <w:pStyle w:val="NormalWeb"/>
        <w:jc w:val="both"/>
        <w:rPr>
          <w:rStyle w:val="Forte"/>
          <w:rFonts w:ascii="Century Gothic" w:hAnsi="Century Gothic"/>
          <w:b w:val="0"/>
          <w:bCs w:val="0"/>
          <w:i/>
          <w:iCs/>
          <w:highlight w:val="yellow"/>
        </w:rPr>
      </w:pPr>
      <w:r>
        <w:t>“</w:t>
      </w:r>
      <w:r w:rsidRPr="00801C3D">
        <w:rPr>
          <w:rStyle w:val="Forte"/>
          <w:rFonts w:ascii="Century Gothic" w:hAnsi="Century Gothic"/>
          <w:b w:val="0"/>
          <w:bCs w:val="0"/>
          <w:i/>
          <w:iCs/>
        </w:rPr>
        <w:t>A paz começa em cada um de nós, mas só floresce quando construímos com os outros. Faço votos de que cada um de vós se torne, pela palavra e pela ação, um construtor da paz e do desenvolvimento e uma referência para novos líderes</w:t>
      </w:r>
      <w:r w:rsidR="00961C46" w:rsidRPr="00961C46">
        <w:t xml:space="preserve"> </w:t>
      </w:r>
      <w:r w:rsidR="00961C46" w:rsidRPr="00961C46">
        <w:rPr>
          <w:rStyle w:val="Forte"/>
          <w:rFonts w:ascii="Century Gothic" w:hAnsi="Century Gothic"/>
          <w:b w:val="0"/>
          <w:bCs w:val="0"/>
          <w:i/>
          <w:iCs/>
        </w:rPr>
        <w:t>nas famílias, nas comunidades, nas sociedades e no plano internacional</w:t>
      </w:r>
      <w:r>
        <w:rPr>
          <w:rStyle w:val="Forte"/>
          <w:rFonts w:ascii="Century Gothic" w:hAnsi="Century Gothic"/>
          <w:b w:val="0"/>
          <w:bCs w:val="0"/>
          <w:i/>
          <w:iCs/>
        </w:rPr>
        <w:t>”</w:t>
      </w:r>
      <w:r w:rsidR="00286F0F">
        <w:rPr>
          <w:rStyle w:val="Forte"/>
          <w:rFonts w:ascii="Century Gothic" w:hAnsi="Century Gothic"/>
          <w:b w:val="0"/>
          <w:bCs w:val="0"/>
          <w:i/>
          <w:iCs/>
        </w:rPr>
        <w:t xml:space="preserve"> </w:t>
      </w:r>
      <w:r w:rsidR="00286F0F" w:rsidRPr="00286F0F">
        <w:rPr>
          <w:rStyle w:val="Forte"/>
          <w:rFonts w:ascii="Century Gothic" w:hAnsi="Century Gothic"/>
          <w:b w:val="0"/>
          <w:bCs w:val="0"/>
        </w:rPr>
        <w:t xml:space="preserve">afirmou </w:t>
      </w:r>
      <w:r w:rsidR="00286F0F" w:rsidRPr="00412C2C">
        <w:rPr>
          <w:rStyle w:val="Forte"/>
          <w:rFonts w:ascii="Century Gothic" w:hAnsi="Century Gothic"/>
        </w:rPr>
        <w:t xml:space="preserve">Joaquim </w:t>
      </w:r>
      <w:proofErr w:type="spellStart"/>
      <w:r w:rsidR="00286F0F" w:rsidRPr="00412C2C">
        <w:rPr>
          <w:rStyle w:val="Forte"/>
          <w:rFonts w:ascii="Century Gothic" w:hAnsi="Century Gothic"/>
        </w:rPr>
        <w:t>Chissano</w:t>
      </w:r>
      <w:proofErr w:type="spellEnd"/>
      <w:r w:rsidR="00286F0F" w:rsidRPr="00412C2C">
        <w:rPr>
          <w:rStyle w:val="Forte"/>
          <w:rFonts w:ascii="Century Gothic" w:hAnsi="Century Gothic"/>
        </w:rPr>
        <w:t>,</w:t>
      </w:r>
      <w:r w:rsidR="009A4BEC" w:rsidRPr="00412C2C">
        <w:t xml:space="preserve"> </w:t>
      </w:r>
      <w:r w:rsidR="009A4BEC" w:rsidRPr="00412C2C">
        <w:rPr>
          <w:rStyle w:val="Forte"/>
          <w:rFonts w:ascii="Century Gothic" w:hAnsi="Century Gothic"/>
        </w:rPr>
        <w:t>Presidente de Moçambique</w:t>
      </w:r>
      <w:r w:rsidR="009B5AA6" w:rsidRPr="00412C2C">
        <w:t xml:space="preserve"> </w:t>
      </w:r>
      <w:r w:rsidR="009B5AA6" w:rsidRPr="00412C2C">
        <w:rPr>
          <w:rStyle w:val="Forte"/>
          <w:rFonts w:ascii="Century Gothic" w:hAnsi="Century Gothic"/>
        </w:rPr>
        <w:t>de 1986 a 2005</w:t>
      </w:r>
      <w:r w:rsidR="009A4BEC">
        <w:rPr>
          <w:rStyle w:val="Forte"/>
          <w:rFonts w:ascii="Century Gothic" w:hAnsi="Century Gothic"/>
          <w:b w:val="0"/>
          <w:bCs w:val="0"/>
        </w:rPr>
        <w:t>,</w:t>
      </w:r>
      <w:r w:rsidR="00286F0F" w:rsidRPr="00286F0F">
        <w:rPr>
          <w:rStyle w:val="Forte"/>
          <w:rFonts w:ascii="Century Gothic" w:hAnsi="Century Gothic"/>
          <w:b w:val="0"/>
          <w:bCs w:val="0"/>
        </w:rPr>
        <w:t xml:space="preserve"> numa mensagem final dirigida à comunidade académica</w:t>
      </w:r>
      <w:r w:rsidR="00501C77">
        <w:rPr>
          <w:rStyle w:val="Forte"/>
          <w:rFonts w:ascii="Century Gothic" w:hAnsi="Century Gothic"/>
          <w:b w:val="0"/>
          <w:bCs w:val="0"/>
        </w:rPr>
        <w:t>.</w:t>
      </w:r>
    </w:p>
    <w:p w14:paraId="455F667A" w14:textId="4978D79D" w:rsidR="004B7F2B" w:rsidRPr="00501C77" w:rsidRDefault="000B498F" w:rsidP="00501C77">
      <w:pPr>
        <w:pStyle w:val="NormalWeb"/>
        <w:jc w:val="both"/>
        <w:rPr>
          <w:rFonts w:ascii="Century Gothic" w:hAnsi="Century Gothic"/>
        </w:rPr>
      </w:pPr>
      <w:r w:rsidRPr="000B498F">
        <w:rPr>
          <w:rFonts w:ascii="Century Gothic" w:hAnsi="Century Gothic"/>
        </w:rPr>
        <w:t xml:space="preserve">A sessão integrou as iniciativas de abertura do ano letivo 2026/2027 da </w:t>
      </w:r>
      <w:proofErr w:type="gramStart"/>
      <w:r w:rsidRPr="000B498F">
        <w:rPr>
          <w:rFonts w:ascii="Century Gothic" w:hAnsi="Century Gothic"/>
        </w:rPr>
        <w:t>Universidade Europeia</w:t>
      </w:r>
      <w:proofErr w:type="gramEnd"/>
      <w:r w:rsidRPr="000B498F">
        <w:rPr>
          <w:rFonts w:ascii="Century Gothic" w:hAnsi="Century Gothic"/>
        </w:rPr>
        <w:t xml:space="preserve"> e reuniu representantes institucionais e académicos. O protocolo foi assinado pela Reitora da Universidade Europeia e por Henrique Banzé, Diretor Executivo da Fundação Joaquim </w:t>
      </w:r>
      <w:proofErr w:type="spellStart"/>
      <w:r w:rsidRPr="000B498F">
        <w:rPr>
          <w:rFonts w:ascii="Century Gothic" w:hAnsi="Century Gothic"/>
        </w:rPr>
        <w:t>Chissano</w:t>
      </w:r>
      <w:proofErr w:type="spellEnd"/>
      <w:r w:rsidRPr="000B498F">
        <w:rPr>
          <w:rFonts w:ascii="Century Gothic" w:hAnsi="Century Gothic"/>
        </w:rPr>
        <w:t>.</w:t>
      </w:r>
    </w:p>
    <w:p w14:paraId="217DEFBA" w14:textId="77777777" w:rsidR="00A33856" w:rsidRDefault="00A33856" w:rsidP="008F15A5">
      <w:pPr>
        <w:spacing w:after="0"/>
        <w:jc w:val="both"/>
        <w:rPr>
          <w:rFonts w:ascii="Century Gothic" w:hAnsi="Century Gothic" w:cs="Arial"/>
          <w:sz w:val="20"/>
          <w:szCs w:val="20"/>
        </w:rPr>
      </w:pPr>
    </w:p>
    <w:p w14:paraId="6C8ECBA5" w14:textId="77777777" w:rsidR="003F458D" w:rsidRPr="00F27E21" w:rsidRDefault="003F458D" w:rsidP="003F458D">
      <w:pPr>
        <w:jc w:val="both"/>
        <w:rPr>
          <w:rFonts w:ascii="Century Gothic" w:hAnsi="Century Gothic"/>
          <w:b/>
          <w:bCs/>
          <w:sz w:val="16"/>
          <w:szCs w:val="16"/>
          <w:u w:val="single"/>
        </w:rPr>
      </w:pPr>
      <w:r w:rsidRPr="00F27E21">
        <w:rPr>
          <w:rFonts w:ascii="Century Gothic" w:hAnsi="Century Gothic"/>
          <w:b/>
          <w:bCs/>
          <w:sz w:val="16"/>
          <w:szCs w:val="16"/>
          <w:u w:val="single"/>
        </w:rPr>
        <w:t xml:space="preserve">Sobre a </w:t>
      </w:r>
      <w:proofErr w:type="gramStart"/>
      <w:r w:rsidRPr="00F27E21">
        <w:rPr>
          <w:rFonts w:ascii="Century Gothic" w:hAnsi="Century Gothic"/>
          <w:b/>
          <w:bCs/>
          <w:sz w:val="16"/>
          <w:szCs w:val="16"/>
          <w:u w:val="single"/>
        </w:rPr>
        <w:t>Universidade Europeia</w:t>
      </w:r>
      <w:proofErr w:type="gramEnd"/>
    </w:p>
    <w:p w14:paraId="3D275B06" w14:textId="77777777" w:rsidR="003F458D" w:rsidRPr="00F27E21" w:rsidRDefault="003F458D" w:rsidP="003F458D">
      <w:pPr>
        <w:jc w:val="both"/>
        <w:rPr>
          <w:rFonts w:ascii="Century Gothic" w:hAnsi="Century Gothic"/>
          <w:bCs/>
          <w:sz w:val="16"/>
          <w:szCs w:val="16"/>
        </w:rPr>
      </w:pPr>
      <w:r w:rsidRPr="00F27E21">
        <w:rPr>
          <w:rFonts w:ascii="Century Gothic" w:hAnsi="Century Gothic"/>
          <w:bCs/>
          <w:sz w:val="16"/>
          <w:szCs w:val="16"/>
        </w:rPr>
        <w:t>A Universidade Europeia é uma universidade inovadora, internacional e multidisciplinar que tem como missão formar líderes e profissionais preparados para responder às necessidades de um mundo global, através de um modelo académico avançado de aprendizagem experiencial, com uma estreita ligação ao mercado e às empresas. Através desta abordagem de ensino inovadora, os estudantes embarcam numa jornada única que os prepara para as profissões do futuro.</w:t>
      </w:r>
    </w:p>
    <w:p w14:paraId="29DBC62E" w14:textId="77777777" w:rsidR="003F458D" w:rsidRPr="00F27E21" w:rsidRDefault="003F458D" w:rsidP="003F458D">
      <w:pPr>
        <w:jc w:val="both"/>
        <w:rPr>
          <w:rFonts w:ascii="Century Gothic" w:hAnsi="Century Gothic"/>
          <w:bCs/>
          <w:sz w:val="16"/>
          <w:szCs w:val="16"/>
        </w:rPr>
      </w:pPr>
      <w:r w:rsidRPr="00F27E21">
        <w:rPr>
          <w:rFonts w:ascii="Century Gothic" w:hAnsi="Century Gothic"/>
          <w:bCs/>
          <w:sz w:val="16"/>
          <w:szCs w:val="16"/>
        </w:rPr>
        <w:t xml:space="preserve">Com uma oferta educativa diversificada de Licenciaturas, Mestrados, Doutoramentos e Formação de Executivos, nas áreas de conhecimento da Gestão, Direito, Turismo, Gestão do Desporto, Design, Comunicação, Engenharia e Ciências da Saúde, a </w:t>
      </w:r>
      <w:proofErr w:type="gramStart"/>
      <w:r w:rsidRPr="00F27E21">
        <w:rPr>
          <w:rFonts w:ascii="Century Gothic" w:hAnsi="Century Gothic"/>
          <w:bCs/>
          <w:sz w:val="16"/>
          <w:szCs w:val="16"/>
        </w:rPr>
        <w:t>Universidade Europeia</w:t>
      </w:r>
      <w:proofErr w:type="gramEnd"/>
      <w:r w:rsidRPr="00F27E21">
        <w:rPr>
          <w:rFonts w:ascii="Century Gothic" w:hAnsi="Century Gothic"/>
          <w:bCs/>
          <w:sz w:val="16"/>
          <w:szCs w:val="16"/>
        </w:rPr>
        <w:t xml:space="preserve"> proporciona uma experiência de estudo vibrante e internacional nos seus campus em Lisboa ou através da UE Online, a Faculdade online privada líder em Portugal.</w:t>
      </w:r>
    </w:p>
    <w:p w14:paraId="6F4E93BF" w14:textId="77777777" w:rsidR="003F458D" w:rsidRPr="00F27E21" w:rsidRDefault="003F458D" w:rsidP="003F458D">
      <w:pPr>
        <w:jc w:val="both"/>
        <w:rPr>
          <w:rFonts w:ascii="Century Gothic" w:hAnsi="Century Gothic"/>
          <w:bCs/>
          <w:sz w:val="16"/>
          <w:szCs w:val="16"/>
        </w:rPr>
      </w:pPr>
      <w:r w:rsidRPr="00F27E21">
        <w:rPr>
          <w:rFonts w:ascii="Century Gothic" w:hAnsi="Century Gothic"/>
          <w:bCs/>
          <w:sz w:val="16"/>
          <w:szCs w:val="16"/>
        </w:rPr>
        <w:t xml:space="preserve">Para mais informações sobre a </w:t>
      </w:r>
      <w:proofErr w:type="gramStart"/>
      <w:r w:rsidRPr="00F27E21">
        <w:rPr>
          <w:rFonts w:ascii="Century Gothic" w:hAnsi="Century Gothic"/>
          <w:bCs/>
          <w:sz w:val="16"/>
          <w:szCs w:val="16"/>
        </w:rPr>
        <w:t>Universidade Europeia</w:t>
      </w:r>
      <w:proofErr w:type="gramEnd"/>
      <w:r w:rsidRPr="00F27E21">
        <w:rPr>
          <w:rFonts w:ascii="Century Gothic" w:hAnsi="Century Gothic"/>
          <w:bCs/>
          <w:sz w:val="16"/>
          <w:szCs w:val="16"/>
        </w:rPr>
        <w:t xml:space="preserve">: </w:t>
      </w:r>
      <w:hyperlink r:id="rId11" w:history="1">
        <w:r w:rsidRPr="00F27E21">
          <w:rPr>
            <w:rStyle w:val="Hiperligao"/>
            <w:rFonts w:ascii="Century Gothic" w:hAnsi="Century Gothic"/>
            <w:bCs/>
            <w:sz w:val="16"/>
            <w:szCs w:val="16"/>
          </w:rPr>
          <w:t>www.europeia.pt</w:t>
        </w:r>
      </w:hyperlink>
    </w:p>
    <w:p w14:paraId="61E632CB" w14:textId="77777777" w:rsidR="00A33856" w:rsidRPr="00F27E21" w:rsidRDefault="00A33856" w:rsidP="008F15A5">
      <w:pPr>
        <w:spacing w:after="0"/>
        <w:jc w:val="both"/>
        <w:rPr>
          <w:rFonts w:ascii="Century Gothic" w:hAnsi="Century Gothic" w:cs="Arial"/>
          <w:sz w:val="16"/>
          <w:szCs w:val="16"/>
        </w:rPr>
      </w:pPr>
    </w:p>
    <w:p w14:paraId="04E8DD5B" w14:textId="77777777" w:rsidR="00A33856" w:rsidRPr="00F27E21" w:rsidRDefault="00A33856" w:rsidP="008F15A5">
      <w:pPr>
        <w:spacing w:after="0"/>
        <w:jc w:val="both"/>
        <w:rPr>
          <w:rFonts w:ascii="Century Gothic" w:hAnsi="Century Gothic" w:cs="Arial"/>
          <w:sz w:val="16"/>
          <w:szCs w:val="16"/>
        </w:rPr>
      </w:pPr>
    </w:p>
    <w:p w14:paraId="6D84248B" w14:textId="77777777" w:rsidR="005C3E38" w:rsidRPr="00F27E21" w:rsidRDefault="005C3E38" w:rsidP="005C3E38">
      <w:pPr>
        <w:jc w:val="both"/>
        <w:rPr>
          <w:rFonts w:ascii="Century Gothic" w:eastAsia="Arial Unicode MS" w:hAnsi="Century Gothic" w:cs="Arial"/>
          <w:b/>
          <w:bCs/>
          <w:sz w:val="16"/>
          <w:szCs w:val="16"/>
        </w:rPr>
      </w:pPr>
      <w:r w:rsidRPr="00F27E21">
        <w:rPr>
          <w:rFonts w:ascii="Century Gothic" w:eastAsia="Arial Unicode MS" w:hAnsi="Century Gothic" w:cs="Arial"/>
          <w:b/>
          <w:bCs/>
          <w:sz w:val="16"/>
          <w:szCs w:val="16"/>
        </w:rPr>
        <w:t>Sobre o IADE – Faculdade de Design, Tecnologia e Comunicação da Universidade Europeia</w:t>
      </w:r>
    </w:p>
    <w:p w14:paraId="60A8CA84" w14:textId="53E9FD60" w:rsidR="005C3E38" w:rsidRPr="00F27E21" w:rsidRDefault="005C3E38" w:rsidP="005C3E38">
      <w:pPr>
        <w:jc w:val="both"/>
        <w:rPr>
          <w:rStyle w:val="Hiperligao"/>
          <w:rFonts w:ascii="Century Gothic" w:hAnsi="Century Gothic" w:cs="Arial"/>
          <w:color w:val="auto"/>
          <w:sz w:val="16"/>
          <w:szCs w:val="16"/>
          <w:u w:val="none"/>
        </w:rPr>
      </w:pPr>
      <w:r w:rsidRPr="00F27E21">
        <w:rPr>
          <w:rFonts w:ascii="Century Gothic" w:hAnsi="Century Gothic" w:cs="Arial"/>
          <w:sz w:val="16"/>
          <w:szCs w:val="16"/>
        </w:rPr>
        <w:t xml:space="preserve">O IADE – Faculdade de Design, Tecnologia e Comunicação da Universidade Europeia tem vindo a liderar o ensino da criatividade em Portugal há mais de 50 anos. Com uma oferta educativa completa, que beneficia dos standards de excelência da </w:t>
      </w:r>
      <w:proofErr w:type="gramStart"/>
      <w:r w:rsidRPr="00F27E21">
        <w:rPr>
          <w:rFonts w:ascii="Century Gothic" w:hAnsi="Century Gothic" w:cs="Arial"/>
          <w:sz w:val="16"/>
          <w:szCs w:val="16"/>
        </w:rPr>
        <w:t>Universidade Europeia</w:t>
      </w:r>
      <w:proofErr w:type="gramEnd"/>
      <w:r w:rsidRPr="00F27E21">
        <w:rPr>
          <w:rFonts w:ascii="Century Gothic" w:hAnsi="Century Gothic" w:cs="Arial"/>
          <w:sz w:val="16"/>
          <w:szCs w:val="16"/>
        </w:rPr>
        <w:t xml:space="preserve">, ao nível de Licenciaturas, Mestrados, Doutoramentos e Formação de Executivos nas áreas do Design e Artes Visuais, Comunicação e Marketing, Tecnologias e Engenharia, o IADE é o lugar onde estas disciplinas trabalham em conjunto utilizando a criatividade como ferramenta para </w:t>
      </w:r>
      <w:proofErr w:type="gramStart"/>
      <w:r w:rsidRPr="00F27E21">
        <w:rPr>
          <w:rFonts w:ascii="Century Gothic" w:hAnsi="Century Gothic" w:cs="Arial"/>
          <w:sz w:val="16"/>
          <w:szCs w:val="16"/>
        </w:rPr>
        <w:t>criar novas</w:t>
      </w:r>
      <w:proofErr w:type="gramEnd"/>
      <w:r w:rsidRPr="00F27E21">
        <w:rPr>
          <w:rFonts w:ascii="Century Gothic" w:hAnsi="Century Gothic" w:cs="Arial"/>
          <w:sz w:val="16"/>
          <w:szCs w:val="16"/>
        </w:rPr>
        <w:t xml:space="preserve"> soluções inspiradoras para as empresas e para a sociedade. Com uma estreita ligação ao mercado, através do seu modelo académico único focado na criação e impulsionado pelos Laboratórios Criativos da Fábrica (a Unidade onde se fabrica valor e conhecimento e através da qual estudantes e docentes são chamados a trabalhar em conjunto, e transversalmente às suas áreas, em iniciativas curriculares e extracurriculares), o IADE promove o desenvolvimento de projetos em colaboração com empresas de referência, potenciando a máxima empregabilidade dos estudantes na crescente Economia Criativa.</w:t>
      </w:r>
      <w:r w:rsidR="00EA33E2" w:rsidRPr="00F27E21">
        <w:rPr>
          <w:rFonts w:ascii="Century Gothic" w:hAnsi="Century Gothic" w:cs="Arial"/>
          <w:sz w:val="16"/>
          <w:szCs w:val="16"/>
        </w:rPr>
        <w:t xml:space="preserve"> </w:t>
      </w:r>
      <w:r w:rsidRPr="00F27E21">
        <w:rPr>
          <w:rFonts w:ascii="Century Gothic" w:hAnsi="Century Gothic" w:cs="Arial"/>
          <w:sz w:val="16"/>
          <w:szCs w:val="16"/>
        </w:rPr>
        <w:t xml:space="preserve">Para mais informações sobre o IADE: </w:t>
      </w:r>
      <w:hyperlink r:id="rId12" w:history="1">
        <w:r w:rsidRPr="00F27E21">
          <w:rPr>
            <w:rStyle w:val="Hiperligao"/>
            <w:rFonts w:ascii="Century Gothic" w:hAnsi="Century Gothic" w:cs="Arial"/>
            <w:bCs/>
            <w:sz w:val="16"/>
            <w:szCs w:val="16"/>
          </w:rPr>
          <w:t>www.iade.europeia.pt</w:t>
        </w:r>
      </w:hyperlink>
    </w:p>
    <w:p w14:paraId="29581653" w14:textId="6B41BC84" w:rsidR="00A21EC3" w:rsidRPr="00F27E21" w:rsidRDefault="00EA33E2" w:rsidP="00EA33E2">
      <w:pPr>
        <w:pStyle w:val="paragraph"/>
        <w:spacing w:before="0" w:beforeAutospacing="0" w:after="0" w:afterAutospacing="0" w:line="276" w:lineRule="auto"/>
        <w:textAlignment w:val="baseline"/>
        <w:rPr>
          <w:rStyle w:val="normaltextrun"/>
          <w:rFonts w:ascii="Century Gothic" w:hAnsi="Century Gothic" w:cstheme="minorHAnsi"/>
          <w:b/>
          <w:bCs/>
          <w:color w:val="000000"/>
          <w:sz w:val="16"/>
          <w:szCs w:val="16"/>
        </w:rPr>
      </w:pPr>
      <w:r w:rsidRPr="00F27E21">
        <w:rPr>
          <w:rStyle w:val="normaltextrun"/>
          <w:rFonts w:ascii="Century Gothic" w:hAnsi="Century Gothic" w:cstheme="minorHAnsi"/>
          <w:b/>
          <w:bCs/>
          <w:color w:val="000000"/>
          <w:sz w:val="16"/>
          <w:szCs w:val="16"/>
        </w:rPr>
        <w:t xml:space="preserve">  </w:t>
      </w:r>
    </w:p>
    <w:p w14:paraId="6D3C69BB" w14:textId="77777777" w:rsidR="00803870" w:rsidRPr="00F27E21" w:rsidRDefault="00803870" w:rsidP="00803870">
      <w:pPr>
        <w:jc w:val="both"/>
        <w:rPr>
          <w:rFonts w:ascii="Century Gothic" w:eastAsia="Arial Unicode MS" w:hAnsi="Century Gothic" w:cs="Arial"/>
          <w:b/>
          <w:bCs/>
          <w:sz w:val="16"/>
          <w:szCs w:val="16"/>
        </w:rPr>
      </w:pPr>
      <w:r w:rsidRPr="00F27E21">
        <w:rPr>
          <w:rFonts w:ascii="Century Gothic" w:eastAsia="Arial Unicode MS" w:hAnsi="Century Gothic" w:cs="Arial"/>
          <w:b/>
          <w:bCs/>
          <w:sz w:val="16"/>
          <w:szCs w:val="16"/>
        </w:rPr>
        <w:t xml:space="preserve">Sobre o IPAM </w:t>
      </w:r>
    </w:p>
    <w:p w14:paraId="41B127D7" w14:textId="77777777" w:rsidR="00803870" w:rsidRPr="00F27E21" w:rsidRDefault="00803870" w:rsidP="00803870">
      <w:pPr>
        <w:jc w:val="both"/>
        <w:rPr>
          <w:rFonts w:ascii="Century Gothic" w:hAnsi="Century Gothic" w:cs="Arial"/>
          <w:sz w:val="16"/>
          <w:szCs w:val="16"/>
        </w:rPr>
      </w:pPr>
      <w:r w:rsidRPr="00F27E21">
        <w:rPr>
          <w:rFonts w:ascii="Century Gothic" w:hAnsi="Century Gothic" w:cs="Arial"/>
          <w:sz w:val="16"/>
          <w:szCs w:val="16"/>
        </w:rPr>
        <w:t xml:space="preserve">O IPAM lidera o ensino do Marketing em Portugal há mais de 40 anos, sendo a Marketing Business </w:t>
      </w:r>
      <w:proofErr w:type="spellStart"/>
      <w:r w:rsidRPr="00F27E21">
        <w:rPr>
          <w:rFonts w:ascii="Century Gothic" w:hAnsi="Century Gothic" w:cs="Arial"/>
          <w:sz w:val="16"/>
          <w:szCs w:val="16"/>
        </w:rPr>
        <w:t>School</w:t>
      </w:r>
      <w:proofErr w:type="spellEnd"/>
      <w:r w:rsidRPr="00F27E21">
        <w:rPr>
          <w:rFonts w:ascii="Century Gothic" w:hAnsi="Century Gothic" w:cs="Arial"/>
          <w:sz w:val="16"/>
          <w:szCs w:val="16"/>
        </w:rPr>
        <w:t xml:space="preserve"> que se dedica ao desenvolvimento de líderes de negócio capazes de criar visões estratégicas de sucesso num mundo em constante evolução. Com uma oferta educativa completa de Licenciaturas, Mestrados, Cursos Superiores Profissionais e Formação de Executivos nas áreas do Marketing, Negócios e Tecnologia, disponível através dos seus campus no Porto, em Lisboa ou 100% Online, o IPAM destaca-se pelo seu modelo académico imersivo e inovador com forte ligação ao mercado, em que os estudantes desenvolvem soluções para desafios reais de empresas nacionais e internacionais em cerca de 85% das unidades curriculares, potenciando a sua empregabilidade em qualquer parte do mundo.</w:t>
      </w:r>
    </w:p>
    <w:p w14:paraId="44523527" w14:textId="77777777" w:rsidR="00803870" w:rsidRPr="00F27E21" w:rsidRDefault="00803870" w:rsidP="00803870">
      <w:pPr>
        <w:rPr>
          <w:rStyle w:val="Hiperligao"/>
          <w:rFonts w:ascii="Century Gothic" w:hAnsi="Century Gothic"/>
          <w:bCs/>
          <w:sz w:val="16"/>
          <w:szCs w:val="16"/>
        </w:rPr>
      </w:pPr>
      <w:r w:rsidRPr="00F27E21">
        <w:rPr>
          <w:rFonts w:ascii="Century Gothic" w:hAnsi="Century Gothic" w:cs="Arial"/>
          <w:sz w:val="16"/>
          <w:szCs w:val="16"/>
        </w:rPr>
        <w:t>Para mais informações sobre o IPAM</w:t>
      </w:r>
      <w:r w:rsidRPr="00F27E21">
        <w:rPr>
          <w:rFonts w:ascii="Century Gothic" w:hAnsi="Century Gothic"/>
          <w:bCs/>
          <w:sz w:val="16"/>
          <w:szCs w:val="16"/>
        </w:rPr>
        <w:t xml:space="preserve">: </w:t>
      </w:r>
      <w:hyperlink r:id="rId13" w:history="1">
        <w:r w:rsidRPr="00F27E21">
          <w:rPr>
            <w:rStyle w:val="Hiperligao"/>
            <w:rFonts w:ascii="Century Gothic" w:hAnsi="Century Gothic"/>
            <w:bCs/>
            <w:sz w:val="16"/>
            <w:szCs w:val="16"/>
          </w:rPr>
          <w:t>www.ipam.pt</w:t>
        </w:r>
      </w:hyperlink>
    </w:p>
    <w:p w14:paraId="0EDCB1D9" w14:textId="77777777" w:rsidR="00803870" w:rsidRDefault="00803870" w:rsidP="00EA33E2">
      <w:pPr>
        <w:pStyle w:val="paragraph"/>
        <w:spacing w:before="0" w:beforeAutospacing="0" w:after="0" w:afterAutospacing="0" w:line="276" w:lineRule="auto"/>
        <w:textAlignment w:val="baseline"/>
        <w:rPr>
          <w:rStyle w:val="normaltextrun"/>
          <w:rFonts w:ascii="Century Gothic" w:hAnsi="Century Gothic" w:cstheme="minorHAnsi"/>
          <w:b/>
          <w:bCs/>
          <w:color w:val="000000"/>
          <w:sz w:val="16"/>
          <w:szCs w:val="16"/>
        </w:rPr>
      </w:pPr>
    </w:p>
    <w:p w14:paraId="5BA893D6" w14:textId="77777777" w:rsidR="00803870" w:rsidRDefault="00803870" w:rsidP="00EA33E2">
      <w:pPr>
        <w:pStyle w:val="paragraph"/>
        <w:spacing w:before="0" w:beforeAutospacing="0" w:after="0" w:afterAutospacing="0" w:line="276" w:lineRule="auto"/>
        <w:textAlignment w:val="baseline"/>
        <w:rPr>
          <w:rStyle w:val="normaltextrun"/>
          <w:rFonts w:ascii="Century Gothic" w:hAnsi="Century Gothic" w:cstheme="minorHAnsi"/>
          <w:b/>
          <w:bCs/>
          <w:color w:val="000000"/>
          <w:sz w:val="16"/>
          <w:szCs w:val="16"/>
        </w:rPr>
      </w:pPr>
    </w:p>
    <w:p w14:paraId="335D2454" w14:textId="77777777" w:rsidR="00A21EC3" w:rsidRPr="00F418C7" w:rsidRDefault="00A21EC3" w:rsidP="00A21EC3">
      <w:pPr>
        <w:pStyle w:val="paragraph"/>
        <w:spacing w:before="0" w:beforeAutospacing="0" w:after="0" w:afterAutospacing="0" w:line="276" w:lineRule="auto"/>
        <w:jc w:val="center"/>
        <w:textAlignment w:val="baseline"/>
        <w:rPr>
          <w:rStyle w:val="eop"/>
          <w:rFonts w:ascii="Century Gothic" w:eastAsiaTheme="majorEastAsia" w:hAnsi="Century Gothic" w:cstheme="minorHAnsi"/>
          <w:color w:val="000000"/>
          <w:sz w:val="16"/>
          <w:szCs w:val="16"/>
        </w:rPr>
      </w:pPr>
      <w:r w:rsidRPr="00F418C7">
        <w:rPr>
          <w:rStyle w:val="normaltextrun"/>
          <w:rFonts w:ascii="Century Gothic" w:hAnsi="Century Gothic" w:cstheme="minorHAnsi"/>
          <w:b/>
          <w:bCs/>
          <w:color w:val="000000"/>
          <w:sz w:val="16"/>
          <w:szCs w:val="16"/>
        </w:rPr>
        <w:t>Para mais informações contactar:</w:t>
      </w:r>
    </w:p>
    <w:p w14:paraId="17476A82" w14:textId="77777777" w:rsidR="00A21EC3" w:rsidRPr="00F418C7" w:rsidRDefault="00A21EC3" w:rsidP="00A21EC3">
      <w:pPr>
        <w:pStyle w:val="paragraph"/>
        <w:spacing w:before="0" w:beforeAutospacing="0" w:after="0" w:afterAutospacing="0" w:line="276" w:lineRule="auto"/>
        <w:jc w:val="both"/>
        <w:textAlignment w:val="baseline"/>
        <w:rPr>
          <w:rFonts w:ascii="Century Gothic" w:hAnsi="Century Gothic" w:cstheme="minorHAnsi"/>
          <w:sz w:val="16"/>
          <w:szCs w:val="16"/>
        </w:rPr>
      </w:pPr>
    </w:p>
    <w:p w14:paraId="29CDB559" w14:textId="6FEC8F70" w:rsidR="00A21EC3" w:rsidRDefault="00320A30" w:rsidP="00A21EC3">
      <w:pPr>
        <w:pStyle w:val="paragraph"/>
        <w:spacing w:before="0" w:beforeAutospacing="0" w:after="0" w:afterAutospacing="0" w:line="276" w:lineRule="auto"/>
        <w:jc w:val="center"/>
        <w:textAlignment w:val="baseline"/>
        <w:rPr>
          <w:rStyle w:val="normaltextrun"/>
          <w:rFonts w:ascii="Century Gothic" w:hAnsi="Century Gothic" w:cstheme="minorHAnsi"/>
          <w:sz w:val="16"/>
          <w:szCs w:val="16"/>
        </w:rPr>
      </w:pPr>
      <w:r>
        <w:rPr>
          <w:rFonts w:ascii="Helvetica" w:hAnsi="Helvetica"/>
          <w:noProof/>
          <w:color w:val="0000FF"/>
          <w:sz w:val="22"/>
          <w:szCs w:val="22"/>
        </w:rPr>
        <w:drawing>
          <wp:inline distT="0" distB="0" distL="0" distR="0" wp14:anchorId="12D6F87A" wp14:editId="65DBA6A0">
            <wp:extent cx="2387600" cy="371404"/>
            <wp:effectExtent l="0" t="0" r="0" b="0"/>
            <wp:docPr id="1472672097" name="Imagem 1" descr="Evercom Lift">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descr="Evercom Lift">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27943" cy="377680"/>
                    </a:xfrm>
                    <a:prstGeom prst="rect">
                      <a:avLst/>
                    </a:prstGeom>
                    <a:noFill/>
                    <a:ln>
                      <a:noFill/>
                    </a:ln>
                  </pic:spPr>
                </pic:pic>
              </a:graphicData>
            </a:graphic>
          </wp:inline>
        </w:drawing>
      </w:r>
    </w:p>
    <w:p w14:paraId="6E3318C1" w14:textId="77777777" w:rsidR="005F1511" w:rsidRPr="00F418C7" w:rsidRDefault="005F1511" w:rsidP="00A21EC3">
      <w:pPr>
        <w:pStyle w:val="paragraph"/>
        <w:spacing w:before="0" w:beforeAutospacing="0" w:after="0" w:afterAutospacing="0" w:line="276" w:lineRule="auto"/>
        <w:jc w:val="center"/>
        <w:textAlignment w:val="baseline"/>
        <w:rPr>
          <w:rStyle w:val="normaltextrun"/>
          <w:rFonts w:ascii="Century Gothic" w:hAnsi="Century Gothic" w:cstheme="minorHAnsi"/>
          <w:sz w:val="16"/>
          <w:szCs w:val="16"/>
        </w:rPr>
      </w:pPr>
    </w:p>
    <w:p w14:paraId="62D2234F" w14:textId="77777777" w:rsidR="005F1511" w:rsidRPr="005F1511" w:rsidRDefault="005F1511" w:rsidP="005F1511">
      <w:pPr>
        <w:pStyle w:val="paragraph"/>
        <w:spacing w:before="0" w:beforeAutospacing="0" w:after="0" w:afterAutospacing="0" w:line="276" w:lineRule="auto"/>
        <w:jc w:val="center"/>
        <w:textAlignment w:val="baseline"/>
        <w:rPr>
          <w:rFonts w:ascii="Century Gothic" w:eastAsiaTheme="minorEastAsia" w:hAnsi="Century Gothic" w:cstheme="minorHAnsi"/>
          <w:noProof/>
          <w:color w:val="000000"/>
          <w:sz w:val="16"/>
          <w:szCs w:val="16"/>
        </w:rPr>
      </w:pPr>
      <w:r w:rsidRPr="005F1511">
        <w:rPr>
          <w:rFonts w:ascii="Century Gothic" w:eastAsiaTheme="minorEastAsia" w:hAnsi="Century Gothic" w:cstheme="minorHAnsi"/>
          <w:noProof/>
          <w:color w:val="000000"/>
          <w:sz w:val="16"/>
          <w:szCs w:val="16"/>
        </w:rPr>
        <w:t xml:space="preserve">Ana Santos | </w:t>
      </w:r>
      <w:hyperlink r:id="rId16" w:history="1">
        <w:r w:rsidRPr="005F1511">
          <w:rPr>
            <w:rStyle w:val="Hiperligao"/>
            <w:rFonts w:ascii="Century Gothic" w:eastAsiaTheme="minorEastAsia" w:hAnsi="Century Gothic" w:cstheme="minorHAnsi"/>
            <w:noProof/>
            <w:sz w:val="16"/>
            <w:szCs w:val="16"/>
          </w:rPr>
          <w:t>ana.santos@lift.com.pt</w:t>
        </w:r>
      </w:hyperlink>
      <w:r w:rsidRPr="005F1511">
        <w:rPr>
          <w:rFonts w:ascii="Century Gothic" w:eastAsiaTheme="minorEastAsia" w:hAnsi="Century Gothic" w:cstheme="minorHAnsi"/>
          <w:noProof/>
          <w:color w:val="000000"/>
          <w:sz w:val="16"/>
          <w:szCs w:val="16"/>
        </w:rPr>
        <w:t xml:space="preserve"> | +351 914 409 595</w:t>
      </w:r>
    </w:p>
    <w:p w14:paraId="32A16DD5" w14:textId="274F81DD" w:rsidR="005F1511" w:rsidRPr="005F1511" w:rsidRDefault="005F1511" w:rsidP="005F1511">
      <w:pPr>
        <w:jc w:val="center"/>
        <w:rPr>
          <w:rStyle w:val="normaltextrun"/>
          <w:rFonts w:ascii="Century Gothic" w:eastAsiaTheme="majorEastAsia" w:hAnsi="Century Gothic" w:cstheme="minorHAnsi"/>
          <w:color w:val="333333"/>
          <w:sz w:val="18"/>
          <w:szCs w:val="18"/>
        </w:rPr>
      </w:pPr>
      <w:r w:rsidRPr="005F1511">
        <w:rPr>
          <w:rFonts w:ascii="Century Gothic" w:hAnsi="Century Gothic"/>
          <w:sz w:val="16"/>
          <w:szCs w:val="16"/>
        </w:rPr>
        <w:t xml:space="preserve">Eunice Gaspar| </w:t>
      </w:r>
      <w:hyperlink r:id="rId17" w:history="1">
        <w:r w:rsidRPr="005F1511">
          <w:rPr>
            <w:rStyle w:val="Hiperligao"/>
            <w:rFonts w:ascii="Century Gothic" w:hAnsi="Century Gothic"/>
            <w:sz w:val="16"/>
            <w:szCs w:val="16"/>
          </w:rPr>
          <w:t>eunice.gaspar@lift.com.pt</w:t>
        </w:r>
      </w:hyperlink>
      <w:r w:rsidRPr="005F1511">
        <w:rPr>
          <w:rFonts w:ascii="Century Gothic" w:hAnsi="Century Gothic"/>
          <w:sz w:val="16"/>
          <w:szCs w:val="16"/>
        </w:rPr>
        <w:t xml:space="preserve"> | +351 911 774 428</w:t>
      </w:r>
      <w:r w:rsidRPr="005F1511">
        <w:rPr>
          <w:rFonts w:ascii="Century Gothic" w:hAnsi="Century Gothic"/>
          <w:sz w:val="16"/>
          <w:szCs w:val="16"/>
        </w:rPr>
        <w:br/>
        <w:t xml:space="preserve">Bruna Rocha | </w:t>
      </w:r>
      <w:hyperlink r:id="rId18" w:history="1">
        <w:r w:rsidRPr="005F1511">
          <w:rPr>
            <w:rStyle w:val="Hiperligao"/>
            <w:rFonts w:ascii="Century Gothic" w:hAnsi="Century Gothic"/>
            <w:sz w:val="16"/>
            <w:szCs w:val="16"/>
          </w:rPr>
          <w:t>bruna.rocha@lift.com.pt</w:t>
        </w:r>
      </w:hyperlink>
      <w:r w:rsidRPr="005F1511">
        <w:rPr>
          <w:rFonts w:ascii="Century Gothic" w:hAnsi="Century Gothic"/>
          <w:sz w:val="16"/>
          <w:szCs w:val="16"/>
        </w:rPr>
        <w:t xml:space="preserve"> | +351 910 751 944</w:t>
      </w:r>
    </w:p>
    <w:p w14:paraId="3BC9DEEE" w14:textId="3F7164B1" w:rsidR="00195AE3" w:rsidRPr="001F7986" w:rsidRDefault="00195AE3" w:rsidP="00195AE3">
      <w:pPr>
        <w:pStyle w:val="paragraph"/>
        <w:spacing w:before="0" w:beforeAutospacing="0" w:after="0" w:afterAutospacing="0" w:line="276" w:lineRule="auto"/>
        <w:jc w:val="center"/>
        <w:textAlignment w:val="baseline"/>
        <w:rPr>
          <w:rFonts w:ascii="Century Gothic" w:eastAsiaTheme="minorEastAsia" w:hAnsi="Century Gothic" w:cstheme="minorHAnsi"/>
          <w:noProof/>
          <w:color w:val="000000"/>
          <w:sz w:val="16"/>
          <w:szCs w:val="16"/>
        </w:rPr>
      </w:pPr>
    </w:p>
    <w:p w14:paraId="3A15BBB0" w14:textId="4A7A3670" w:rsidR="00A21EC3" w:rsidRPr="001F7986" w:rsidRDefault="00A21EC3" w:rsidP="00A21EC3">
      <w:pPr>
        <w:pStyle w:val="paragraph"/>
        <w:spacing w:before="0" w:beforeAutospacing="0" w:after="0" w:afterAutospacing="0" w:line="276" w:lineRule="auto"/>
        <w:jc w:val="center"/>
        <w:textAlignment w:val="baseline"/>
        <w:rPr>
          <w:rFonts w:ascii="Century Gothic" w:hAnsi="Century Gothic" w:cstheme="minorHAnsi"/>
          <w:color w:val="333333"/>
          <w:sz w:val="18"/>
          <w:szCs w:val="18"/>
        </w:rPr>
      </w:pPr>
    </w:p>
    <w:sectPr w:rsidR="00A21EC3" w:rsidRPr="001F7986" w:rsidSect="00676C63">
      <w:headerReference w:type="default" r:id="rId19"/>
      <w:pgSz w:w="11906" w:h="16838"/>
      <w:pgMar w:top="1417" w:right="1274"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19484" w14:textId="77777777" w:rsidR="00393258" w:rsidRDefault="00393258" w:rsidP="008974B1">
      <w:pPr>
        <w:spacing w:after="0" w:line="240" w:lineRule="auto"/>
      </w:pPr>
      <w:r>
        <w:separator/>
      </w:r>
    </w:p>
  </w:endnote>
  <w:endnote w:type="continuationSeparator" w:id="0">
    <w:p w14:paraId="714FF3A5" w14:textId="77777777" w:rsidR="00393258" w:rsidRDefault="00393258" w:rsidP="008974B1">
      <w:pPr>
        <w:spacing w:after="0" w:line="240" w:lineRule="auto"/>
      </w:pPr>
      <w:r>
        <w:continuationSeparator/>
      </w:r>
    </w:p>
  </w:endnote>
  <w:endnote w:type="continuationNotice" w:id="1">
    <w:p w14:paraId="5B22AA89" w14:textId="77777777" w:rsidR="00393258" w:rsidRDefault="003932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9CB28" w14:textId="77777777" w:rsidR="00393258" w:rsidRDefault="00393258" w:rsidP="008974B1">
      <w:pPr>
        <w:spacing w:after="0" w:line="240" w:lineRule="auto"/>
      </w:pPr>
      <w:r>
        <w:separator/>
      </w:r>
    </w:p>
  </w:footnote>
  <w:footnote w:type="continuationSeparator" w:id="0">
    <w:p w14:paraId="328B082B" w14:textId="77777777" w:rsidR="00393258" w:rsidRDefault="00393258" w:rsidP="008974B1">
      <w:pPr>
        <w:spacing w:after="0" w:line="240" w:lineRule="auto"/>
      </w:pPr>
      <w:r>
        <w:continuationSeparator/>
      </w:r>
    </w:p>
  </w:footnote>
  <w:footnote w:type="continuationNotice" w:id="1">
    <w:p w14:paraId="1651D5B6" w14:textId="77777777" w:rsidR="00393258" w:rsidRDefault="003932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86FAE" w14:textId="7FD5CD72" w:rsidR="008974B1" w:rsidRDefault="003F458D" w:rsidP="008974B1">
    <w:pPr>
      <w:pStyle w:val="Cabealho"/>
      <w:jc w:val="center"/>
    </w:pPr>
    <w:r w:rsidRPr="00206E4C">
      <w:rPr>
        <w:noProof/>
      </w:rPr>
      <w:drawing>
        <wp:anchor distT="0" distB="0" distL="114300" distR="114300" simplePos="0" relativeHeight="251659264" behindDoc="0" locked="0" layoutInCell="1" allowOverlap="1" wp14:anchorId="568879C9" wp14:editId="2BF1A5EA">
          <wp:simplePos x="0" y="0"/>
          <wp:positionH relativeFrom="margin">
            <wp:align>right</wp:align>
          </wp:positionH>
          <wp:positionV relativeFrom="paragraph">
            <wp:posOffset>-1905</wp:posOffset>
          </wp:positionV>
          <wp:extent cx="5400675" cy="667247"/>
          <wp:effectExtent l="0" t="0" r="0" b="0"/>
          <wp:wrapNone/>
          <wp:docPr id="1372825061" name="Picture 2">
            <a:extLst xmlns:a="http://schemas.openxmlformats.org/drawingml/2006/main">
              <a:ext uri="{FF2B5EF4-FFF2-40B4-BE49-F238E27FC236}">
                <a16:creationId xmlns:a16="http://schemas.microsoft.com/office/drawing/2014/main" id="{9327E067-C838-46D0-8CED-EFE5D24535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327E067-C838-46D0-8CED-EFE5D24535EA}"/>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0675" cy="667247"/>
                  </a:xfrm>
                  <a:prstGeom prst="rect">
                    <a:avLst/>
                  </a:prstGeom>
                </pic:spPr>
              </pic:pic>
            </a:graphicData>
          </a:graphic>
          <wp14:sizeRelH relativeFrom="margin">
            <wp14:pctWidth>0</wp14:pctWidth>
          </wp14:sizeRelH>
          <wp14:sizeRelV relativeFrom="margin">
            <wp14:pctHeight>0</wp14:pctHeight>
          </wp14:sizeRelV>
        </wp:anchor>
      </w:drawing>
    </w:r>
  </w:p>
  <w:p w14:paraId="7E3ECBF2" w14:textId="77777777" w:rsidR="008974B1" w:rsidRDefault="008974B1" w:rsidP="008974B1">
    <w:pPr>
      <w:pStyle w:val="Cabealho"/>
      <w:jc w:val="center"/>
    </w:pPr>
  </w:p>
  <w:p w14:paraId="3DAE36E3" w14:textId="77777777" w:rsidR="008974B1" w:rsidRDefault="008974B1" w:rsidP="008974B1">
    <w:pPr>
      <w:pStyle w:val="Cabealho"/>
      <w:jc w:val="center"/>
    </w:pPr>
  </w:p>
  <w:p w14:paraId="14FBC0D5" w14:textId="77777777" w:rsidR="00157F95" w:rsidRDefault="00157F95" w:rsidP="008974B1">
    <w:pPr>
      <w:pStyle w:val="Cabealho"/>
      <w:jc w:val="center"/>
    </w:pPr>
  </w:p>
  <w:p w14:paraId="05C16C26" w14:textId="77777777" w:rsidR="003F458D" w:rsidRDefault="003F458D" w:rsidP="008974B1">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05CBD"/>
    <w:multiLevelType w:val="hybridMultilevel"/>
    <w:tmpl w:val="FFFFFFFF"/>
    <w:lvl w:ilvl="0" w:tplc="19E6D466">
      <w:start w:val="1"/>
      <w:numFmt w:val="decimal"/>
      <w:lvlText w:val="%1."/>
      <w:lvlJc w:val="left"/>
      <w:pPr>
        <w:ind w:left="720" w:hanging="360"/>
      </w:pPr>
    </w:lvl>
    <w:lvl w:ilvl="1" w:tplc="09A8AFF0">
      <w:start w:val="1"/>
      <w:numFmt w:val="lowerLetter"/>
      <w:lvlText w:val="%2."/>
      <w:lvlJc w:val="left"/>
      <w:pPr>
        <w:ind w:left="1440" w:hanging="360"/>
      </w:pPr>
    </w:lvl>
    <w:lvl w:ilvl="2" w:tplc="3942FECE">
      <w:start w:val="1"/>
      <w:numFmt w:val="lowerRoman"/>
      <w:lvlText w:val="%3."/>
      <w:lvlJc w:val="right"/>
      <w:pPr>
        <w:ind w:left="2160" w:hanging="180"/>
      </w:pPr>
    </w:lvl>
    <w:lvl w:ilvl="3" w:tplc="E9109240">
      <w:start w:val="1"/>
      <w:numFmt w:val="decimal"/>
      <w:lvlText w:val="%4."/>
      <w:lvlJc w:val="left"/>
      <w:pPr>
        <w:ind w:left="2880" w:hanging="360"/>
      </w:pPr>
    </w:lvl>
    <w:lvl w:ilvl="4" w:tplc="18AA7F62">
      <w:start w:val="1"/>
      <w:numFmt w:val="lowerLetter"/>
      <w:lvlText w:val="%5."/>
      <w:lvlJc w:val="left"/>
      <w:pPr>
        <w:ind w:left="3600" w:hanging="360"/>
      </w:pPr>
    </w:lvl>
    <w:lvl w:ilvl="5" w:tplc="43383A4A">
      <w:start w:val="1"/>
      <w:numFmt w:val="lowerRoman"/>
      <w:lvlText w:val="%6."/>
      <w:lvlJc w:val="right"/>
      <w:pPr>
        <w:ind w:left="4320" w:hanging="180"/>
      </w:pPr>
    </w:lvl>
    <w:lvl w:ilvl="6" w:tplc="AD2CF786">
      <w:start w:val="1"/>
      <w:numFmt w:val="decimal"/>
      <w:lvlText w:val="%7."/>
      <w:lvlJc w:val="left"/>
      <w:pPr>
        <w:ind w:left="5040" w:hanging="360"/>
      </w:pPr>
    </w:lvl>
    <w:lvl w:ilvl="7" w:tplc="7C16EC5A">
      <w:start w:val="1"/>
      <w:numFmt w:val="lowerLetter"/>
      <w:lvlText w:val="%8."/>
      <w:lvlJc w:val="left"/>
      <w:pPr>
        <w:ind w:left="5760" w:hanging="360"/>
      </w:pPr>
    </w:lvl>
    <w:lvl w:ilvl="8" w:tplc="BB2C3104">
      <w:start w:val="1"/>
      <w:numFmt w:val="lowerRoman"/>
      <w:lvlText w:val="%9."/>
      <w:lvlJc w:val="right"/>
      <w:pPr>
        <w:ind w:left="6480" w:hanging="180"/>
      </w:pPr>
    </w:lvl>
  </w:abstractNum>
  <w:abstractNum w:abstractNumId="1" w15:restartNumberingAfterBreak="0">
    <w:nsid w:val="0FDC1B03"/>
    <w:multiLevelType w:val="hybridMultilevel"/>
    <w:tmpl w:val="088C51AC"/>
    <w:lvl w:ilvl="0" w:tplc="08160003">
      <w:start w:val="1"/>
      <w:numFmt w:val="bullet"/>
      <w:lvlText w:val="o"/>
      <w:lvlJc w:val="left"/>
      <w:pPr>
        <w:ind w:left="1068" w:hanging="360"/>
      </w:pPr>
      <w:rPr>
        <w:rFonts w:ascii="Courier New" w:hAnsi="Courier New" w:cs="Courier New" w:hint="default"/>
      </w:rPr>
    </w:lvl>
    <w:lvl w:ilvl="1" w:tplc="08160003">
      <w:start w:val="1"/>
      <w:numFmt w:val="bullet"/>
      <w:lvlText w:val="o"/>
      <w:lvlJc w:val="left"/>
      <w:pPr>
        <w:ind w:left="1788" w:hanging="360"/>
      </w:pPr>
      <w:rPr>
        <w:rFonts w:ascii="Courier New" w:hAnsi="Courier New" w:cs="Courier New" w:hint="default"/>
      </w:rPr>
    </w:lvl>
    <w:lvl w:ilvl="2" w:tplc="08160005">
      <w:start w:val="1"/>
      <w:numFmt w:val="bullet"/>
      <w:lvlText w:val=""/>
      <w:lvlJc w:val="left"/>
      <w:pPr>
        <w:ind w:left="2508" w:hanging="360"/>
      </w:pPr>
      <w:rPr>
        <w:rFonts w:ascii="Wingdings" w:hAnsi="Wingdings" w:hint="default"/>
      </w:rPr>
    </w:lvl>
    <w:lvl w:ilvl="3" w:tplc="08160001">
      <w:start w:val="1"/>
      <w:numFmt w:val="bullet"/>
      <w:lvlText w:val=""/>
      <w:lvlJc w:val="left"/>
      <w:pPr>
        <w:ind w:left="3228" w:hanging="360"/>
      </w:pPr>
      <w:rPr>
        <w:rFonts w:ascii="Symbol" w:hAnsi="Symbol" w:hint="default"/>
      </w:rPr>
    </w:lvl>
    <w:lvl w:ilvl="4" w:tplc="08160003">
      <w:start w:val="1"/>
      <w:numFmt w:val="bullet"/>
      <w:lvlText w:val="o"/>
      <w:lvlJc w:val="left"/>
      <w:pPr>
        <w:ind w:left="3948" w:hanging="360"/>
      </w:pPr>
      <w:rPr>
        <w:rFonts w:ascii="Courier New" w:hAnsi="Courier New" w:cs="Courier New" w:hint="default"/>
      </w:rPr>
    </w:lvl>
    <w:lvl w:ilvl="5" w:tplc="08160005">
      <w:start w:val="1"/>
      <w:numFmt w:val="bullet"/>
      <w:lvlText w:val=""/>
      <w:lvlJc w:val="left"/>
      <w:pPr>
        <w:ind w:left="4668" w:hanging="360"/>
      </w:pPr>
      <w:rPr>
        <w:rFonts w:ascii="Wingdings" w:hAnsi="Wingdings" w:hint="default"/>
      </w:rPr>
    </w:lvl>
    <w:lvl w:ilvl="6" w:tplc="08160001">
      <w:start w:val="1"/>
      <w:numFmt w:val="bullet"/>
      <w:lvlText w:val=""/>
      <w:lvlJc w:val="left"/>
      <w:pPr>
        <w:ind w:left="5388" w:hanging="360"/>
      </w:pPr>
      <w:rPr>
        <w:rFonts w:ascii="Symbol" w:hAnsi="Symbol" w:hint="default"/>
      </w:rPr>
    </w:lvl>
    <w:lvl w:ilvl="7" w:tplc="08160003">
      <w:start w:val="1"/>
      <w:numFmt w:val="bullet"/>
      <w:lvlText w:val="o"/>
      <w:lvlJc w:val="left"/>
      <w:pPr>
        <w:ind w:left="6108" w:hanging="360"/>
      </w:pPr>
      <w:rPr>
        <w:rFonts w:ascii="Courier New" w:hAnsi="Courier New" w:cs="Courier New" w:hint="default"/>
      </w:rPr>
    </w:lvl>
    <w:lvl w:ilvl="8" w:tplc="08160005">
      <w:start w:val="1"/>
      <w:numFmt w:val="bullet"/>
      <w:lvlText w:val=""/>
      <w:lvlJc w:val="left"/>
      <w:pPr>
        <w:ind w:left="6828" w:hanging="360"/>
      </w:pPr>
      <w:rPr>
        <w:rFonts w:ascii="Wingdings" w:hAnsi="Wingdings" w:hint="default"/>
      </w:rPr>
    </w:lvl>
  </w:abstractNum>
  <w:abstractNum w:abstractNumId="2" w15:restartNumberingAfterBreak="0">
    <w:nsid w:val="157E2A17"/>
    <w:multiLevelType w:val="hybridMultilevel"/>
    <w:tmpl w:val="E446F4D6"/>
    <w:lvl w:ilvl="0" w:tplc="40E043C8">
      <w:numFmt w:val="bullet"/>
      <w:lvlText w:val=""/>
      <w:lvlJc w:val="left"/>
      <w:pPr>
        <w:ind w:left="720" w:hanging="360"/>
      </w:pPr>
      <w:rPr>
        <w:rFonts w:ascii="Wingdings" w:eastAsia="Wingdings" w:hAnsi="Wingdings" w:cs="Wingdings" w:hint="default"/>
        <w:color w:val="003DC7"/>
        <w:w w:val="100"/>
        <w:sz w:val="28"/>
        <w:szCs w:val="28"/>
        <w:lang w:val="pt-PT" w:eastAsia="en-US" w:bidi="ar-SA"/>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1E91540E"/>
    <w:multiLevelType w:val="multilevel"/>
    <w:tmpl w:val="D988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443AF2"/>
    <w:multiLevelType w:val="multilevel"/>
    <w:tmpl w:val="2CE82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37E96B"/>
    <w:multiLevelType w:val="hybridMultilevel"/>
    <w:tmpl w:val="FFFFFFFF"/>
    <w:lvl w:ilvl="0" w:tplc="E9DE881E">
      <w:start w:val="1"/>
      <w:numFmt w:val="decimal"/>
      <w:lvlText w:val="%1."/>
      <w:lvlJc w:val="left"/>
      <w:pPr>
        <w:ind w:left="720" w:hanging="360"/>
      </w:pPr>
    </w:lvl>
    <w:lvl w:ilvl="1" w:tplc="90988BEC">
      <w:start w:val="1"/>
      <w:numFmt w:val="lowerLetter"/>
      <w:lvlText w:val="%2."/>
      <w:lvlJc w:val="left"/>
      <w:pPr>
        <w:ind w:left="1440" w:hanging="360"/>
      </w:pPr>
    </w:lvl>
    <w:lvl w:ilvl="2" w:tplc="562E97E6">
      <w:start w:val="1"/>
      <w:numFmt w:val="lowerRoman"/>
      <w:lvlText w:val="%3."/>
      <w:lvlJc w:val="right"/>
      <w:pPr>
        <w:ind w:left="2160" w:hanging="180"/>
      </w:pPr>
    </w:lvl>
    <w:lvl w:ilvl="3" w:tplc="F14A5E14">
      <w:start w:val="1"/>
      <w:numFmt w:val="decimal"/>
      <w:lvlText w:val="%4."/>
      <w:lvlJc w:val="left"/>
      <w:pPr>
        <w:ind w:left="2880" w:hanging="360"/>
      </w:pPr>
    </w:lvl>
    <w:lvl w:ilvl="4" w:tplc="78FAB3A8">
      <w:start w:val="1"/>
      <w:numFmt w:val="lowerLetter"/>
      <w:lvlText w:val="%5."/>
      <w:lvlJc w:val="left"/>
      <w:pPr>
        <w:ind w:left="3600" w:hanging="360"/>
      </w:pPr>
    </w:lvl>
    <w:lvl w:ilvl="5" w:tplc="BE7AFDD8">
      <w:start w:val="1"/>
      <w:numFmt w:val="lowerRoman"/>
      <w:lvlText w:val="%6."/>
      <w:lvlJc w:val="right"/>
      <w:pPr>
        <w:ind w:left="4320" w:hanging="180"/>
      </w:pPr>
    </w:lvl>
    <w:lvl w:ilvl="6" w:tplc="E0363B9C">
      <w:start w:val="1"/>
      <w:numFmt w:val="decimal"/>
      <w:lvlText w:val="%7."/>
      <w:lvlJc w:val="left"/>
      <w:pPr>
        <w:ind w:left="5040" w:hanging="360"/>
      </w:pPr>
    </w:lvl>
    <w:lvl w:ilvl="7" w:tplc="52D2B9D2">
      <w:start w:val="1"/>
      <w:numFmt w:val="lowerLetter"/>
      <w:lvlText w:val="%8."/>
      <w:lvlJc w:val="left"/>
      <w:pPr>
        <w:ind w:left="5760" w:hanging="360"/>
      </w:pPr>
    </w:lvl>
    <w:lvl w:ilvl="8" w:tplc="4CE2E25E">
      <w:start w:val="1"/>
      <w:numFmt w:val="lowerRoman"/>
      <w:lvlText w:val="%9."/>
      <w:lvlJc w:val="right"/>
      <w:pPr>
        <w:ind w:left="6480" w:hanging="180"/>
      </w:pPr>
    </w:lvl>
  </w:abstractNum>
  <w:abstractNum w:abstractNumId="6" w15:restartNumberingAfterBreak="0">
    <w:nsid w:val="5C591CDD"/>
    <w:multiLevelType w:val="multilevel"/>
    <w:tmpl w:val="DDC2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CCC51B4"/>
    <w:multiLevelType w:val="multilevel"/>
    <w:tmpl w:val="341ED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C817CF"/>
    <w:multiLevelType w:val="hybridMultilevel"/>
    <w:tmpl w:val="F382861C"/>
    <w:lvl w:ilvl="0" w:tplc="40E043C8">
      <w:numFmt w:val="bullet"/>
      <w:lvlText w:val=""/>
      <w:lvlJc w:val="left"/>
      <w:pPr>
        <w:ind w:left="720" w:hanging="360"/>
      </w:pPr>
      <w:rPr>
        <w:rFonts w:ascii="Wingdings" w:eastAsia="Wingdings" w:hAnsi="Wingdings" w:cs="Wingdings" w:hint="default"/>
        <w:color w:val="003DC7"/>
        <w:w w:val="100"/>
        <w:sz w:val="28"/>
        <w:szCs w:val="28"/>
        <w:lang w:val="pt-PT" w:eastAsia="en-US" w:bidi="ar-SA"/>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61F1363D"/>
    <w:multiLevelType w:val="hybridMultilevel"/>
    <w:tmpl w:val="FB92DDD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64F56123"/>
    <w:multiLevelType w:val="hybridMultilevel"/>
    <w:tmpl w:val="877AB27C"/>
    <w:lvl w:ilvl="0" w:tplc="0816000F">
      <w:start w:val="1"/>
      <w:numFmt w:val="decimal"/>
      <w:lvlText w:val="%1."/>
      <w:lvlJc w:val="left"/>
      <w:pPr>
        <w:ind w:left="644"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11" w15:restartNumberingAfterBreak="0">
    <w:nsid w:val="6D99489E"/>
    <w:multiLevelType w:val="hybridMultilevel"/>
    <w:tmpl w:val="4BBA7D1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12" w15:restartNumberingAfterBreak="0">
    <w:nsid w:val="7FAA79D1"/>
    <w:multiLevelType w:val="multilevel"/>
    <w:tmpl w:val="577E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2856233">
    <w:abstractNumId w:val="0"/>
  </w:num>
  <w:num w:numId="2" w16cid:durableId="1685088282">
    <w:abstractNumId w:val="5"/>
  </w:num>
  <w:num w:numId="3" w16cid:durableId="1083642998">
    <w:abstractNumId w:val="8"/>
  </w:num>
  <w:num w:numId="4" w16cid:durableId="1703095189">
    <w:abstractNumId w:val="2"/>
  </w:num>
  <w:num w:numId="5" w16cid:durableId="2096627734">
    <w:abstractNumId w:val="7"/>
  </w:num>
  <w:num w:numId="6" w16cid:durableId="155417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5844038">
    <w:abstractNumId w:val="4"/>
  </w:num>
  <w:num w:numId="8" w16cid:durableId="1416898467">
    <w:abstractNumId w:val="11"/>
  </w:num>
  <w:num w:numId="9" w16cid:durableId="1792698470">
    <w:abstractNumId w:val="1"/>
  </w:num>
  <w:num w:numId="10" w16cid:durableId="1915429908">
    <w:abstractNumId w:val="3"/>
  </w:num>
  <w:num w:numId="11" w16cid:durableId="1640961839">
    <w:abstractNumId w:val="6"/>
  </w:num>
  <w:num w:numId="12" w16cid:durableId="1046485046">
    <w:abstractNumId w:val="12"/>
  </w:num>
  <w:num w:numId="13" w16cid:durableId="801773832">
    <w:abstractNumId w:val="10"/>
  </w:num>
  <w:num w:numId="14" w16cid:durableId="5550461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42C"/>
    <w:rsid w:val="00000EC8"/>
    <w:rsid w:val="00004D30"/>
    <w:rsid w:val="0000725D"/>
    <w:rsid w:val="000113F6"/>
    <w:rsid w:val="0001147F"/>
    <w:rsid w:val="00011DE7"/>
    <w:rsid w:val="000224BF"/>
    <w:rsid w:val="0002502C"/>
    <w:rsid w:val="00027651"/>
    <w:rsid w:val="00027A9B"/>
    <w:rsid w:val="00031240"/>
    <w:rsid w:val="00036CCC"/>
    <w:rsid w:val="00042D6E"/>
    <w:rsid w:val="00056D48"/>
    <w:rsid w:val="00077C91"/>
    <w:rsid w:val="00097DCC"/>
    <w:rsid w:val="000A64A2"/>
    <w:rsid w:val="000A7B28"/>
    <w:rsid w:val="000B079C"/>
    <w:rsid w:val="000B479B"/>
    <w:rsid w:val="000B498F"/>
    <w:rsid w:val="000D0B00"/>
    <w:rsid w:val="000D6040"/>
    <w:rsid w:val="000D6FC1"/>
    <w:rsid w:val="000D7032"/>
    <w:rsid w:val="000E029F"/>
    <w:rsid w:val="000E1879"/>
    <w:rsid w:val="000F21DC"/>
    <w:rsid w:val="000F548F"/>
    <w:rsid w:val="000F5790"/>
    <w:rsid w:val="00100C8D"/>
    <w:rsid w:val="00103BE3"/>
    <w:rsid w:val="00110A60"/>
    <w:rsid w:val="001128EA"/>
    <w:rsid w:val="00113075"/>
    <w:rsid w:val="00113C2D"/>
    <w:rsid w:val="00117B73"/>
    <w:rsid w:val="00124687"/>
    <w:rsid w:val="001263E6"/>
    <w:rsid w:val="00140FE2"/>
    <w:rsid w:val="001428AD"/>
    <w:rsid w:val="00145089"/>
    <w:rsid w:val="00145A5E"/>
    <w:rsid w:val="00146204"/>
    <w:rsid w:val="00146AFB"/>
    <w:rsid w:val="0014751A"/>
    <w:rsid w:val="00153E54"/>
    <w:rsid w:val="00157F95"/>
    <w:rsid w:val="001742FF"/>
    <w:rsid w:val="00195AE3"/>
    <w:rsid w:val="001A0873"/>
    <w:rsid w:val="001A7E68"/>
    <w:rsid w:val="001B27C1"/>
    <w:rsid w:val="001B2D75"/>
    <w:rsid w:val="001C1842"/>
    <w:rsid w:val="001C2DC3"/>
    <w:rsid w:val="001C3410"/>
    <w:rsid w:val="001C7C38"/>
    <w:rsid w:val="001D01C7"/>
    <w:rsid w:val="001F0BF5"/>
    <w:rsid w:val="001F3940"/>
    <w:rsid w:val="001F49A7"/>
    <w:rsid w:val="001F7986"/>
    <w:rsid w:val="0020172B"/>
    <w:rsid w:val="002043A9"/>
    <w:rsid w:val="00207E39"/>
    <w:rsid w:val="00211F17"/>
    <w:rsid w:val="00221F51"/>
    <w:rsid w:val="00226375"/>
    <w:rsid w:val="00242D76"/>
    <w:rsid w:val="00250218"/>
    <w:rsid w:val="00261165"/>
    <w:rsid w:val="00261B35"/>
    <w:rsid w:val="002727B3"/>
    <w:rsid w:val="0027636F"/>
    <w:rsid w:val="0027677C"/>
    <w:rsid w:val="00286F0F"/>
    <w:rsid w:val="00290351"/>
    <w:rsid w:val="00295BB6"/>
    <w:rsid w:val="00296E6E"/>
    <w:rsid w:val="002A4B58"/>
    <w:rsid w:val="002A4D2A"/>
    <w:rsid w:val="002A6248"/>
    <w:rsid w:val="002B2A3C"/>
    <w:rsid w:val="002B2B41"/>
    <w:rsid w:val="002B5CB1"/>
    <w:rsid w:val="002C1DF4"/>
    <w:rsid w:val="002D31FF"/>
    <w:rsid w:val="002D7341"/>
    <w:rsid w:val="002E564B"/>
    <w:rsid w:val="002E6007"/>
    <w:rsid w:val="002F3079"/>
    <w:rsid w:val="00313D8C"/>
    <w:rsid w:val="0031620C"/>
    <w:rsid w:val="00320A30"/>
    <w:rsid w:val="00324DDB"/>
    <w:rsid w:val="00327766"/>
    <w:rsid w:val="00327FB8"/>
    <w:rsid w:val="00331FAF"/>
    <w:rsid w:val="0033335D"/>
    <w:rsid w:val="00342BCC"/>
    <w:rsid w:val="00344412"/>
    <w:rsid w:val="00357EF3"/>
    <w:rsid w:val="003610F4"/>
    <w:rsid w:val="003612E5"/>
    <w:rsid w:val="00363909"/>
    <w:rsid w:val="003639E1"/>
    <w:rsid w:val="003733B4"/>
    <w:rsid w:val="00376765"/>
    <w:rsid w:val="00383AA3"/>
    <w:rsid w:val="00393258"/>
    <w:rsid w:val="003A0C1B"/>
    <w:rsid w:val="003A1B87"/>
    <w:rsid w:val="003B51A9"/>
    <w:rsid w:val="003D0EEB"/>
    <w:rsid w:val="003D10A9"/>
    <w:rsid w:val="003E1C51"/>
    <w:rsid w:val="003E1ED6"/>
    <w:rsid w:val="003F0A59"/>
    <w:rsid w:val="003F215F"/>
    <w:rsid w:val="003F458D"/>
    <w:rsid w:val="00400778"/>
    <w:rsid w:val="004026AD"/>
    <w:rsid w:val="00411040"/>
    <w:rsid w:val="00412C2C"/>
    <w:rsid w:val="0041567E"/>
    <w:rsid w:val="004210D7"/>
    <w:rsid w:val="00444DE2"/>
    <w:rsid w:val="00451292"/>
    <w:rsid w:val="0045269A"/>
    <w:rsid w:val="00462021"/>
    <w:rsid w:val="0046294B"/>
    <w:rsid w:val="004632FC"/>
    <w:rsid w:val="004659E5"/>
    <w:rsid w:val="00467AE1"/>
    <w:rsid w:val="00470633"/>
    <w:rsid w:val="0047577D"/>
    <w:rsid w:val="00475EA2"/>
    <w:rsid w:val="004770D1"/>
    <w:rsid w:val="004778A7"/>
    <w:rsid w:val="00482F52"/>
    <w:rsid w:val="004846A0"/>
    <w:rsid w:val="00492C2A"/>
    <w:rsid w:val="004A04F6"/>
    <w:rsid w:val="004B12EB"/>
    <w:rsid w:val="004B6C35"/>
    <w:rsid w:val="004B7F2B"/>
    <w:rsid w:val="004E48C2"/>
    <w:rsid w:val="004E6A65"/>
    <w:rsid w:val="004F2D84"/>
    <w:rsid w:val="004F3419"/>
    <w:rsid w:val="004F4719"/>
    <w:rsid w:val="00501C77"/>
    <w:rsid w:val="00507AA2"/>
    <w:rsid w:val="00510C4B"/>
    <w:rsid w:val="005167D0"/>
    <w:rsid w:val="00521E4B"/>
    <w:rsid w:val="00526DBE"/>
    <w:rsid w:val="0053586B"/>
    <w:rsid w:val="005411D8"/>
    <w:rsid w:val="00547551"/>
    <w:rsid w:val="0055099F"/>
    <w:rsid w:val="0057258B"/>
    <w:rsid w:val="00573642"/>
    <w:rsid w:val="005856F1"/>
    <w:rsid w:val="00585989"/>
    <w:rsid w:val="00587994"/>
    <w:rsid w:val="00595203"/>
    <w:rsid w:val="005A2F48"/>
    <w:rsid w:val="005A6FB8"/>
    <w:rsid w:val="005B409E"/>
    <w:rsid w:val="005B4347"/>
    <w:rsid w:val="005B6D1F"/>
    <w:rsid w:val="005C3E38"/>
    <w:rsid w:val="005C5704"/>
    <w:rsid w:val="005D4008"/>
    <w:rsid w:val="005E319B"/>
    <w:rsid w:val="005E7216"/>
    <w:rsid w:val="005F1511"/>
    <w:rsid w:val="00602B86"/>
    <w:rsid w:val="00614973"/>
    <w:rsid w:val="006223F2"/>
    <w:rsid w:val="00623A0F"/>
    <w:rsid w:val="0062593A"/>
    <w:rsid w:val="00631BA6"/>
    <w:rsid w:val="00641277"/>
    <w:rsid w:val="00642355"/>
    <w:rsid w:val="00646755"/>
    <w:rsid w:val="00647173"/>
    <w:rsid w:val="006517BD"/>
    <w:rsid w:val="00655FAC"/>
    <w:rsid w:val="00656B4C"/>
    <w:rsid w:val="00656CFA"/>
    <w:rsid w:val="00660F7B"/>
    <w:rsid w:val="00665A1E"/>
    <w:rsid w:val="00676C63"/>
    <w:rsid w:val="00681143"/>
    <w:rsid w:val="00681E26"/>
    <w:rsid w:val="006868AE"/>
    <w:rsid w:val="006A1A10"/>
    <w:rsid w:val="006B2449"/>
    <w:rsid w:val="006B26B7"/>
    <w:rsid w:val="006C012B"/>
    <w:rsid w:val="006C0BA8"/>
    <w:rsid w:val="006C38FC"/>
    <w:rsid w:val="006D691F"/>
    <w:rsid w:val="006E021E"/>
    <w:rsid w:val="006F57C4"/>
    <w:rsid w:val="00711824"/>
    <w:rsid w:val="007166DB"/>
    <w:rsid w:val="007303C0"/>
    <w:rsid w:val="00730677"/>
    <w:rsid w:val="0073284C"/>
    <w:rsid w:val="00742F28"/>
    <w:rsid w:val="00745543"/>
    <w:rsid w:val="00762210"/>
    <w:rsid w:val="00764744"/>
    <w:rsid w:val="00771A01"/>
    <w:rsid w:val="00773843"/>
    <w:rsid w:val="007843F6"/>
    <w:rsid w:val="00796B3D"/>
    <w:rsid w:val="007B296B"/>
    <w:rsid w:val="007B69EB"/>
    <w:rsid w:val="007C3F3C"/>
    <w:rsid w:val="007D1FFD"/>
    <w:rsid w:val="007D22C9"/>
    <w:rsid w:val="007D7019"/>
    <w:rsid w:val="007D7C9F"/>
    <w:rsid w:val="007E5FFF"/>
    <w:rsid w:val="007F2357"/>
    <w:rsid w:val="007F38FB"/>
    <w:rsid w:val="00801C3D"/>
    <w:rsid w:val="00803870"/>
    <w:rsid w:val="00825E75"/>
    <w:rsid w:val="00830519"/>
    <w:rsid w:val="00832E67"/>
    <w:rsid w:val="0083439A"/>
    <w:rsid w:val="00840CBA"/>
    <w:rsid w:val="00843781"/>
    <w:rsid w:val="008522C2"/>
    <w:rsid w:val="008531A1"/>
    <w:rsid w:val="008562B6"/>
    <w:rsid w:val="0086280C"/>
    <w:rsid w:val="00865D1D"/>
    <w:rsid w:val="0087699E"/>
    <w:rsid w:val="0089120F"/>
    <w:rsid w:val="008974B1"/>
    <w:rsid w:val="008A3965"/>
    <w:rsid w:val="008A6CC7"/>
    <w:rsid w:val="008B1FBD"/>
    <w:rsid w:val="008C2D50"/>
    <w:rsid w:val="008C50EB"/>
    <w:rsid w:val="008E58AD"/>
    <w:rsid w:val="008F0B11"/>
    <w:rsid w:val="008F15A5"/>
    <w:rsid w:val="008F1DFA"/>
    <w:rsid w:val="008F21C2"/>
    <w:rsid w:val="008F78F7"/>
    <w:rsid w:val="009045D0"/>
    <w:rsid w:val="009070EB"/>
    <w:rsid w:val="00916ACE"/>
    <w:rsid w:val="0092101B"/>
    <w:rsid w:val="00925036"/>
    <w:rsid w:val="00930FE5"/>
    <w:rsid w:val="009315B1"/>
    <w:rsid w:val="00941885"/>
    <w:rsid w:val="0094597D"/>
    <w:rsid w:val="00946C01"/>
    <w:rsid w:val="00951403"/>
    <w:rsid w:val="00961C46"/>
    <w:rsid w:val="00965D37"/>
    <w:rsid w:val="009730D4"/>
    <w:rsid w:val="0097410D"/>
    <w:rsid w:val="009763B2"/>
    <w:rsid w:val="009812E5"/>
    <w:rsid w:val="00994CD2"/>
    <w:rsid w:val="009953C7"/>
    <w:rsid w:val="009A2504"/>
    <w:rsid w:val="009A4BEC"/>
    <w:rsid w:val="009B1404"/>
    <w:rsid w:val="009B1782"/>
    <w:rsid w:val="009B5AA6"/>
    <w:rsid w:val="009B6196"/>
    <w:rsid w:val="009D48DF"/>
    <w:rsid w:val="009D4A2C"/>
    <w:rsid w:val="009E3EE5"/>
    <w:rsid w:val="00A028C2"/>
    <w:rsid w:val="00A0450A"/>
    <w:rsid w:val="00A05344"/>
    <w:rsid w:val="00A12DDE"/>
    <w:rsid w:val="00A15F66"/>
    <w:rsid w:val="00A21EC3"/>
    <w:rsid w:val="00A308B1"/>
    <w:rsid w:val="00A33856"/>
    <w:rsid w:val="00A374BA"/>
    <w:rsid w:val="00A40F93"/>
    <w:rsid w:val="00A41E86"/>
    <w:rsid w:val="00A45001"/>
    <w:rsid w:val="00A61415"/>
    <w:rsid w:val="00A70280"/>
    <w:rsid w:val="00A76182"/>
    <w:rsid w:val="00A82B3E"/>
    <w:rsid w:val="00A82B42"/>
    <w:rsid w:val="00A92955"/>
    <w:rsid w:val="00A93C33"/>
    <w:rsid w:val="00A94F07"/>
    <w:rsid w:val="00AA23C8"/>
    <w:rsid w:val="00AA277E"/>
    <w:rsid w:val="00AB5D08"/>
    <w:rsid w:val="00AC0818"/>
    <w:rsid w:val="00AC1CFB"/>
    <w:rsid w:val="00AC4FBA"/>
    <w:rsid w:val="00AD603D"/>
    <w:rsid w:val="00AE232D"/>
    <w:rsid w:val="00AE5CD9"/>
    <w:rsid w:val="00AF049F"/>
    <w:rsid w:val="00B055BC"/>
    <w:rsid w:val="00B1009F"/>
    <w:rsid w:val="00B10772"/>
    <w:rsid w:val="00B130B3"/>
    <w:rsid w:val="00B136A0"/>
    <w:rsid w:val="00B1383E"/>
    <w:rsid w:val="00B22011"/>
    <w:rsid w:val="00B3343E"/>
    <w:rsid w:val="00B33CD4"/>
    <w:rsid w:val="00B352A5"/>
    <w:rsid w:val="00B366F6"/>
    <w:rsid w:val="00B42E6E"/>
    <w:rsid w:val="00B509AC"/>
    <w:rsid w:val="00B52387"/>
    <w:rsid w:val="00B71EBB"/>
    <w:rsid w:val="00B733D0"/>
    <w:rsid w:val="00B73D36"/>
    <w:rsid w:val="00B7647F"/>
    <w:rsid w:val="00B77D70"/>
    <w:rsid w:val="00B805B6"/>
    <w:rsid w:val="00B84D12"/>
    <w:rsid w:val="00B92600"/>
    <w:rsid w:val="00B97A18"/>
    <w:rsid w:val="00BA4CFE"/>
    <w:rsid w:val="00BB34F8"/>
    <w:rsid w:val="00BC0A29"/>
    <w:rsid w:val="00BC5725"/>
    <w:rsid w:val="00BC7190"/>
    <w:rsid w:val="00BD1019"/>
    <w:rsid w:val="00BD36C5"/>
    <w:rsid w:val="00BD46FE"/>
    <w:rsid w:val="00BE0DA6"/>
    <w:rsid w:val="00BE226B"/>
    <w:rsid w:val="00BE2436"/>
    <w:rsid w:val="00BF6148"/>
    <w:rsid w:val="00C038B8"/>
    <w:rsid w:val="00C10124"/>
    <w:rsid w:val="00C12667"/>
    <w:rsid w:val="00C20A43"/>
    <w:rsid w:val="00C250E3"/>
    <w:rsid w:val="00C35F4F"/>
    <w:rsid w:val="00C36138"/>
    <w:rsid w:val="00C37B94"/>
    <w:rsid w:val="00C44DC2"/>
    <w:rsid w:val="00C60789"/>
    <w:rsid w:val="00C640E4"/>
    <w:rsid w:val="00C7044B"/>
    <w:rsid w:val="00C77EC1"/>
    <w:rsid w:val="00C8242E"/>
    <w:rsid w:val="00C83F4F"/>
    <w:rsid w:val="00C91BDD"/>
    <w:rsid w:val="00C94A39"/>
    <w:rsid w:val="00CC00E3"/>
    <w:rsid w:val="00CC1941"/>
    <w:rsid w:val="00CC3D82"/>
    <w:rsid w:val="00CC7F8A"/>
    <w:rsid w:val="00CD2E88"/>
    <w:rsid w:val="00CD4EAE"/>
    <w:rsid w:val="00CD5843"/>
    <w:rsid w:val="00CE0104"/>
    <w:rsid w:val="00CE1F69"/>
    <w:rsid w:val="00CF366B"/>
    <w:rsid w:val="00D00656"/>
    <w:rsid w:val="00D00B34"/>
    <w:rsid w:val="00D02E1C"/>
    <w:rsid w:val="00D06AE0"/>
    <w:rsid w:val="00D10C9A"/>
    <w:rsid w:val="00D10F56"/>
    <w:rsid w:val="00D146BC"/>
    <w:rsid w:val="00D16BC3"/>
    <w:rsid w:val="00D171CC"/>
    <w:rsid w:val="00D25F43"/>
    <w:rsid w:val="00D34BED"/>
    <w:rsid w:val="00D358C9"/>
    <w:rsid w:val="00D43619"/>
    <w:rsid w:val="00D53083"/>
    <w:rsid w:val="00D733B8"/>
    <w:rsid w:val="00D7794D"/>
    <w:rsid w:val="00D863A7"/>
    <w:rsid w:val="00D903FF"/>
    <w:rsid w:val="00DA1544"/>
    <w:rsid w:val="00DA7511"/>
    <w:rsid w:val="00DD17CF"/>
    <w:rsid w:val="00DD5C2C"/>
    <w:rsid w:val="00DF083E"/>
    <w:rsid w:val="00DF7DB8"/>
    <w:rsid w:val="00E01DE3"/>
    <w:rsid w:val="00E03763"/>
    <w:rsid w:val="00E215AB"/>
    <w:rsid w:val="00E21B33"/>
    <w:rsid w:val="00E21BD4"/>
    <w:rsid w:val="00E237C6"/>
    <w:rsid w:val="00E32D16"/>
    <w:rsid w:val="00E33A6E"/>
    <w:rsid w:val="00E36DAF"/>
    <w:rsid w:val="00E465AE"/>
    <w:rsid w:val="00E500AF"/>
    <w:rsid w:val="00E638DC"/>
    <w:rsid w:val="00E716D8"/>
    <w:rsid w:val="00E71D34"/>
    <w:rsid w:val="00E74195"/>
    <w:rsid w:val="00E74E5D"/>
    <w:rsid w:val="00E759D7"/>
    <w:rsid w:val="00E75B48"/>
    <w:rsid w:val="00E80021"/>
    <w:rsid w:val="00E81519"/>
    <w:rsid w:val="00E944FC"/>
    <w:rsid w:val="00E970F2"/>
    <w:rsid w:val="00EA0795"/>
    <w:rsid w:val="00EA33E2"/>
    <w:rsid w:val="00EB12AA"/>
    <w:rsid w:val="00EB6DBA"/>
    <w:rsid w:val="00EC4997"/>
    <w:rsid w:val="00EC4E9B"/>
    <w:rsid w:val="00ED0D48"/>
    <w:rsid w:val="00F01C01"/>
    <w:rsid w:val="00F01E42"/>
    <w:rsid w:val="00F060AC"/>
    <w:rsid w:val="00F1180E"/>
    <w:rsid w:val="00F13EFE"/>
    <w:rsid w:val="00F24202"/>
    <w:rsid w:val="00F26707"/>
    <w:rsid w:val="00F27E21"/>
    <w:rsid w:val="00F31CF5"/>
    <w:rsid w:val="00F3208A"/>
    <w:rsid w:val="00F365E2"/>
    <w:rsid w:val="00F4042C"/>
    <w:rsid w:val="00F4297A"/>
    <w:rsid w:val="00F42B14"/>
    <w:rsid w:val="00F4658F"/>
    <w:rsid w:val="00F55998"/>
    <w:rsid w:val="00F72DE5"/>
    <w:rsid w:val="00F76D34"/>
    <w:rsid w:val="00F76E56"/>
    <w:rsid w:val="00F77B4C"/>
    <w:rsid w:val="00F8123E"/>
    <w:rsid w:val="00F94A0D"/>
    <w:rsid w:val="00F97E9D"/>
    <w:rsid w:val="00FC0CB1"/>
    <w:rsid w:val="00FC5307"/>
    <w:rsid w:val="00FC67AC"/>
    <w:rsid w:val="00FC69A3"/>
    <w:rsid w:val="00FD079C"/>
    <w:rsid w:val="00FD29C7"/>
    <w:rsid w:val="00FE0AB2"/>
    <w:rsid w:val="00FE11D7"/>
    <w:rsid w:val="00FE1C4F"/>
    <w:rsid w:val="00FE616B"/>
    <w:rsid w:val="00FE702E"/>
    <w:rsid w:val="00FF3B76"/>
    <w:rsid w:val="00FF7B61"/>
    <w:rsid w:val="0B7C682B"/>
    <w:rsid w:val="0D737B74"/>
    <w:rsid w:val="150116D9"/>
    <w:rsid w:val="15BE52EF"/>
    <w:rsid w:val="1C37395D"/>
    <w:rsid w:val="1E7224DB"/>
    <w:rsid w:val="263CB710"/>
    <w:rsid w:val="26C6EEDC"/>
    <w:rsid w:val="29221B92"/>
    <w:rsid w:val="2B02E111"/>
    <w:rsid w:val="3750A0AC"/>
    <w:rsid w:val="40DF02E1"/>
    <w:rsid w:val="45FF76E3"/>
    <w:rsid w:val="52F10194"/>
    <w:rsid w:val="5F49D1EB"/>
    <w:rsid w:val="64362E69"/>
    <w:rsid w:val="69E2AEA2"/>
    <w:rsid w:val="6D70F4B7"/>
    <w:rsid w:val="75966BD6"/>
    <w:rsid w:val="7876CED7"/>
    <w:rsid w:val="7D15AF8B"/>
  </w:rsids>
  <m:mathPr>
    <m:mathFont m:val="Cambria Math"/>
    <m:brkBin m:val="before"/>
    <m:brkBinSub m:val="--"/>
    <m:smallFrac m:val="0"/>
    <m:dispDef/>
    <m:lMargin m:val="0"/>
    <m:rMargin m:val="0"/>
    <m:defJc m:val="centerGroup"/>
    <m:wrapIndent m:val="1440"/>
    <m:intLim m:val="subSup"/>
    <m:naryLim m:val="undOvr"/>
  </m:mathPr>
  <w:themeFontLang w:val="pt-P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71AFE5"/>
  <w15:chartTrackingRefBased/>
  <w15:docId w15:val="{21D0B9C3-D7B6-4D6E-849E-8F30BF87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P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F404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unhideWhenUsed/>
    <w:qFormat/>
    <w:rsid w:val="00F404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F4042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F4042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F4042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F4042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F4042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F4042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F4042C"/>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F4042C"/>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rsid w:val="00F4042C"/>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F4042C"/>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F4042C"/>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F4042C"/>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F4042C"/>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F4042C"/>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F4042C"/>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F4042C"/>
    <w:rPr>
      <w:rFonts w:eastAsiaTheme="majorEastAsia" w:cstheme="majorBidi"/>
      <w:color w:val="272727" w:themeColor="text1" w:themeTint="D8"/>
    </w:rPr>
  </w:style>
  <w:style w:type="paragraph" w:styleId="Ttulo">
    <w:name w:val="Title"/>
    <w:basedOn w:val="Normal"/>
    <w:next w:val="Normal"/>
    <w:link w:val="TtuloCarter"/>
    <w:uiPriority w:val="10"/>
    <w:qFormat/>
    <w:rsid w:val="00F404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F4042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F4042C"/>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F4042C"/>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F4042C"/>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F4042C"/>
    <w:rPr>
      <w:i/>
      <w:iCs/>
      <w:color w:val="404040" w:themeColor="text1" w:themeTint="BF"/>
    </w:rPr>
  </w:style>
  <w:style w:type="paragraph" w:styleId="PargrafodaLista">
    <w:name w:val="List Paragraph"/>
    <w:basedOn w:val="Normal"/>
    <w:uiPriority w:val="34"/>
    <w:qFormat/>
    <w:rsid w:val="00F4042C"/>
    <w:pPr>
      <w:ind w:left="720"/>
      <w:contextualSpacing/>
    </w:pPr>
  </w:style>
  <w:style w:type="character" w:styleId="nfaseIntensa">
    <w:name w:val="Intense Emphasis"/>
    <w:basedOn w:val="Tipodeletrapredefinidodopargrafo"/>
    <w:uiPriority w:val="21"/>
    <w:qFormat/>
    <w:rsid w:val="00F4042C"/>
    <w:rPr>
      <w:i/>
      <w:iCs/>
      <w:color w:val="0F4761" w:themeColor="accent1" w:themeShade="BF"/>
    </w:rPr>
  </w:style>
  <w:style w:type="paragraph" w:styleId="CitaoIntensa">
    <w:name w:val="Intense Quote"/>
    <w:basedOn w:val="Normal"/>
    <w:next w:val="Normal"/>
    <w:link w:val="CitaoIntensaCarter"/>
    <w:uiPriority w:val="30"/>
    <w:qFormat/>
    <w:rsid w:val="00F404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F4042C"/>
    <w:rPr>
      <w:i/>
      <w:iCs/>
      <w:color w:val="0F4761" w:themeColor="accent1" w:themeShade="BF"/>
    </w:rPr>
  </w:style>
  <w:style w:type="character" w:styleId="RefernciaIntensa">
    <w:name w:val="Intense Reference"/>
    <w:basedOn w:val="Tipodeletrapredefinidodopargrafo"/>
    <w:uiPriority w:val="32"/>
    <w:qFormat/>
    <w:rsid w:val="00F4042C"/>
    <w:rPr>
      <w:b/>
      <w:bCs/>
      <w:smallCaps/>
      <w:color w:val="0F4761" w:themeColor="accent1" w:themeShade="BF"/>
      <w:spacing w:val="5"/>
    </w:rPr>
  </w:style>
  <w:style w:type="character" w:styleId="Hiperligao">
    <w:name w:val="Hyperlink"/>
    <w:rsid w:val="00D358C9"/>
    <w:rPr>
      <w:outline w:val="0"/>
      <w:color w:val="0000FF"/>
      <w:u w:val="single" w:color="0000FF"/>
    </w:rPr>
  </w:style>
  <w:style w:type="paragraph" w:styleId="Cabealho">
    <w:name w:val="header"/>
    <w:basedOn w:val="Normal"/>
    <w:link w:val="CabealhoCarter"/>
    <w:uiPriority w:val="99"/>
    <w:unhideWhenUsed/>
    <w:rsid w:val="008974B1"/>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8974B1"/>
  </w:style>
  <w:style w:type="paragraph" w:styleId="Rodap">
    <w:name w:val="footer"/>
    <w:basedOn w:val="Normal"/>
    <w:link w:val="RodapCarter"/>
    <w:uiPriority w:val="99"/>
    <w:unhideWhenUsed/>
    <w:rsid w:val="008974B1"/>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8974B1"/>
  </w:style>
  <w:style w:type="paragraph" w:customStyle="1" w:styleId="paragraph">
    <w:name w:val="paragraph"/>
    <w:basedOn w:val="Normal"/>
    <w:rsid w:val="00A21EC3"/>
    <w:pPr>
      <w:spacing w:before="100" w:beforeAutospacing="1" w:after="100" w:afterAutospacing="1" w:line="240" w:lineRule="auto"/>
    </w:pPr>
    <w:rPr>
      <w:rFonts w:ascii="Times New Roman" w:eastAsia="Times New Roman" w:hAnsi="Times New Roman" w:cs="Times New Roman"/>
      <w:kern w:val="0"/>
      <w:lang w:eastAsia="pt-PT"/>
      <w14:ligatures w14:val="none"/>
    </w:rPr>
  </w:style>
  <w:style w:type="character" w:customStyle="1" w:styleId="eop">
    <w:name w:val="eop"/>
    <w:basedOn w:val="Tipodeletrapredefinidodopargrafo"/>
    <w:rsid w:val="00A21EC3"/>
  </w:style>
  <w:style w:type="character" w:customStyle="1" w:styleId="normaltextrun">
    <w:name w:val="normaltextrun"/>
    <w:basedOn w:val="Tipodeletrapredefinidodopargrafo"/>
    <w:rsid w:val="00A21EC3"/>
  </w:style>
  <w:style w:type="paragraph" w:styleId="Textodebalo">
    <w:name w:val="Balloon Text"/>
    <w:basedOn w:val="Normal"/>
    <w:link w:val="TextodebaloCarter"/>
    <w:uiPriority w:val="99"/>
    <w:semiHidden/>
    <w:unhideWhenUsed/>
    <w:rsid w:val="00585989"/>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585989"/>
    <w:rPr>
      <w:rFonts w:ascii="Segoe UI" w:hAnsi="Segoe UI" w:cs="Segoe UI"/>
      <w:sz w:val="18"/>
      <w:szCs w:val="18"/>
    </w:rPr>
  </w:style>
  <w:style w:type="character" w:styleId="MenoNoResolvida">
    <w:name w:val="Unresolved Mention"/>
    <w:basedOn w:val="Tipodeletrapredefinidodopargrafo"/>
    <w:uiPriority w:val="99"/>
    <w:semiHidden/>
    <w:unhideWhenUsed/>
    <w:rsid w:val="00843781"/>
    <w:rPr>
      <w:color w:val="605E5C"/>
      <w:shd w:val="clear" w:color="auto" w:fill="E1DFDD"/>
    </w:rPr>
  </w:style>
  <w:style w:type="paragraph" w:customStyle="1" w:styleId="UE-Alnean">
    <w:name w:val="UE - Alínea nº"/>
    <w:basedOn w:val="Corpodetexto2"/>
    <w:qFormat/>
    <w:rsid w:val="00CD5843"/>
    <w:pPr>
      <w:spacing w:line="240" w:lineRule="auto"/>
      <w:jc w:val="both"/>
    </w:pPr>
    <w:rPr>
      <w:rFonts w:ascii="Trebuchet MS" w:hAnsi="Trebuchet MS"/>
      <w:kern w:val="0"/>
      <w:sz w:val="20"/>
      <w:szCs w:val="22"/>
      <w14:ligatures w14:val="none"/>
    </w:rPr>
  </w:style>
  <w:style w:type="paragraph" w:styleId="Corpodetexto2">
    <w:name w:val="Body Text 2"/>
    <w:basedOn w:val="Normal"/>
    <w:link w:val="Corpodetexto2Carter"/>
    <w:uiPriority w:val="99"/>
    <w:semiHidden/>
    <w:unhideWhenUsed/>
    <w:rsid w:val="00CD5843"/>
    <w:pPr>
      <w:spacing w:after="120" w:line="480" w:lineRule="auto"/>
    </w:pPr>
  </w:style>
  <w:style w:type="character" w:customStyle="1" w:styleId="Corpodetexto2Carter">
    <w:name w:val="Corpo de texto 2 Caráter"/>
    <w:basedOn w:val="Tipodeletrapredefinidodopargrafo"/>
    <w:link w:val="Corpodetexto2"/>
    <w:uiPriority w:val="99"/>
    <w:semiHidden/>
    <w:rsid w:val="00CD5843"/>
  </w:style>
  <w:style w:type="character" w:styleId="nfase">
    <w:name w:val="Emphasis"/>
    <w:basedOn w:val="Tipodeletrapredefinidodopargrafo"/>
    <w:uiPriority w:val="20"/>
    <w:qFormat/>
    <w:rsid w:val="00444DE2"/>
    <w:rPr>
      <w:i/>
      <w:iCs/>
    </w:rPr>
  </w:style>
  <w:style w:type="character" w:styleId="Hiperligaovisitada">
    <w:name w:val="FollowedHyperlink"/>
    <w:basedOn w:val="Tipodeletrapredefinidodopargrafo"/>
    <w:uiPriority w:val="99"/>
    <w:semiHidden/>
    <w:unhideWhenUsed/>
    <w:rsid w:val="00FE11D7"/>
    <w:rPr>
      <w:color w:val="96607D" w:themeColor="followedHyperlink"/>
      <w:u w:val="single"/>
    </w:rPr>
  </w:style>
  <w:style w:type="character" w:styleId="Forte">
    <w:name w:val="Strong"/>
    <w:basedOn w:val="Tipodeletrapredefinidodopargrafo"/>
    <w:uiPriority w:val="22"/>
    <w:qFormat/>
    <w:rsid w:val="0031620C"/>
    <w:rPr>
      <w:b/>
      <w:bCs/>
    </w:rPr>
  </w:style>
  <w:style w:type="character" w:customStyle="1" w:styleId="scxw241189021">
    <w:name w:val="scxw241189021"/>
    <w:basedOn w:val="Tipodeletrapredefinidodopargrafo"/>
    <w:rsid w:val="00E237C6"/>
  </w:style>
  <w:style w:type="paragraph" w:styleId="Textodecomentrio">
    <w:name w:val="annotation text"/>
    <w:basedOn w:val="Normal"/>
    <w:link w:val="TextodecomentrioCarter"/>
    <w:uiPriority w:val="99"/>
    <w:semiHidden/>
    <w:unhideWhenUsed/>
    <w:rsid w:val="00F76E56"/>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F76E56"/>
    <w:rPr>
      <w:sz w:val="20"/>
      <w:szCs w:val="20"/>
    </w:rPr>
  </w:style>
  <w:style w:type="paragraph" w:styleId="Reviso">
    <w:name w:val="Revision"/>
    <w:hidden/>
    <w:uiPriority w:val="99"/>
    <w:semiHidden/>
    <w:rsid w:val="00011DE7"/>
    <w:pPr>
      <w:spacing w:after="0" w:line="240" w:lineRule="auto"/>
    </w:pPr>
  </w:style>
  <w:style w:type="paragraph" w:styleId="NormalWeb">
    <w:name w:val="Normal (Web)"/>
    <w:basedOn w:val="Normal"/>
    <w:uiPriority w:val="99"/>
    <w:unhideWhenUsed/>
    <w:rsid w:val="000B498F"/>
    <w:pPr>
      <w:spacing w:before="100" w:beforeAutospacing="1" w:after="100" w:afterAutospacing="1" w:line="240" w:lineRule="auto"/>
    </w:pPr>
    <w:rPr>
      <w:rFonts w:ascii="Times New Roman" w:eastAsia="Times New Roman" w:hAnsi="Times New Roman" w:cs="Times New Roman"/>
      <w:kern w:val="0"/>
      <w:lang w:eastAsia="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6457">
      <w:bodyDiv w:val="1"/>
      <w:marLeft w:val="0"/>
      <w:marRight w:val="0"/>
      <w:marTop w:val="0"/>
      <w:marBottom w:val="0"/>
      <w:divBdr>
        <w:top w:val="none" w:sz="0" w:space="0" w:color="auto"/>
        <w:left w:val="none" w:sz="0" w:space="0" w:color="auto"/>
        <w:bottom w:val="none" w:sz="0" w:space="0" w:color="auto"/>
        <w:right w:val="none" w:sz="0" w:space="0" w:color="auto"/>
      </w:divBdr>
    </w:div>
    <w:div w:id="62803776">
      <w:bodyDiv w:val="1"/>
      <w:marLeft w:val="0"/>
      <w:marRight w:val="0"/>
      <w:marTop w:val="0"/>
      <w:marBottom w:val="0"/>
      <w:divBdr>
        <w:top w:val="none" w:sz="0" w:space="0" w:color="auto"/>
        <w:left w:val="none" w:sz="0" w:space="0" w:color="auto"/>
        <w:bottom w:val="none" w:sz="0" w:space="0" w:color="auto"/>
        <w:right w:val="none" w:sz="0" w:space="0" w:color="auto"/>
      </w:divBdr>
    </w:div>
    <w:div w:id="117840726">
      <w:bodyDiv w:val="1"/>
      <w:marLeft w:val="0"/>
      <w:marRight w:val="0"/>
      <w:marTop w:val="0"/>
      <w:marBottom w:val="0"/>
      <w:divBdr>
        <w:top w:val="none" w:sz="0" w:space="0" w:color="auto"/>
        <w:left w:val="none" w:sz="0" w:space="0" w:color="auto"/>
        <w:bottom w:val="none" w:sz="0" w:space="0" w:color="auto"/>
        <w:right w:val="none" w:sz="0" w:space="0" w:color="auto"/>
      </w:divBdr>
    </w:div>
    <w:div w:id="144856867">
      <w:bodyDiv w:val="1"/>
      <w:marLeft w:val="0"/>
      <w:marRight w:val="0"/>
      <w:marTop w:val="0"/>
      <w:marBottom w:val="0"/>
      <w:divBdr>
        <w:top w:val="none" w:sz="0" w:space="0" w:color="auto"/>
        <w:left w:val="none" w:sz="0" w:space="0" w:color="auto"/>
        <w:bottom w:val="none" w:sz="0" w:space="0" w:color="auto"/>
        <w:right w:val="none" w:sz="0" w:space="0" w:color="auto"/>
      </w:divBdr>
    </w:div>
    <w:div w:id="171065643">
      <w:bodyDiv w:val="1"/>
      <w:marLeft w:val="0"/>
      <w:marRight w:val="0"/>
      <w:marTop w:val="0"/>
      <w:marBottom w:val="0"/>
      <w:divBdr>
        <w:top w:val="none" w:sz="0" w:space="0" w:color="auto"/>
        <w:left w:val="none" w:sz="0" w:space="0" w:color="auto"/>
        <w:bottom w:val="none" w:sz="0" w:space="0" w:color="auto"/>
        <w:right w:val="none" w:sz="0" w:space="0" w:color="auto"/>
      </w:divBdr>
    </w:div>
    <w:div w:id="291206199">
      <w:bodyDiv w:val="1"/>
      <w:marLeft w:val="0"/>
      <w:marRight w:val="0"/>
      <w:marTop w:val="0"/>
      <w:marBottom w:val="0"/>
      <w:divBdr>
        <w:top w:val="none" w:sz="0" w:space="0" w:color="auto"/>
        <w:left w:val="none" w:sz="0" w:space="0" w:color="auto"/>
        <w:bottom w:val="none" w:sz="0" w:space="0" w:color="auto"/>
        <w:right w:val="none" w:sz="0" w:space="0" w:color="auto"/>
      </w:divBdr>
    </w:div>
    <w:div w:id="362752461">
      <w:bodyDiv w:val="1"/>
      <w:marLeft w:val="0"/>
      <w:marRight w:val="0"/>
      <w:marTop w:val="0"/>
      <w:marBottom w:val="0"/>
      <w:divBdr>
        <w:top w:val="none" w:sz="0" w:space="0" w:color="auto"/>
        <w:left w:val="none" w:sz="0" w:space="0" w:color="auto"/>
        <w:bottom w:val="none" w:sz="0" w:space="0" w:color="auto"/>
        <w:right w:val="none" w:sz="0" w:space="0" w:color="auto"/>
      </w:divBdr>
      <w:divsChild>
        <w:div w:id="10095276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90883017">
      <w:bodyDiv w:val="1"/>
      <w:marLeft w:val="0"/>
      <w:marRight w:val="0"/>
      <w:marTop w:val="0"/>
      <w:marBottom w:val="0"/>
      <w:divBdr>
        <w:top w:val="none" w:sz="0" w:space="0" w:color="auto"/>
        <w:left w:val="none" w:sz="0" w:space="0" w:color="auto"/>
        <w:bottom w:val="none" w:sz="0" w:space="0" w:color="auto"/>
        <w:right w:val="none" w:sz="0" w:space="0" w:color="auto"/>
      </w:divBdr>
    </w:div>
    <w:div w:id="480469557">
      <w:bodyDiv w:val="1"/>
      <w:marLeft w:val="0"/>
      <w:marRight w:val="0"/>
      <w:marTop w:val="0"/>
      <w:marBottom w:val="0"/>
      <w:divBdr>
        <w:top w:val="none" w:sz="0" w:space="0" w:color="auto"/>
        <w:left w:val="none" w:sz="0" w:space="0" w:color="auto"/>
        <w:bottom w:val="none" w:sz="0" w:space="0" w:color="auto"/>
        <w:right w:val="none" w:sz="0" w:space="0" w:color="auto"/>
      </w:divBdr>
    </w:div>
    <w:div w:id="713625449">
      <w:bodyDiv w:val="1"/>
      <w:marLeft w:val="0"/>
      <w:marRight w:val="0"/>
      <w:marTop w:val="0"/>
      <w:marBottom w:val="0"/>
      <w:divBdr>
        <w:top w:val="none" w:sz="0" w:space="0" w:color="auto"/>
        <w:left w:val="none" w:sz="0" w:space="0" w:color="auto"/>
        <w:bottom w:val="none" w:sz="0" w:space="0" w:color="auto"/>
        <w:right w:val="none" w:sz="0" w:space="0" w:color="auto"/>
      </w:divBdr>
    </w:div>
    <w:div w:id="794566924">
      <w:bodyDiv w:val="1"/>
      <w:marLeft w:val="0"/>
      <w:marRight w:val="0"/>
      <w:marTop w:val="0"/>
      <w:marBottom w:val="0"/>
      <w:divBdr>
        <w:top w:val="none" w:sz="0" w:space="0" w:color="auto"/>
        <w:left w:val="none" w:sz="0" w:space="0" w:color="auto"/>
        <w:bottom w:val="none" w:sz="0" w:space="0" w:color="auto"/>
        <w:right w:val="none" w:sz="0" w:space="0" w:color="auto"/>
      </w:divBdr>
    </w:div>
    <w:div w:id="852458110">
      <w:bodyDiv w:val="1"/>
      <w:marLeft w:val="0"/>
      <w:marRight w:val="0"/>
      <w:marTop w:val="0"/>
      <w:marBottom w:val="0"/>
      <w:divBdr>
        <w:top w:val="none" w:sz="0" w:space="0" w:color="auto"/>
        <w:left w:val="none" w:sz="0" w:space="0" w:color="auto"/>
        <w:bottom w:val="none" w:sz="0" w:space="0" w:color="auto"/>
        <w:right w:val="none" w:sz="0" w:space="0" w:color="auto"/>
      </w:divBdr>
    </w:div>
    <w:div w:id="955597615">
      <w:bodyDiv w:val="1"/>
      <w:marLeft w:val="0"/>
      <w:marRight w:val="0"/>
      <w:marTop w:val="0"/>
      <w:marBottom w:val="0"/>
      <w:divBdr>
        <w:top w:val="none" w:sz="0" w:space="0" w:color="auto"/>
        <w:left w:val="none" w:sz="0" w:space="0" w:color="auto"/>
        <w:bottom w:val="none" w:sz="0" w:space="0" w:color="auto"/>
        <w:right w:val="none" w:sz="0" w:space="0" w:color="auto"/>
      </w:divBdr>
    </w:div>
    <w:div w:id="975067862">
      <w:bodyDiv w:val="1"/>
      <w:marLeft w:val="0"/>
      <w:marRight w:val="0"/>
      <w:marTop w:val="0"/>
      <w:marBottom w:val="0"/>
      <w:divBdr>
        <w:top w:val="none" w:sz="0" w:space="0" w:color="auto"/>
        <w:left w:val="none" w:sz="0" w:space="0" w:color="auto"/>
        <w:bottom w:val="none" w:sz="0" w:space="0" w:color="auto"/>
        <w:right w:val="none" w:sz="0" w:space="0" w:color="auto"/>
      </w:divBdr>
    </w:div>
    <w:div w:id="975716985">
      <w:bodyDiv w:val="1"/>
      <w:marLeft w:val="0"/>
      <w:marRight w:val="0"/>
      <w:marTop w:val="0"/>
      <w:marBottom w:val="0"/>
      <w:divBdr>
        <w:top w:val="none" w:sz="0" w:space="0" w:color="auto"/>
        <w:left w:val="none" w:sz="0" w:space="0" w:color="auto"/>
        <w:bottom w:val="none" w:sz="0" w:space="0" w:color="auto"/>
        <w:right w:val="none" w:sz="0" w:space="0" w:color="auto"/>
      </w:divBdr>
    </w:div>
    <w:div w:id="1001809754">
      <w:bodyDiv w:val="1"/>
      <w:marLeft w:val="0"/>
      <w:marRight w:val="0"/>
      <w:marTop w:val="0"/>
      <w:marBottom w:val="0"/>
      <w:divBdr>
        <w:top w:val="none" w:sz="0" w:space="0" w:color="auto"/>
        <w:left w:val="none" w:sz="0" w:space="0" w:color="auto"/>
        <w:bottom w:val="none" w:sz="0" w:space="0" w:color="auto"/>
        <w:right w:val="none" w:sz="0" w:space="0" w:color="auto"/>
      </w:divBdr>
    </w:div>
    <w:div w:id="1088648764">
      <w:bodyDiv w:val="1"/>
      <w:marLeft w:val="0"/>
      <w:marRight w:val="0"/>
      <w:marTop w:val="0"/>
      <w:marBottom w:val="0"/>
      <w:divBdr>
        <w:top w:val="none" w:sz="0" w:space="0" w:color="auto"/>
        <w:left w:val="none" w:sz="0" w:space="0" w:color="auto"/>
        <w:bottom w:val="none" w:sz="0" w:space="0" w:color="auto"/>
        <w:right w:val="none" w:sz="0" w:space="0" w:color="auto"/>
      </w:divBdr>
    </w:div>
    <w:div w:id="1092891505">
      <w:bodyDiv w:val="1"/>
      <w:marLeft w:val="0"/>
      <w:marRight w:val="0"/>
      <w:marTop w:val="0"/>
      <w:marBottom w:val="0"/>
      <w:divBdr>
        <w:top w:val="none" w:sz="0" w:space="0" w:color="auto"/>
        <w:left w:val="none" w:sz="0" w:space="0" w:color="auto"/>
        <w:bottom w:val="none" w:sz="0" w:space="0" w:color="auto"/>
        <w:right w:val="none" w:sz="0" w:space="0" w:color="auto"/>
      </w:divBdr>
    </w:div>
    <w:div w:id="1106733801">
      <w:bodyDiv w:val="1"/>
      <w:marLeft w:val="0"/>
      <w:marRight w:val="0"/>
      <w:marTop w:val="0"/>
      <w:marBottom w:val="0"/>
      <w:divBdr>
        <w:top w:val="none" w:sz="0" w:space="0" w:color="auto"/>
        <w:left w:val="none" w:sz="0" w:space="0" w:color="auto"/>
        <w:bottom w:val="none" w:sz="0" w:space="0" w:color="auto"/>
        <w:right w:val="none" w:sz="0" w:space="0" w:color="auto"/>
      </w:divBdr>
    </w:div>
    <w:div w:id="1110205220">
      <w:bodyDiv w:val="1"/>
      <w:marLeft w:val="0"/>
      <w:marRight w:val="0"/>
      <w:marTop w:val="0"/>
      <w:marBottom w:val="0"/>
      <w:divBdr>
        <w:top w:val="none" w:sz="0" w:space="0" w:color="auto"/>
        <w:left w:val="none" w:sz="0" w:space="0" w:color="auto"/>
        <w:bottom w:val="none" w:sz="0" w:space="0" w:color="auto"/>
        <w:right w:val="none" w:sz="0" w:space="0" w:color="auto"/>
      </w:divBdr>
      <w:divsChild>
        <w:div w:id="13307157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2005313">
      <w:bodyDiv w:val="1"/>
      <w:marLeft w:val="0"/>
      <w:marRight w:val="0"/>
      <w:marTop w:val="0"/>
      <w:marBottom w:val="0"/>
      <w:divBdr>
        <w:top w:val="none" w:sz="0" w:space="0" w:color="auto"/>
        <w:left w:val="none" w:sz="0" w:space="0" w:color="auto"/>
        <w:bottom w:val="none" w:sz="0" w:space="0" w:color="auto"/>
        <w:right w:val="none" w:sz="0" w:space="0" w:color="auto"/>
      </w:divBdr>
    </w:div>
    <w:div w:id="1383288253">
      <w:bodyDiv w:val="1"/>
      <w:marLeft w:val="0"/>
      <w:marRight w:val="0"/>
      <w:marTop w:val="0"/>
      <w:marBottom w:val="0"/>
      <w:divBdr>
        <w:top w:val="none" w:sz="0" w:space="0" w:color="auto"/>
        <w:left w:val="none" w:sz="0" w:space="0" w:color="auto"/>
        <w:bottom w:val="none" w:sz="0" w:space="0" w:color="auto"/>
        <w:right w:val="none" w:sz="0" w:space="0" w:color="auto"/>
      </w:divBdr>
    </w:div>
    <w:div w:id="1595356180">
      <w:bodyDiv w:val="1"/>
      <w:marLeft w:val="0"/>
      <w:marRight w:val="0"/>
      <w:marTop w:val="0"/>
      <w:marBottom w:val="0"/>
      <w:divBdr>
        <w:top w:val="none" w:sz="0" w:space="0" w:color="auto"/>
        <w:left w:val="none" w:sz="0" w:space="0" w:color="auto"/>
        <w:bottom w:val="none" w:sz="0" w:space="0" w:color="auto"/>
        <w:right w:val="none" w:sz="0" w:space="0" w:color="auto"/>
      </w:divBdr>
    </w:div>
    <w:div w:id="1605847048">
      <w:bodyDiv w:val="1"/>
      <w:marLeft w:val="0"/>
      <w:marRight w:val="0"/>
      <w:marTop w:val="0"/>
      <w:marBottom w:val="0"/>
      <w:divBdr>
        <w:top w:val="none" w:sz="0" w:space="0" w:color="auto"/>
        <w:left w:val="none" w:sz="0" w:space="0" w:color="auto"/>
        <w:bottom w:val="none" w:sz="0" w:space="0" w:color="auto"/>
        <w:right w:val="none" w:sz="0" w:space="0" w:color="auto"/>
      </w:divBdr>
    </w:div>
    <w:div w:id="1658921503">
      <w:bodyDiv w:val="1"/>
      <w:marLeft w:val="0"/>
      <w:marRight w:val="0"/>
      <w:marTop w:val="0"/>
      <w:marBottom w:val="0"/>
      <w:divBdr>
        <w:top w:val="none" w:sz="0" w:space="0" w:color="auto"/>
        <w:left w:val="none" w:sz="0" w:space="0" w:color="auto"/>
        <w:bottom w:val="none" w:sz="0" w:space="0" w:color="auto"/>
        <w:right w:val="none" w:sz="0" w:space="0" w:color="auto"/>
      </w:divBdr>
    </w:div>
    <w:div w:id="1717659969">
      <w:bodyDiv w:val="1"/>
      <w:marLeft w:val="0"/>
      <w:marRight w:val="0"/>
      <w:marTop w:val="0"/>
      <w:marBottom w:val="0"/>
      <w:divBdr>
        <w:top w:val="none" w:sz="0" w:space="0" w:color="auto"/>
        <w:left w:val="none" w:sz="0" w:space="0" w:color="auto"/>
        <w:bottom w:val="none" w:sz="0" w:space="0" w:color="auto"/>
        <w:right w:val="none" w:sz="0" w:space="0" w:color="auto"/>
      </w:divBdr>
    </w:div>
    <w:div w:id="1765614177">
      <w:bodyDiv w:val="1"/>
      <w:marLeft w:val="0"/>
      <w:marRight w:val="0"/>
      <w:marTop w:val="0"/>
      <w:marBottom w:val="0"/>
      <w:divBdr>
        <w:top w:val="none" w:sz="0" w:space="0" w:color="auto"/>
        <w:left w:val="none" w:sz="0" w:space="0" w:color="auto"/>
        <w:bottom w:val="none" w:sz="0" w:space="0" w:color="auto"/>
        <w:right w:val="none" w:sz="0" w:space="0" w:color="auto"/>
      </w:divBdr>
    </w:div>
    <w:div w:id="1785072712">
      <w:bodyDiv w:val="1"/>
      <w:marLeft w:val="0"/>
      <w:marRight w:val="0"/>
      <w:marTop w:val="0"/>
      <w:marBottom w:val="0"/>
      <w:divBdr>
        <w:top w:val="none" w:sz="0" w:space="0" w:color="auto"/>
        <w:left w:val="none" w:sz="0" w:space="0" w:color="auto"/>
        <w:bottom w:val="none" w:sz="0" w:space="0" w:color="auto"/>
        <w:right w:val="none" w:sz="0" w:space="0" w:color="auto"/>
      </w:divBdr>
    </w:div>
    <w:div w:id="1812939379">
      <w:bodyDiv w:val="1"/>
      <w:marLeft w:val="0"/>
      <w:marRight w:val="0"/>
      <w:marTop w:val="0"/>
      <w:marBottom w:val="0"/>
      <w:divBdr>
        <w:top w:val="none" w:sz="0" w:space="0" w:color="auto"/>
        <w:left w:val="none" w:sz="0" w:space="0" w:color="auto"/>
        <w:bottom w:val="none" w:sz="0" w:space="0" w:color="auto"/>
        <w:right w:val="none" w:sz="0" w:space="0" w:color="auto"/>
      </w:divBdr>
    </w:div>
    <w:div w:id="1864442900">
      <w:bodyDiv w:val="1"/>
      <w:marLeft w:val="0"/>
      <w:marRight w:val="0"/>
      <w:marTop w:val="0"/>
      <w:marBottom w:val="0"/>
      <w:divBdr>
        <w:top w:val="none" w:sz="0" w:space="0" w:color="auto"/>
        <w:left w:val="none" w:sz="0" w:space="0" w:color="auto"/>
        <w:bottom w:val="none" w:sz="0" w:space="0" w:color="auto"/>
        <w:right w:val="none" w:sz="0" w:space="0" w:color="auto"/>
      </w:divBdr>
    </w:div>
    <w:div w:id="1930698447">
      <w:bodyDiv w:val="1"/>
      <w:marLeft w:val="0"/>
      <w:marRight w:val="0"/>
      <w:marTop w:val="0"/>
      <w:marBottom w:val="0"/>
      <w:divBdr>
        <w:top w:val="none" w:sz="0" w:space="0" w:color="auto"/>
        <w:left w:val="none" w:sz="0" w:space="0" w:color="auto"/>
        <w:bottom w:val="none" w:sz="0" w:space="0" w:color="auto"/>
        <w:right w:val="none" w:sz="0" w:space="0" w:color="auto"/>
      </w:divBdr>
    </w:div>
    <w:div w:id="2011986785">
      <w:bodyDiv w:val="1"/>
      <w:marLeft w:val="0"/>
      <w:marRight w:val="0"/>
      <w:marTop w:val="0"/>
      <w:marBottom w:val="0"/>
      <w:divBdr>
        <w:top w:val="none" w:sz="0" w:space="0" w:color="auto"/>
        <w:left w:val="none" w:sz="0" w:space="0" w:color="auto"/>
        <w:bottom w:val="none" w:sz="0" w:space="0" w:color="auto"/>
        <w:right w:val="none" w:sz="0" w:space="0" w:color="auto"/>
      </w:divBdr>
    </w:div>
    <w:div w:id="2028367868">
      <w:bodyDiv w:val="1"/>
      <w:marLeft w:val="0"/>
      <w:marRight w:val="0"/>
      <w:marTop w:val="0"/>
      <w:marBottom w:val="0"/>
      <w:divBdr>
        <w:top w:val="none" w:sz="0" w:space="0" w:color="auto"/>
        <w:left w:val="none" w:sz="0" w:space="0" w:color="auto"/>
        <w:bottom w:val="none" w:sz="0" w:space="0" w:color="auto"/>
        <w:right w:val="none" w:sz="0" w:space="0" w:color="auto"/>
      </w:divBdr>
    </w:div>
    <w:div w:id="2040623313">
      <w:bodyDiv w:val="1"/>
      <w:marLeft w:val="0"/>
      <w:marRight w:val="0"/>
      <w:marTop w:val="0"/>
      <w:marBottom w:val="0"/>
      <w:divBdr>
        <w:top w:val="none" w:sz="0" w:space="0" w:color="auto"/>
        <w:left w:val="none" w:sz="0" w:space="0" w:color="auto"/>
        <w:bottom w:val="none" w:sz="0" w:space="0" w:color="auto"/>
        <w:right w:val="none" w:sz="0" w:space="0" w:color="auto"/>
      </w:divBdr>
      <w:divsChild>
        <w:div w:id="827012167">
          <w:marLeft w:val="0"/>
          <w:marRight w:val="0"/>
          <w:marTop w:val="0"/>
          <w:marBottom w:val="0"/>
          <w:divBdr>
            <w:top w:val="none" w:sz="0" w:space="0" w:color="auto"/>
            <w:left w:val="none" w:sz="0" w:space="0" w:color="auto"/>
            <w:bottom w:val="none" w:sz="0" w:space="0" w:color="auto"/>
            <w:right w:val="none" w:sz="0" w:space="0" w:color="auto"/>
          </w:divBdr>
        </w:div>
        <w:div w:id="423377765">
          <w:marLeft w:val="0"/>
          <w:marRight w:val="0"/>
          <w:marTop w:val="0"/>
          <w:marBottom w:val="0"/>
          <w:divBdr>
            <w:top w:val="none" w:sz="0" w:space="0" w:color="auto"/>
            <w:left w:val="none" w:sz="0" w:space="0" w:color="auto"/>
            <w:bottom w:val="none" w:sz="0" w:space="0" w:color="auto"/>
            <w:right w:val="none" w:sz="0" w:space="0" w:color="auto"/>
          </w:divBdr>
        </w:div>
        <w:div w:id="800076678">
          <w:marLeft w:val="0"/>
          <w:marRight w:val="0"/>
          <w:marTop w:val="0"/>
          <w:marBottom w:val="0"/>
          <w:divBdr>
            <w:top w:val="none" w:sz="0" w:space="0" w:color="auto"/>
            <w:left w:val="none" w:sz="0" w:space="0" w:color="auto"/>
            <w:bottom w:val="none" w:sz="0" w:space="0" w:color="auto"/>
            <w:right w:val="none" w:sz="0" w:space="0" w:color="auto"/>
          </w:divBdr>
        </w:div>
        <w:div w:id="1174759663">
          <w:marLeft w:val="0"/>
          <w:marRight w:val="0"/>
          <w:marTop w:val="0"/>
          <w:marBottom w:val="0"/>
          <w:divBdr>
            <w:top w:val="none" w:sz="0" w:space="0" w:color="auto"/>
            <w:left w:val="none" w:sz="0" w:space="0" w:color="auto"/>
            <w:bottom w:val="none" w:sz="0" w:space="0" w:color="auto"/>
            <w:right w:val="none" w:sz="0" w:space="0" w:color="auto"/>
          </w:divBdr>
        </w:div>
        <w:div w:id="1030840972">
          <w:marLeft w:val="0"/>
          <w:marRight w:val="0"/>
          <w:marTop w:val="0"/>
          <w:marBottom w:val="0"/>
          <w:divBdr>
            <w:top w:val="none" w:sz="0" w:space="0" w:color="auto"/>
            <w:left w:val="none" w:sz="0" w:space="0" w:color="auto"/>
            <w:bottom w:val="none" w:sz="0" w:space="0" w:color="auto"/>
            <w:right w:val="none" w:sz="0" w:space="0" w:color="auto"/>
          </w:divBdr>
        </w:div>
        <w:div w:id="733502155">
          <w:marLeft w:val="0"/>
          <w:marRight w:val="0"/>
          <w:marTop w:val="0"/>
          <w:marBottom w:val="0"/>
          <w:divBdr>
            <w:top w:val="none" w:sz="0" w:space="0" w:color="auto"/>
            <w:left w:val="none" w:sz="0" w:space="0" w:color="auto"/>
            <w:bottom w:val="none" w:sz="0" w:space="0" w:color="auto"/>
            <w:right w:val="none" w:sz="0" w:space="0" w:color="auto"/>
          </w:divBdr>
        </w:div>
        <w:div w:id="1020812321">
          <w:marLeft w:val="0"/>
          <w:marRight w:val="0"/>
          <w:marTop w:val="0"/>
          <w:marBottom w:val="0"/>
          <w:divBdr>
            <w:top w:val="none" w:sz="0" w:space="0" w:color="auto"/>
            <w:left w:val="none" w:sz="0" w:space="0" w:color="auto"/>
            <w:bottom w:val="none" w:sz="0" w:space="0" w:color="auto"/>
            <w:right w:val="none" w:sz="0" w:space="0" w:color="auto"/>
          </w:divBdr>
        </w:div>
        <w:div w:id="101658000">
          <w:marLeft w:val="0"/>
          <w:marRight w:val="0"/>
          <w:marTop w:val="0"/>
          <w:marBottom w:val="0"/>
          <w:divBdr>
            <w:top w:val="none" w:sz="0" w:space="0" w:color="auto"/>
            <w:left w:val="none" w:sz="0" w:space="0" w:color="auto"/>
            <w:bottom w:val="none" w:sz="0" w:space="0" w:color="auto"/>
            <w:right w:val="none" w:sz="0" w:space="0" w:color="auto"/>
          </w:divBdr>
        </w:div>
        <w:div w:id="29648695">
          <w:marLeft w:val="0"/>
          <w:marRight w:val="0"/>
          <w:marTop w:val="0"/>
          <w:marBottom w:val="0"/>
          <w:divBdr>
            <w:top w:val="none" w:sz="0" w:space="0" w:color="auto"/>
            <w:left w:val="none" w:sz="0" w:space="0" w:color="auto"/>
            <w:bottom w:val="none" w:sz="0" w:space="0" w:color="auto"/>
            <w:right w:val="none" w:sz="0" w:space="0" w:color="auto"/>
          </w:divBdr>
        </w:div>
        <w:div w:id="1447576772">
          <w:marLeft w:val="0"/>
          <w:marRight w:val="0"/>
          <w:marTop w:val="0"/>
          <w:marBottom w:val="0"/>
          <w:divBdr>
            <w:top w:val="none" w:sz="0" w:space="0" w:color="auto"/>
            <w:left w:val="none" w:sz="0" w:space="0" w:color="auto"/>
            <w:bottom w:val="none" w:sz="0" w:space="0" w:color="auto"/>
            <w:right w:val="none" w:sz="0" w:space="0" w:color="auto"/>
          </w:divBdr>
        </w:div>
        <w:div w:id="1077047894">
          <w:marLeft w:val="0"/>
          <w:marRight w:val="0"/>
          <w:marTop w:val="0"/>
          <w:marBottom w:val="0"/>
          <w:divBdr>
            <w:top w:val="none" w:sz="0" w:space="0" w:color="auto"/>
            <w:left w:val="none" w:sz="0" w:space="0" w:color="auto"/>
            <w:bottom w:val="none" w:sz="0" w:space="0" w:color="auto"/>
            <w:right w:val="none" w:sz="0" w:space="0" w:color="auto"/>
          </w:divBdr>
        </w:div>
        <w:div w:id="1740787121">
          <w:marLeft w:val="0"/>
          <w:marRight w:val="0"/>
          <w:marTop w:val="0"/>
          <w:marBottom w:val="0"/>
          <w:divBdr>
            <w:top w:val="none" w:sz="0" w:space="0" w:color="auto"/>
            <w:left w:val="none" w:sz="0" w:space="0" w:color="auto"/>
            <w:bottom w:val="none" w:sz="0" w:space="0" w:color="auto"/>
            <w:right w:val="none" w:sz="0" w:space="0" w:color="auto"/>
          </w:divBdr>
        </w:div>
        <w:div w:id="720448830">
          <w:marLeft w:val="0"/>
          <w:marRight w:val="0"/>
          <w:marTop w:val="0"/>
          <w:marBottom w:val="0"/>
          <w:divBdr>
            <w:top w:val="none" w:sz="0" w:space="0" w:color="auto"/>
            <w:left w:val="none" w:sz="0" w:space="0" w:color="auto"/>
            <w:bottom w:val="none" w:sz="0" w:space="0" w:color="auto"/>
            <w:right w:val="none" w:sz="0" w:space="0" w:color="auto"/>
          </w:divBdr>
        </w:div>
        <w:div w:id="990211854">
          <w:marLeft w:val="0"/>
          <w:marRight w:val="0"/>
          <w:marTop w:val="0"/>
          <w:marBottom w:val="0"/>
          <w:divBdr>
            <w:top w:val="none" w:sz="0" w:space="0" w:color="auto"/>
            <w:left w:val="none" w:sz="0" w:space="0" w:color="auto"/>
            <w:bottom w:val="none" w:sz="0" w:space="0" w:color="auto"/>
            <w:right w:val="none" w:sz="0" w:space="0" w:color="auto"/>
          </w:divBdr>
        </w:div>
        <w:div w:id="261646519">
          <w:marLeft w:val="0"/>
          <w:marRight w:val="0"/>
          <w:marTop w:val="0"/>
          <w:marBottom w:val="0"/>
          <w:divBdr>
            <w:top w:val="none" w:sz="0" w:space="0" w:color="auto"/>
            <w:left w:val="none" w:sz="0" w:space="0" w:color="auto"/>
            <w:bottom w:val="none" w:sz="0" w:space="0" w:color="auto"/>
            <w:right w:val="none" w:sz="0" w:space="0" w:color="auto"/>
          </w:divBdr>
        </w:div>
        <w:div w:id="1548644917">
          <w:marLeft w:val="0"/>
          <w:marRight w:val="0"/>
          <w:marTop w:val="0"/>
          <w:marBottom w:val="0"/>
          <w:divBdr>
            <w:top w:val="none" w:sz="0" w:space="0" w:color="auto"/>
            <w:left w:val="none" w:sz="0" w:space="0" w:color="auto"/>
            <w:bottom w:val="none" w:sz="0" w:space="0" w:color="auto"/>
            <w:right w:val="none" w:sz="0" w:space="0" w:color="auto"/>
          </w:divBdr>
        </w:div>
      </w:divsChild>
    </w:div>
    <w:div w:id="2122334426">
      <w:bodyDiv w:val="1"/>
      <w:marLeft w:val="0"/>
      <w:marRight w:val="0"/>
      <w:marTop w:val="0"/>
      <w:marBottom w:val="0"/>
      <w:divBdr>
        <w:top w:val="none" w:sz="0" w:space="0" w:color="auto"/>
        <w:left w:val="none" w:sz="0" w:space="0" w:color="auto"/>
        <w:bottom w:val="none" w:sz="0" w:space="0" w:color="auto"/>
        <w:right w:val="none" w:sz="0" w:space="0" w:color="auto"/>
      </w:divBdr>
    </w:div>
    <w:div w:id="2126191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pam.pt" TargetMode="External"/><Relationship Id="rId18" Type="http://schemas.openxmlformats.org/officeDocument/2006/relationships/hyperlink" Target="mailto:bruna.rocha@lift.com.p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iade.europeia.pt" TargetMode="External"/><Relationship Id="rId17" Type="http://schemas.openxmlformats.org/officeDocument/2006/relationships/hyperlink" Target="mailto:eunice.gaspar@lift.com.pt" TargetMode="External"/><Relationship Id="rId2" Type="http://schemas.openxmlformats.org/officeDocument/2006/relationships/customXml" Target="../customXml/item2.xml"/><Relationship Id="rId16" Type="http://schemas.openxmlformats.org/officeDocument/2006/relationships/hyperlink" Target="mailto:ana.santos@lift.com.p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peia.pt" TargetMode="External"/><Relationship Id="rId5" Type="http://schemas.openxmlformats.org/officeDocument/2006/relationships/numbering" Target="numbering.xml"/><Relationship Id="rId15" Type="http://schemas.openxmlformats.org/officeDocument/2006/relationships/image" Target="media/image1.gif"/><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ft.com.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F944CD0F65A143A26DBFB769D1F876" ma:contentTypeVersion="0" ma:contentTypeDescription="Create a new document." ma:contentTypeScope="" ma:versionID="0d220a14285794ad6fa5f161b211f637">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4E416-D2CD-42C1-90B1-6DC1DABC8353}">
  <ds:schemaRefs>
    <ds:schemaRef ds:uri="http://schemas.microsoft.com/office/2006/metadata/properties"/>
  </ds:schemaRefs>
</ds:datastoreItem>
</file>

<file path=customXml/itemProps2.xml><?xml version="1.0" encoding="utf-8"?>
<ds:datastoreItem xmlns:ds="http://schemas.openxmlformats.org/officeDocument/2006/customXml" ds:itemID="{6F328D5A-6EFE-4612-BE74-18633A774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6028DE9-F36B-44D6-94D0-4D67FA438E73}">
  <ds:schemaRefs>
    <ds:schemaRef ds:uri="http://schemas.microsoft.com/sharepoint/v3/contenttype/forms"/>
  </ds:schemaRefs>
</ds:datastoreItem>
</file>

<file path=customXml/itemProps4.xml><?xml version="1.0" encoding="utf-8"?>
<ds:datastoreItem xmlns:ds="http://schemas.openxmlformats.org/officeDocument/2006/customXml" ds:itemID="{BFDF77D5-632D-4110-93CD-DD3F9641D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1189</Words>
  <Characters>6878</Characters>
  <Application>Microsoft Office Word</Application>
  <DocSecurity>0</DocSecurity>
  <Lines>127</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8037</CharactersWithSpaces>
  <SharedDoc>false</SharedDoc>
  <HLinks>
    <vt:vector size="24" baseType="variant">
      <vt:variant>
        <vt:i4>6619216</vt:i4>
      </vt:variant>
      <vt:variant>
        <vt:i4>9</vt:i4>
      </vt:variant>
      <vt:variant>
        <vt:i4>0</vt:i4>
      </vt:variant>
      <vt:variant>
        <vt:i4>5</vt:i4>
      </vt:variant>
      <vt:variant>
        <vt:lpwstr>mailto:teresa.figueiredol@lift.com.pt</vt:lpwstr>
      </vt:variant>
      <vt:variant>
        <vt:lpwstr/>
      </vt:variant>
      <vt:variant>
        <vt:i4>3342345</vt:i4>
      </vt:variant>
      <vt:variant>
        <vt:i4>6</vt:i4>
      </vt:variant>
      <vt:variant>
        <vt:i4>0</vt:i4>
      </vt:variant>
      <vt:variant>
        <vt:i4>5</vt:i4>
      </vt:variant>
      <vt:variant>
        <vt:lpwstr>mailto:ana.santos@lift.com.pt</vt:lpwstr>
      </vt:variant>
      <vt:variant>
        <vt:lpwstr/>
      </vt:variant>
      <vt:variant>
        <vt:i4>8323137</vt:i4>
      </vt:variant>
      <vt:variant>
        <vt:i4>3</vt:i4>
      </vt:variant>
      <vt:variant>
        <vt:i4>0</vt:i4>
      </vt:variant>
      <vt:variant>
        <vt:i4>5</vt:i4>
      </vt:variant>
      <vt:variant>
        <vt:lpwstr>mailto:Joana.abreu@lift.com.pt</vt:lpwstr>
      </vt:variant>
      <vt:variant>
        <vt:lpwstr/>
      </vt:variant>
      <vt:variant>
        <vt:i4>4784128</vt:i4>
      </vt:variant>
      <vt:variant>
        <vt:i4>0</vt:i4>
      </vt:variant>
      <vt:variant>
        <vt:i4>0</vt:i4>
      </vt:variant>
      <vt:variant>
        <vt:i4>5</vt:i4>
      </vt:variant>
      <vt:variant>
        <vt:lpwstr>http://www.iade.europeia.pt/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Santos</dc:creator>
  <cp:keywords/>
  <dc:description/>
  <cp:lastModifiedBy>Bruna Rocha</cp:lastModifiedBy>
  <cp:revision>38</cp:revision>
  <dcterms:created xsi:type="dcterms:W3CDTF">2026-09-11T10:34:00Z</dcterms:created>
  <dcterms:modified xsi:type="dcterms:W3CDTF">2026-10-12T14:47:00Z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4fe6404eda525b59ff658b763061a25b0d4669827965c16c8803e02fd0ffb1de</vt:lpwstr>
  </property>
  <property fmtid="{D5CDD505-2E9C-101B-9397-08002B2CF9AE}" pid="3" name="ContentTypeId">
    <vt:lpwstr>0x01010064F944CD0F65A143A26DBFB769D1F876</vt:lpwstr>
  </property>
</Properties>
</file>