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C39F" w14:textId="61779CB6" w:rsidR="00972FE6" w:rsidRPr="00972FE6" w:rsidRDefault="00972FE6" w:rsidP="00972FE6">
      <w:pPr>
        <w:spacing w:after="240" w:line="240" w:lineRule="auto"/>
        <w:rPr>
          <w:rFonts w:ascii="Noto Sans" w:eastAsia="Times New Roman" w:hAnsi="Noto Sans" w:cs="Noto Sans"/>
          <w:sz w:val="24"/>
          <w:szCs w:val="24"/>
          <w:lang w:val="fr-FR" w:eastAsia="en-GB"/>
        </w:rPr>
      </w:pPr>
      <w:r w:rsidRPr="00972FE6">
        <w:rPr>
          <w:rFonts w:ascii="Noto Sans" w:eastAsia="Times New Roman" w:hAnsi="Noto Sans" w:cs="Noto Sans"/>
          <w:sz w:val="24"/>
          <w:szCs w:val="24"/>
          <w:lang w:val="fr-FR" w:eastAsia="en-GB"/>
        </w:rPr>
        <w:t>COMMUNIQUE DE PRESSE</w:t>
      </w:r>
    </w:p>
    <w:p w14:paraId="526B2708" w14:textId="0B4DFA4B" w:rsidR="00972FE6" w:rsidRPr="00972FE6" w:rsidRDefault="00972FE6" w:rsidP="00972FE6">
      <w:pPr>
        <w:spacing w:after="240" w:line="240" w:lineRule="auto"/>
        <w:rPr>
          <w:rFonts w:ascii="Noto Sans" w:eastAsia="Times New Roman" w:hAnsi="Noto Sans" w:cs="Noto Sans"/>
          <w:sz w:val="28"/>
          <w:szCs w:val="28"/>
          <w:lang w:val="fr-FR" w:eastAsia="en-GB"/>
        </w:rPr>
      </w:pPr>
      <w:r w:rsidRPr="00972FE6">
        <w:rPr>
          <w:rFonts w:ascii="Noto Sans" w:eastAsia="Times New Roman" w:hAnsi="Noto Sans" w:cs="Noto Sans"/>
          <w:b/>
          <w:bCs/>
          <w:sz w:val="28"/>
          <w:szCs w:val="28"/>
          <w:lang w:val="fr-FR" w:eastAsia="en-GB"/>
        </w:rPr>
        <w:t>Labelnet booste la production numérique avec Domino</w:t>
      </w:r>
    </w:p>
    <w:p w14:paraId="73C540E2" w14:textId="77777777" w:rsidR="00972FE6" w:rsidRPr="00972FE6" w:rsidRDefault="00972FE6" w:rsidP="00972FE6">
      <w:pPr>
        <w:spacing w:after="240" w:line="240" w:lineRule="auto"/>
        <w:rPr>
          <w:rFonts w:ascii="Noto Sans" w:eastAsia="Times New Roman" w:hAnsi="Noto Sans" w:cs="Noto Sans"/>
          <w:sz w:val="22"/>
          <w:lang w:val="fr-FR" w:eastAsia="en-GB"/>
        </w:rPr>
      </w:pPr>
      <w:hyperlink r:id="rId6" w:history="1">
        <w:r w:rsidRPr="00972FE6">
          <w:rPr>
            <w:rFonts w:ascii="Noto Sans" w:eastAsia="Times New Roman" w:hAnsi="Noto Sans" w:cs="Noto Sans"/>
            <w:color w:val="0000FF"/>
            <w:sz w:val="22"/>
            <w:u w:val="single"/>
            <w:lang w:val="fr-FR" w:eastAsia="en-GB"/>
          </w:rPr>
          <w:t>Labelnet</w:t>
        </w:r>
      </w:hyperlink>
      <w:r w:rsidRPr="00972FE6">
        <w:rPr>
          <w:rFonts w:ascii="Noto Sans" w:eastAsia="Times New Roman" w:hAnsi="Noto Sans" w:cs="Noto Sans"/>
          <w:sz w:val="22"/>
          <w:lang w:val="fr-FR" w:eastAsia="en-GB"/>
        </w:rPr>
        <w:t>, fabricant britannique d'étiquettes auto-adhésives, de tickets et d'étiquettes volantes, a transformé son activité grâce à l'impression numérique, passant d'une production numérique inexistante en 2020 à près de 40 % de sa production globale aujourd'hui.</w:t>
      </w:r>
    </w:p>
    <w:p w14:paraId="71571C47"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 xml:space="preserve">Fort de plus de 25 ans d'expertise dans l'impression </w:t>
      </w:r>
      <w:proofErr w:type="spellStart"/>
      <w:r w:rsidRPr="00972FE6">
        <w:rPr>
          <w:rFonts w:ascii="Noto Sans" w:eastAsia="Times New Roman" w:hAnsi="Noto Sans" w:cs="Noto Sans"/>
          <w:sz w:val="22"/>
          <w:lang w:val="fr-FR" w:eastAsia="en-GB"/>
        </w:rPr>
        <w:t>flexographique</w:t>
      </w:r>
      <w:proofErr w:type="spellEnd"/>
      <w:r w:rsidRPr="00972FE6">
        <w:rPr>
          <w:rFonts w:ascii="Noto Sans" w:eastAsia="Times New Roman" w:hAnsi="Noto Sans" w:cs="Noto Sans"/>
          <w:sz w:val="22"/>
          <w:lang w:val="fr-FR" w:eastAsia="en-GB"/>
        </w:rPr>
        <w:t xml:space="preserve">, Labelnet s'est tourné vers le numérique dès 2020 en investissant dans une presse à étiquettes Domino </w:t>
      </w:r>
      <w:r w:rsidRPr="00972FE6">
        <w:rPr>
          <w:rFonts w:ascii="Noto Sans" w:eastAsia="Times New Roman" w:hAnsi="Noto Sans" w:cs="Noto Sans"/>
          <w:b/>
          <w:bCs/>
          <w:sz w:val="22"/>
          <w:lang w:val="fr-FR" w:eastAsia="en-GB"/>
        </w:rPr>
        <w:t>N610i</w:t>
      </w:r>
      <w:r w:rsidRPr="00972FE6">
        <w:rPr>
          <w:rFonts w:ascii="Noto Sans" w:eastAsia="Times New Roman" w:hAnsi="Noto Sans" w:cs="Noto Sans"/>
          <w:sz w:val="22"/>
          <w:lang w:val="fr-FR" w:eastAsia="en-GB"/>
        </w:rPr>
        <w:t>, afin de répondre à une demande croissante pour des tirages plus courts et des délais d'exécution plus courts.</w:t>
      </w:r>
    </w:p>
    <w:p w14:paraId="35E4CB80"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 xml:space="preserve">Rob Lorkins, </w:t>
      </w:r>
      <w:proofErr w:type="spellStart"/>
      <w:r w:rsidRPr="00972FE6">
        <w:rPr>
          <w:rFonts w:ascii="Noto Sans" w:eastAsia="Times New Roman" w:hAnsi="Noto Sans" w:cs="Noto Sans"/>
          <w:sz w:val="22"/>
          <w:lang w:val="fr-FR" w:eastAsia="en-GB"/>
        </w:rPr>
        <w:t>Managing</w:t>
      </w:r>
      <w:proofErr w:type="spellEnd"/>
      <w:r w:rsidRPr="00972FE6">
        <w:rPr>
          <w:rFonts w:ascii="Noto Sans" w:eastAsia="Times New Roman" w:hAnsi="Noto Sans" w:cs="Noto Sans"/>
          <w:sz w:val="22"/>
          <w:lang w:val="fr-FR" w:eastAsia="en-GB"/>
        </w:rPr>
        <w:t xml:space="preserve"> </w:t>
      </w:r>
      <w:proofErr w:type="spellStart"/>
      <w:r w:rsidRPr="00972FE6">
        <w:rPr>
          <w:rFonts w:ascii="Noto Sans" w:eastAsia="Times New Roman" w:hAnsi="Noto Sans" w:cs="Noto Sans"/>
          <w:sz w:val="22"/>
          <w:lang w:val="fr-FR" w:eastAsia="en-GB"/>
        </w:rPr>
        <w:t>Director</w:t>
      </w:r>
      <w:proofErr w:type="spellEnd"/>
      <w:r w:rsidRPr="00972FE6">
        <w:rPr>
          <w:rFonts w:ascii="Noto Sans" w:eastAsia="Times New Roman" w:hAnsi="Noto Sans" w:cs="Noto Sans"/>
          <w:sz w:val="22"/>
          <w:lang w:val="fr-FR" w:eastAsia="en-GB"/>
        </w:rPr>
        <w:t>, Labelnet, se souvient : "Avec l'arrivée de la première machine Domino en 2020, nous avons pu transformer notre activité de façon radicale… Nous nous sommes rapidement diversifiés en internalisant le travail de studio, ce qui a apporté à l'entreprise de nouvelles compétences et une nouvelle expertise. Cette flexibilité constitue pour nous un avantage opérationnel majeur, qui nous permet de nous adapter instantanément aux exigences de nos clients."</w:t>
      </w:r>
    </w:p>
    <w:p w14:paraId="255FC325"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Grâce à la technologie d'impression numérique, Labelnet a réussi à réduire ses délais de production, ramenant un processus de plusieurs semaines à quelques jours, voire quelques heures. Cette capacité supplémentaire a permis au transformateur de se diversifier, en passant des étiquettes alimentaires aux secteurs de la chimie et des boissons, tout en élargissant sa production aux étiquettes embellies, dorées à chaud, à données variables et multicouches.</w:t>
      </w:r>
    </w:p>
    <w:p w14:paraId="65CE2D84" w14:textId="25D0B014"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 xml:space="preserve">En 2025, le savoir-faire unique de Labelnet, à la croisée de l'impression numérique et de la finition </w:t>
      </w:r>
      <w:proofErr w:type="spellStart"/>
      <w:r w:rsidRPr="00972FE6">
        <w:rPr>
          <w:rFonts w:ascii="Noto Sans" w:eastAsia="Times New Roman" w:hAnsi="Noto Sans" w:cs="Noto Sans"/>
          <w:sz w:val="22"/>
          <w:lang w:val="fr-FR" w:eastAsia="en-GB"/>
        </w:rPr>
        <w:t>flexographique</w:t>
      </w:r>
      <w:proofErr w:type="spellEnd"/>
      <w:r w:rsidRPr="00972FE6">
        <w:rPr>
          <w:rFonts w:ascii="Noto Sans" w:eastAsia="Times New Roman" w:hAnsi="Noto Sans" w:cs="Noto Sans"/>
          <w:sz w:val="22"/>
          <w:lang w:val="fr-FR" w:eastAsia="en-GB"/>
        </w:rPr>
        <w:t xml:space="preserve">, a été célébré lors des Digital Labels &amp; Packaging Awards : </w:t>
      </w:r>
      <w:r w:rsidRPr="00261DF6">
        <w:rPr>
          <w:rFonts w:ascii="Noto Sans" w:eastAsia="Times New Roman" w:hAnsi="Noto Sans" w:cs="Noto Sans"/>
          <w:sz w:val="22"/>
          <w:lang w:val="fr-FR" w:eastAsia="en-GB"/>
        </w:rPr>
        <w:t>son étiquette de bière "Noah Knows Best", dotée d'un ingénieux système "</w:t>
      </w:r>
      <w:proofErr w:type="spellStart"/>
      <w:r w:rsidRPr="00261DF6">
        <w:rPr>
          <w:rFonts w:ascii="Noto Sans" w:eastAsia="Times New Roman" w:hAnsi="Noto Sans" w:cs="Noto Sans"/>
          <w:sz w:val="22"/>
          <w:lang w:val="fr-FR" w:eastAsia="en-GB"/>
        </w:rPr>
        <w:t>peel</w:t>
      </w:r>
      <w:proofErr w:type="spellEnd"/>
      <w:r w:rsidRPr="00261DF6">
        <w:rPr>
          <w:rFonts w:ascii="Noto Sans" w:eastAsia="Times New Roman" w:hAnsi="Noto Sans" w:cs="Noto Sans"/>
          <w:sz w:val="22"/>
          <w:lang w:val="fr-FR" w:eastAsia="en-GB"/>
        </w:rPr>
        <w:t>-and-</w:t>
      </w:r>
      <w:proofErr w:type="spellStart"/>
      <w:r w:rsidRPr="00261DF6">
        <w:rPr>
          <w:rFonts w:ascii="Noto Sans" w:eastAsia="Times New Roman" w:hAnsi="Noto Sans" w:cs="Noto Sans"/>
          <w:sz w:val="22"/>
          <w:lang w:val="fr-FR" w:eastAsia="en-GB"/>
        </w:rPr>
        <w:t>reveal</w:t>
      </w:r>
      <w:proofErr w:type="spellEnd"/>
      <w:r w:rsidRPr="00261DF6">
        <w:rPr>
          <w:rFonts w:ascii="Noto Sans" w:eastAsia="Times New Roman" w:hAnsi="Noto Sans" w:cs="Noto Sans"/>
          <w:sz w:val="22"/>
          <w:lang w:val="fr-FR" w:eastAsia="en-GB"/>
        </w:rPr>
        <w:t xml:space="preserve">", conçue </w:t>
      </w:r>
      <w:r w:rsidRPr="00972FE6">
        <w:rPr>
          <w:rFonts w:ascii="Noto Sans" w:eastAsia="Times New Roman" w:hAnsi="Noto Sans" w:cs="Noto Sans"/>
          <w:sz w:val="22"/>
          <w:lang w:val="fr-FR" w:eastAsia="en-GB"/>
        </w:rPr>
        <w:t xml:space="preserve">pour Hackney Church Brewery, a </w:t>
      </w:r>
      <w:hyperlink r:id="rId7" w:history="1">
        <w:r w:rsidRPr="00261DF6">
          <w:rPr>
            <w:rStyle w:val="Hyperlink"/>
            <w:rFonts w:ascii="Noto Sans" w:eastAsia="Times New Roman" w:hAnsi="Noto Sans" w:cs="Noto Sans"/>
            <w:sz w:val="22"/>
            <w:lang w:val="fr-FR" w:eastAsia="en-GB"/>
          </w:rPr>
          <w:t xml:space="preserve">décroché le prix "Excellence </w:t>
        </w:r>
        <w:proofErr w:type="spellStart"/>
        <w:r w:rsidRPr="00261DF6">
          <w:rPr>
            <w:rStyle w:val="Hyperlink"/>
            <w:rFonts w:ascii="Noto Sans" w:eastAsia="Times New Roman" w:hAnsi="Noto Sans" w:cs="Noto Sans"/>
            <w:sz w:val="22"/>
            <w:lang w:val="fr-FR" w:eastAsia="en-GB"/>
          </w:rPr>
          <w:t>with</w:t>
        </w:r>
        <w:proofErr w:type="spellEnd"/>
        <w:r w:rsidRPr="00261DF6">
          <w:rPr>
            <w:rStyle w:val="Hyperlink"/>
            <w:rFonts w:ascii="Noto Sans" w:eastAsia="Times New Roman" w:hAnsi="Noto Sans" w:cs="Noto Sans"/>
            <w:sz w:val="22"/>
            <w:lang w:val="fr-FR" w:eastAsia="en-GB"/>
          </w:rPr>
          <w:t xml:space="preserve"> </w:t>
        </w:r>
        <w:proofErr w:type="spellStart"/>
        <w:r w:rsidRPr="00261DF6">
          <w:rPr>
            <w:rStyle w:val="Hyperlink"/>
            <w:rFonts w:ascii="Noto Sans" w:eastAsia="Times New Roman" w:hAnsi="Noto Sans" w:cs="Noto Sans"/>
            <w:sz w:val="22"/>
            <w:lang w:val="fr-FR" w:eastAsia="en-GB"/>
          </w:rPr>
          <w:t>Hybrid</w:t>
        </w:r>
        <w:proofErr w:type="spellEnd"/>
        <w:r w:rsidRPr="00261DF6">
          <w:rPr>
            <w:rStyle w:val="Hyperlink"/>
            <w:rFonts w:ascii="Noto Sans" w:eastAsia="Times New Roman" w:hAnsi="Noto Sans" w:cs="Noto Sans"/>
            <w:sz w:val="22"/>
            <w:lang w:val="fr-FR" w:eastAsia="en-GB"/>
          </w:rPr>
          <w:t xml:space="preserve"> Printing"</w:t>
        </w:r>
      </w:hyperlink>
      <w:r w:rsidRPr="00972FE6">
        <w:rPr>
          <w:rFonts w:ascii="Noto Sans" w:eastAsia="Times New Roman" w:hAnsi="Noto Sans" w:cs="Noto Sans"/>
          <w:sz w:val="22"/>
          <w:lang w:val="fr-FR" w:eastAsia="en-GB"/>
        </w:rPr>
        <w:t>.</w:t>
      </w:r>
    </w:p>
    <w:p w14:paraId="31B5214E"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La transition numérique a par ailleurs ouvert de nouvelles perspectives de montée en compétences pour les équipes actuelles de Labelnet, tout en contribuant à attirer de nouveaux talents.</w:t>
      </w:r>
    </w:p>
    <w:p w14:paraId="0CCB8CF3"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Rob Lorkins ajoute :</w:t>
      </w:r>
      <w:r w:rsidRPr="00972FE6">
        <w:rPr>
          <w:rFonts w:ascii="Noto Sans" w:eastAsia="Times New Roman" w:hAnsi="Noto Sans" w:cs="Noto Sans"/>
          <w:i/>
          <w:iCs/>
          <w:sz w:val="22"/>
          <w:lang w:val="fr-FR" w:eastAsia="en-GB"/>
        </w:rPr>
        <w:t xml:space="preserve"> </w:t>
      </w:r>
      <w:r w:rsidRPr="00972FE6">
        <w:rPr>
          <w:rFonts w:ascii="Noto Sans" w:eastAsia="Times New Roman" w:hAnsi="Noto Sans" w:cs="Noto Sans"/>
          <w:sz w:val="22"/>
          <w:lang w:val="fr-FR" w:eastAsia="en-GB"/>
        </w:rPr>
        <w:t>"Nous avons recruté de nombreux jeunes qui se sont très rapidement adaptés à la technologie, et nous pensons que cette tendance va se poursuivre."</w:t>
      </w:r>
    </w:p>
    <w:p w14:paraId="77EAF10F"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lastRenderedPageBreak/>
        <w:t xml:space="preserve">Face à une demande croissante de la part de ses clients pour des étiquettes imprimées numériquement de haute qualité, l'entreprise a récemment installé une deuxième presse Domino, la </w:t>
      </w:r>
      <w:r w:rsidRPr="00972FE6">
        <w:rPr>
          <w:rFonts w:ascii="Noto Sans" w:eastAsia="Times New Roman" w:hAnsi="Noto Sans" w:cs="Noto Sans"/>
          <w:b/>
          <w:bCs/>
          <w:sz w:val="22"/>
          <w:lang w:val="fr-FR" w:eastAsia="en-GB"/>
        </w:rPr>
        <w:t>N730i</w:t>
      </w:r>
      <w:r w:rsidRPr="00972FE6">
        <w:rPr>
          <w:rFonts w:ascii="Noto Sans" w:eastAsia="Times New Roman" w:hAnsi="Noto Sans" w:cs="Noto Sans"/>
          <w:sz w:val="22"/>
          <w:lang w:val="fr-FR" w:eastAsia="en-GB"/>
        </w:rPr>
        <w:t xml:space="preserve"> haute performance, qui permet désormais à Labelnet de proposer une impression à haute résolution jusqu'à 1200 ppp et d'accéder ainsi à de nouvelles applications d'étiquetage.</w:t>
      </w:r>
    </w:p>
    <w:p w14:paraId="0B2EC1CA"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 xml:space="preserve">Cet investissement permet une production d'étiquettes numériques à grande vitesse, jusqu'à 90 mètres par minute, améliorant ainsi l'efficacité opérationnelle. Le traitement d'image matricielle (RIP) intégré en temps réel, embarqué sur le </w:t>
      </w:r>
      <w:r w:rsidRPr="00972FE6">
        <w:rPr>
          <w:rFonts w:ascii="Noto Sans" w:eastAsia="Times New Roman" w:hAnsi="Noto Sans" w:cs="Noto Sans"/>
          <w:b/>
          <w:bCs/>
          <w:sz w:val="22"/>
          <w:lang w:val="fr-FR" w:eastAsia="en-GB"/>
        </w:rPr>
        <w:t xml:space="preserve">DFE Sunrise </w:t>
      </w:r>
      <w:r w:rsidRPr="00972FE6">
        <w:rPr>
          <w:rFonts w:ascii="Noto Sans" w:eastAsia="Times New Roman" w:hAnsi="Noto Sans" w:cs="Noto Sans"/>
          <w:sz w:val="22"/>
          <w:lang w:val="fr-FR" w:eastAsia="en-GB"/>
        </w:rPr>
        <w:t>de la</w:t>
      </w:r>
      <w:r w:rsidRPr="00972FE6">
        <w:rPr>
          <w:rFonts w:ascii="Noto Sans" w:eastAsia="Times New Roman" w:hAnsi="Noto Sans" w:cs="Noto Sans"/>
          <w:b/>
          <w:bCs/>
          <w:sz w:val="22"/>
          <w:lang w:val="fr-FR" w:eastAsia="en-GB"/>
        </w:rPr>
        <w:t xml:space="preserve"> presse N730i</w:t>
      </w:r>
      <w:r w:rsidRPr="00972FE6">
        <w:rPr>
          <w:rFonts w:ascii="Noto Sans" w:eastAsia="Times New Roman" w:hAnsi="Noto Sans" w:cs="Noto Sans"/>
          <w:sz w:val="22"/>
          <w:lang w:val="fr-FR" w:eastAsia="en-GB"/>
        </w:rPr>
        <w:t>, permet de traiter les fichiers d'illustration, y compris ceux intégrant des données variables, au moment même de l'impression, réduisant ainsi le besoin de prétraitement et contribuant à minimiser les temps d'arrêt.</w:t>
      </w:r>
    </w:p>
    <w:p w14:paraId="1BCD273F" w14:textId="77777777" w:rsidR="00972FE6" w:rsidRPr="00972FE6" w:rsidRDefault="00972FE6" w:rsidP="00972FE6">
      <w:pPr>
        <w:spacing w:after="240" w:line="240" w:lineRule="auto"/>
        <w:rPr>
          <w:rFonts w:ascii="Noto Sans" w:eastAsia="Times New Roman" w:hAnsi="Noto Sans" w:cs="Noto Sans"/>
          <w:sz w:val="22"/>
          <w:lang w:val="fr-FR" w:eastAsia="en-GB"/>
        </w:rPr>
      </w:pPr>
      <w:r w:rsidRPr="00972FE6">
        <w:rPr>
          <w:rFonts w:ascii="Noto Sans" w:eastAsia="Times New Roman" w:hAnsi="Noto Sans" w:cs="Noto Sans"/>
          <w:sz w:val="22"/>
          <w:lang w:val="fr-FR" w:eastAsia="en-GB"/>
        </w:rPr>
        <w:t xml:space="preserve">Craig Clawson, Sales Manager, Domino Printing Sciences, déclare : "L'investissement de Labelnet dans une seconde presse Domino reflète le succès qu'elle a connu depuis son passage à la production numérique. Grâce à la vitesse et à la qualité d'impression 1200 dpi de la presse </w:t>
      </w:r>
      <w:r w:rsidRPr="00972FE6">
        <w:rPr>
          <w:rFonts w:ascii="Noto Sans" w:eastAsia="Times New Roman" w:hAnsi="Noto Sans" w:cs="Noto Sans"/>
          <w:b/>
          <w:bCs/>
          <w:sz w:val="22"/>
          <w:lang w:val="fr-FR" w:eastAsia="en-GB"/>
        </w:rPr>
        <w:t>N730i,</w:t>
      </w:r>
      <w:r w:rsidRPr="00972FE6">
        <w:rPr>
          <w:rFonts w:ascii="Noto Sans" w:eastAsia="Times New Roman" w:hAnsi="Noto Sans" w:cs="Noto Sans"/>
          <w:sz w:val="22"/>
          <w:lang w:val="fr-FR" w:eastAsia="en-GB"/>
        </w:rPr>
        <w:t xml:space="preserve"> l'entreprise dispose des atouts nécessaires pour accompagner sa croissance, réduire ses délais de production et explorer de nouvelles applications. Nous sommes ravis de continuer à accompagner l'équipe de Labelnet afin qu'elle puisse en faire encore plus pour ses clients, alors qu'elle poursuit sur cette lancée."</w:t>
      </w:r>
    </w:p>
    <w:p w14:paraId="28674C98" w14:textId="68F58D6A" w:rsidR="00972FE6" w:rsidRPr="00972FE6" w:rsidRDefault="00972FE6" w:rsidP="00972FE6">
      <w:pPr>
        <w:spacing w:after="240" w:line="240" w:lineRule="auto"/>
        <w:rPr>
          <w:rFonts w:ascii="Noto Sans" w:eastAsia="Times New Roman" w:hAnsi="Noto Sans" w:cs="Noto Sans"/>
          <w:sz w:val="22"/>
          <w:lang w:val="fr-FR" w:eastAsia="en-GB"/>
        </w:rPr>
      </w:pPr>
      <w:hyperlink r:id="rId8" w:history="1">
        <w:r w:rsidRPr="00972FE6">
          <w:rPr>
            <w:rFonts w:ascii="Noto Sans" w:eastAsia="Times New Roman" w:hAnsi="Noto Sans" w:cs="Noto Sans"/>
            <w:color w:val="0000FF"/>
            <w:sz w:val="22"/>
            <w:u w:val="single"/>
            <w:lang w:val="fr-FR" w:eastAsia="en-GB"/>
          </w:rPr>
          <w:t>Regardez la vidéo</w:t>
        </w:r>
      </w:hyperlink>
      <w:r w:rsidRPr="00972FE6">
        <w:rPr>
          <w:rFonts w:ascii="Noto Sans" w:eastAsia="Times New Roman" w:hAnsi="Noto Sans" w:cs="Noto Sans"/>
          <w:sz w:val="22"/>
          <w:lang w:val="fr-FR" w:eastAsia="en-GB"/>
        </w:rPr>
        <w:t xml:space="preserve"> pour entendre Rob Lorkins et l'équipe de Labelnet évoquer le passage de l'entreprise à l'impression numérique et son investissement dans la presse numérique pour étiquettes Domino </w:t>
      </w:r>
      <w:r w:rsidRPr="00972FE6">
        <w:rPr>
          <w:rFonts w:ascii="Noto Sans" w:eastAsia="Times New Roman" w:hAnsi="Noto Sans" w:cs="Noto Sans"/>
          <w:b/>
          <w:bCs/>
          <w:sz w:val="22"/>
          <w:lang w:val="fr-FR" w:eastAsia="en-GB"/>
        </w:rPr>
        <w:t>N730i</w:t>
      </w:r>
      <w:r w:rsidRPr="00972FE6">
        <w:rPr>
          <w:rFonts w:ascii="Noto Sans" w:eastAsia="Times New Roman" w:hAnsi="Noto Sans" w:cs="Noto Sans"/>
          <w:sz w:val="22"/>
          <w:lang w:val="fr-FR" w:eastAsia="en-GB"/>
        </w:rPr>
        <w:t xml:space="preserve">. Pour en savoir plus sur les presses numériques couleur pour étiquettes de Domino, consultez le </w:t>
      </w:r>
      <w:hyperlink r:id="rId9" w:history="1">
        <w:r w:rsidRPr="00972FE6">
          <w:rPr>
            <w:rFonts w:ascii="Noto Sans" w:eastAsia="Times New Roman" w:hAnsi="Noto Sans" w:cs="Noto Sans"/>
            <w:color w:val="0000FF"/>
            <w:sz w:val="22"/>
            <w:u w:val="single"/>
            <w:lang w:val="fr-FR" w:eastAsia="en-GB"/>
          </w:rPr>
          <w:t>site web de Domino</w:t>
        </w:r>
      </w:hyperlink>
      <w:r w:rsidRPr="00972FE6">
        <w:rPr>
          <w:rFonts w:ascii="Noto Sans" w:eastAsia="Times New Roman" w:hAnsi="Noto Sans" w:cs="Noto Sans"/>
          <w:sz w:val="22"/>
          <w:lang w:val="fr-FR" w:eastAsia="en-GB"/>
        </w:rPr>
        <w:t>.</w:t>
      </w:r>
    </w:p>
    <w:p w14:paraId="204BAF75" w14:textId="77777777" w:rsidR="00261DF6" w:rsidRDefault="00972FE6" w:rsidP="00972FE6">
      <w:pPr>
        <w:pStyle w:val="NoSpacing"/>
        <w:spacing w:after="240"/>
        <w:rPr>
          <w:rFonts w:ascii="Noto Sans" w:hAnsi="Noto Sans" w:cs="Noto Sans"/>
          <w:szCs w:val="18"/>
          <w:lang w:val="fr-FR"/>
        </w:rPr>
      </w:pPr>
      <w:r w:rsidRPr="00261DF6">
        <w:rPr>
          <w:rFonts w:ascii="Noto Sans" w:eastAsia="Gill Sans" w:hAnsi="Noto Sans" w:cs="Noto Sans"/>
          <w:sz w:val="22"/>
          <w:lang w:val="fr-FR"/>
        </w:rPr>
        <w:t>FIN</w:t>
      </w:r>
      <w:r w:rsidR="00D66051" w:rsidRPr="003A1909">
        <w:rPr>
          <w:rFonts w:ascii="Noto Sans" w:eastAsia="Gill Sans" w:hAnsi="Noto Sans" w:cs="Noto Sans"/>
          <w:szCs w:val="18"/>
          <w:lang w:val="fr-FR"/>
        </w:rPr>
        <w:br/>
      </w:r>
      <w:r w:rsidR="00D66051" w:rsidRPr="003A1909">
        <w:rPr>
          <w:rFonts w:ascii="Noto Sans" w:eastAsia="Gill Sans" w:hAnsi="Noto Sans" w:cs="Noto Sans"/>
          <w:szCs w:val="18"/>
          <w:lang w:val="fr-FR"/>
        </w:rPr>
        <w:br/>
      </w:r>
      <w:bookmarkStart w:id="0" w:name="_Hlk46133219"/>
      <w:r w:rsidR="003A1909" w:rsidRPr="00860ECF">
        <w:rPr>
          <w:rFonts w:ascii="Noto Sans" w:eastAsia="Gill Sans" w:hAnsi="Noto Sans" w:cs="Noto Sans"/>
          <w:b/>
          <w:bCs/>
          <w:szCs w:val="18"/>
          <w:lang w:val="fr-FR"/>
        </w:rPr>
        <w:t>Avis de non-responsabilité</w:t>
      </w:r>
      <w:r w:rsidR="003A1909" w:rsidRPr="00860ECF">
        <w:rPr>
          <w:rFonts w:ascii="Noto Sans" w:eastAsia="Gill Sans" w:hAnsi="Noto Sans" w:cs="Noto Sans"/>
          <w:b/>
          <w:szCs w:val="18"/>
          <w:lang w:val="fr-FR"/>
        </w:rPr>
        <w:br/>
      </w:r>
      <w:r w:rsidR="003A1909" w:rsidRPr="00860ECF">
        <w:rPr>
          <w:rFonts w:ascii="Noto Sans" w:eastAsia="Gill Sans" w:hAnsi="Noto Sans" w:cs="Noto Sans"/>
          <w:szCs w:val="18"/>
          <w:lang w:val="fr-FR"/>
        </w:rPr>
        <w:br/>
      </w:r>
      <w:r w:rsidR="00261DF6" w:rsidRPr="00860ECF">
        <w:rPr>
          <w:rFonts w:ascii="Noto Sans" w:hAnsi="Noto Sans" w:cs="Noto Sans"/>
          <w:b/>
          <w:bCs/>
          <w:szCs w:val="18"/>
          <w:lang w:val="fr-FR"/>
        </w:rPr>
        <w:t>Généralités</w:t>
      </w:r>
      <w:r w:rsidR="00261DF6" w:rsidRPr="00860ECF">
        <w:rPr>
          <w:rFonts w:ascii="Noto Sans" w:hAnsi="Noto Sans" w:cs="Noto Sans"/>
          <w:szCs w:val="18"/>
          <w:lang w:val="fr-FR"/>
        </w:rPr>
        <w:br/>
      </w:r>
      <w:r w:rsidR="00261DF6" w:rsidRPr="00866525">
        <w:rPr>
          <w:rFonts w:ascii="Noto Sans" w:hAnsi="Noto Sans" w:cs="Noto Sans"/>
          <w:szCs w:val="18"/>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00261DF6" w:rsidRPr="00860ECF">
        <w:rPr>
          <w:rFonts w:ascii="Noto Sans" w:hAnsi="Noto Sans" w:cs="Noto Sans"/>
          <w:szCs w:val="18"/>
          <w:lang w:val="fr-FR"/>
        </w:rPr>
        <w:t>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Ce document n’est pas intégré aux conditions générales de vente entre vous-même et Domino.</w:t>
      </w:r>
    </w:p>
    <w:p w14:paraId="42FFDE4F" w14:textId="41D69F18" w:rsidR="003A1909" w:rsidRPr="00860ECF" w:rsidRDefault="003A1909" w:rsidP="00972FE6">
      <w:pPr>
        <w:pStyle w:val="NoSpacing"/>
        <w:spacing w:after="240"/>
        <w:rPr>
          <w:rFonts w:ascii="Noto Sans" w:hAnsi="Noto Sans" w:cs="Noto Sans"/>
          <w:lang w:val="fr-FR"/>
        </w:rPr>
      </w:pPr>
      <w:r w:rsidRPr="00860ECF">
        <w:rPr>
          <w:rFonts w:ascii="Noto Sans" w:hAnsi="Noto Sans" w:cs="Noto Sans"/>
          <w:b/>
          <w:bCs/>
          <w:szCs w:val="18"/>
          <w:lang w:val="fr-FR"/>
        </w:rPr>
        <w:t>Encres</w:t>
      </w:r>
      <w:r w:rsidRPr="00860ECF">
        <w:rPr>
          <w:rFonts w:ascii="Noto Sans" w:hAnsi="Noto Sans" w:cs="Noto Sans"/>
          <w:szCs w:val="18"/>
          <w:lang w:val="fr-FR"/>
        </w:rPr>
        <w:br/>
        <w:t xml:space="preserve">Les informations figurant aux présentes ne se substituent pas à la réalisation des essais nécessaires pour vérifier la bonne adéquation à votre utilisation et à vos circonstances particulières. Ni Domino UK Limited ni aucune autre société du groupe Domino ne sauraient être responsables dans le cas où vous vous êtes fiés aux informations du présent document quant à la convenance d’une encre à vos besoins particuliers. </w:t>
      </w:r>
      <w:r w:rsidRPr="00860ECF">
        <w:rPr>
          <w:rFonts w:ascii="Noto Sans" w:hAnsi="Noto Sans" w:cs="Noto Sans"/>
          <w:szCs w:val="18"/>
          <w:lang w:val="fr-FR"/>
        </w:rPr>
        <w:lastRenderedPageBreak/>
        <w:t xml:space="preserve">Le présent document ne fait pas partie des conditions générales entre vous-même et Domino. Les mentions légales v.1.0 de février 2018 et les conditions générales de vente de Domino, et plus particulièrement les garanties et responsabilités qui en relèvent, s’appliquent à tout achat de produit que vous réalisez. </w:t>
      </w:r>
      <w:r w:rsidRPr="00860ECF">
        <w:rPr>
          <w:rFonts w:ascii="Noto Sans" w:hAnsi="Noto Sans" w:cs="Noto Sans"/>
          <w:szCs w:val="18"/>
          <w:lang w:val="fr-FR"/>
        </w:rPr>
        <w:br/>
      </w:r>
      <w:r w:rsidRPr="00860ECF">
        <w:rPr>
          <w:rFonts w:ascii="Noto Sans" w:hAnsi="Noto Sans" w:cs="Noto Sans"/>
          <w:szCs w:val="18"/>
          <w:lang w:val="fr-FR"/>
        </w:rPr>
        <w:br/>
      </w:r>
      <w:r w:rsidRPr="00860ECF">
        <w:rPr>
          <w:rFonts w:ascii="Noto Sans" w:hAnsi="Noto Sans" w:cs="Noto Sans"/>
          <w:b/>
          <w:bCs/>
          <w:szCs w:val="18"/>
          <w:lang w:val="fr-FR"/>
        </w:rPr>
        <w:t>Images</w:t>
      </w:r>
      <w:r w:rsidRPr="00860ECF">
        <w:rPr>
          <w:rFonts w:ascii="Noto Sans" w:hAnsi="Noto Sans" w:cs="Noto Sans"/>
          <w:szCs w:val="18"/>
          <w:lang w:val="fr-FR"/>
        </w:rPr>
        <w:br/>
        <w:t xml:space="preserve">Les images peuvent inclure des éléments supplémentaires ou des mises à niveaux. La qualité d'impression peut varier en fonction des consommables, de l'imprimante, des substrats et d'autres facteurs. Les images et photographies ne font pas partie des conditions générales de vente entre vous-même et Domino. </w:t>
      </w:r>
      <w:r w:rsidRPr="00860ECF">
        <w:rPr>
          <w:rFonts w:ascii="Noto Sans" w:hAnsi="Noto Sans" w:cs="Noto Sans"/>
          <w:szCs w:val="18"/>
          <w:lang w:val="fr-FR"/>
        </w:rPr>
        <w:br/>
      </w:r>
      <w:r w:rsidRPr="00860ECF">
        <w:rPr>
          <w:rFonts w:ascii="Noto Sans" w:hAnsi="Noto Sans" w:cs="Noto Sans"/>
          <w:szCs w:val="18"/>
          <w:lang w:val="fr-FR"/>
        </w:rPr>
        <w:br/>
      </w:r>
      <w:r w:rsidRPr="00860ECF">
        <w:rPr>
          <w:rFonts w:ascii="Noto Sans" w:hAnsi="Noto Sans" w:cs="Noto Sans"/>
          <w:b/>
          <w:bCs/>
          <w:szCs w:val="18"/>
          <w:lang w:val="fr-FR"/>
        </w:rPr>
        <w:t>Vidéos</w:t>
      </w:r>
      <w:r w:rsidRPr="00860ECF">
        <w:rPr>
          <w:rFonts w:ascii="Noto Sans" w:hAnsi="Noto Sans" w:cs="Noto Sans"/>
          <w:szCs w:val="18"/>
          <w:lang w:val="fr-FR"/>
        </w:rPr>
        <w:br/>
        <w:t>Cette vidéo est fournie à des fins illustratives uniquement et peut inclure des options supplémentaires. Les chiffres relatifs à la performance peuvent être obtenus sous des conditions spécifiques ; les performances individuelles peuvent varier. Des erreurs et des temps d’arrêt peuvent survenir sur les chaînes de production. Rien dans la présente vidéo ne saurait faire partie d'un contrat entre vous et Domino.</w:t>
      </w:r>
      <w:r w:rsidRPr="00860ECF">
        <w:rPr>
          <w:rFonts w:ascii="Noto Sans" w:hAnsi="Noto Sans" w:cs="Noto Sans"/>
          <w:szCs w:val="18"/>
          <w:lang w:val="fr-FR"/>
        </w:rPr>
        <w:br/>
      </w:r>
      <w:r w:rsidRPr="00860ECF">
        <w:rPr>
          <w:rFonts w:ascii="Noto Sans" w:eastAsia="Gill Sans" w:hAnsi="Noto Sans" w:cs="Noto Sans"/>
          <w:szCs w:val="18"/>
          <w:lang w:val="fr-FR"/>
        </w:rPr>
        <w:br/>
      </w:r>
      <w:bookmarkStart w:id="1" w:name="_Hlk61949672"/>
      <w:r w:rsidRPr="00860ECF">
        <w:rPr>
          <w:rFonts w:ascii="Noto Sans" w:eastAsia="Gill Sans" w:hAnsi="Noto Sans" w:cs="Noto Sans"/>
          <w:b/>
          <w:szCs w:val="18"/>
          <w:lang w:val="fr-FR"/>
        </w:rPr>
        <w:br/>
      </w:r>
      <w:r w:rsidRPr="00860ECF">
        <w:rPr>
          <w:rFonts w:ascii="Noto Sans" w:eastAsia="Gill Sans" w:hAnsi="Noto Sans" w:cs="Noto Sans"/>
          <w:b/>
          <w:bCs/>
          <w:szCs w:val="18"/>
          <w:lang w:val="fr-FR"/>
        </w:rPr>
        <w:t>Notes à l'attention des rédacteurs :</w:t>
      </w:r>
      <w:r w:rsidRPr="00860ECF">
        <w:rPr>
          <w:rFonts w:ascii="Noto Sans" w:eastAsia="Gill Sans" w:hAnsi="Noto Sans" w:cs="Noto Sans"/>
          <w:b/>
          <w:szCs w:val="18"/>
          <w:lang w:val="fr-FR"/>
        </w:rPr>
        <w:br/>
      </w:r>
      <w:r w:rsidRPr="00860ECF">
        <w:rPr>
          <w:rFonts w:ascii="Noto Sans" w:eastAsia="Gill Sans" w:hAnsi="Noto Sans" w:cs="Noto Sans"/>
          <w:szCs w:val="18"/>
          <w:lang w:val="fr-FR"/>
        </w:rPr>
        <w:br/>
      </w:r>
      <w:r w:rsidRPr="00860ECF">
        <w:rPr>
          <w:rFonts w:ascii="Noto Sans" w:eastAsia="Gill Sans" w:hAnsi="Noto Sans" w:cs="Noto Sans"/>
          <w:b/>
          <w:bCs/>
          <w:szCs w:val="18"/>
          <w:lang w:val="fr-FR"/>
        </w:rPr>
        <w:t>À propos de Domino</w:t>
      </w:r>
      <w:r w:rsidRPr="00860ECF">
        <w:rPr>
          <w:rFonts w:ascii="Noto Sans" w:eastAsia="Gill Sans" w:hAnsi="Noto Sans" w:cs="Noto Sans"/>
          <w:b/>
          <w:szCs w:val="18"/>
          <w:lang w:val="fr-FR"/>
        </w:rPr>
        <w:br/>
      </w:r>
      <w:r w:rsidRPr="00860ECF">
        <w:rPr>
          <w:rFonts w:ascii="Noto Sans" w:eastAsia="Gill Sans" w:hAnsi="Noto Sans" w:cs="Noto Sans"/>
          <w:szCs w:val="18"/>
          <w:lang w:val="fr-FR"/>
        </w:rPr>
        <w:br/>
        <w:t>Digital Printing Solutions est une division de Domino Printing Sciences. Domino, fondée en 1978, s’est forgée une réputation internationale dans le développement et la fabrication de technologies d’impression jet d’encre numérique, ainsi que dans les produits complémentaires et le service à la clientèle. Ses services, destinés au secteur de l’impression commerciale, incluent des solutions d’impression jet d’encre numériques et des systèmes de contrôle conçus pour une gamme complète d’applications d’étiquetage et d’impression de données variables.</w:t>
      </w:r>
      <w:r w:rsidRPr="00860ECF">
        <w:rPr>
          <w:rFonts w:ascii="Noto Sans" w:eastAsia="Gill Sans" w:hAnsi="Noto Sans" w:cs="Noto Sans"/>
          <w:szCs w:val="18"/>
          <w:lang w:val="fr-FR"/>
        </w:rPr>
        <w:br/>
      </w:r>
      <w:r w:rsidRPr="00860ECF">
        <w:rPr>
          <w:rFonts w:ascii="Noto Sans" w:eastAsia="Gill Sans" w:hAnsi="Noto Sans" w:cs="Noto Sans"/>
          <w:szCs w:val="18"/>
          <w:lang w:val="fr-FR"/>
        </w:rPr>
        <w:br/>
        <w:t>Toutes les imprimantes Domino sont conçues pour répondre aux exigences de rapidité extrême et de haute qualité des environnements d’impression commerciale. Elles offrent de nouvelles fonctionnalités aux secteurs tels que l’étiquetage, les publications et l’impression de sécurité, l’impression transactionnelle, la transformation d’emballages, les cartes plastiques, les tickets, les cartes de jeux et les formulaires, ainsi que les secteurs du publipostage et de la distribution de courrier.</w:t>
      </w:r>
      <w:r w:rsidRPr="00860ECF">
        <w:rPr>
          <w:rFonts w:ascii="Noto Sans" w:eastAsia="Gill Sans" w:hAnsi="Noto Sans" w:cs="Noto Sans"/>
          <w:szCs w:val="18"/>
          <w:lang w:val="fr-FR"/>
        </w:rPr>
        <w:br/>
      </w:r>
      <w:r w:rsidRPr="00860ECF">
        <w:rPr>
          <w:rFonts w:ascii="Noto Sans" w:eastAsia="Gill Sans" w:hAnsi="Noto Sans" w:cs="Noto Sans"/>
          <w:szCs w:val="18"/>
          <w:lang w:val="fr-FR"/>
        </w:rPr>
        <w:br/>
        <w:t>Domino emploie plus de 3 000 personnes à travers le monde et ses produits sont vendus dans plus de 120 pays grâce à un réseau mondial de 29 filiales et de plus de 200 distributeurs. Domino possède des sites de production en Allemagne, en Chine, aux États-Unis, en Inde, au Royaume-Uni, en Suède et en Suisse.</w:t>
      </w:r>
      <w:r w:rsidRPr="00860ECF">
        <w:rPr>
          <w:rFonts w:ascii="Noto Sans" w:eastAsia="Gill Sans" w:hAnsi="Noto Sans" w:cs="Noto Sans"/>
          <w:szCs w:val="18"/>
          <w:lang w:val="fr-FR"/>
        </w:rPr>
        <w:br/>
      </w:r>
      <w:r w:rsidRPr="00860ECF">
        <w:rPr>
          <w:rFonts w:ascii="Noto Sans" w:eastAsia="Gill Sans" w:hAnsi="Noto Sans" w:cs="Noto Sans"/>
          <w:szCs w:val="18"/>
          <w:lang w:val="fr-FR"/>
        </w:rPr>
        <w:br/>
        <w:t xml:space="preserve">Depuis le 11 juin 2015, Domino est une division autonome de Brother Industries Ltd. </w:t>
      </w:r>
      <w:r w:rsidRPr="00860ECF">
        <w:rPr>
          <w:rFonts w:ascii="Noto Sans" w:eastAsia="Gill Sans" w:hAnsi="Noto Sans" w:cs="Noto Sans"/>
          <w:szCs w:val="18"/>
          <w:lang w:val="fr-FR"/>
        </w:rPr>
        <w:br/>
      </w:r>
      <w:r w:rsidRPr="00860ECF">
        <w:rPr>
          <w:rFonts w:ascii="Noto Sans" w:eastAsia="Gill Sans" w:hAnsi="Noto Sans" w:cs="Noto Sans"/>
          <w:szCs w:val="18"/>
          <w:lang w:val="fr-FR"/>
        </w:rPr>
        <w:br/>
        <w:t xml:space="preserve">Pour plus d'informations sur Domino, veuillez consulter </w:t>
      </w:r>
      <w:hyperlink r:id="rId10" w:history="1">
        <w:r w:rsidRPr="00860ECF">
          <w:rPr>
            <w:rStyle w:val="Hyperlink"/>
            <w:rFonts w:ascii="Noto Sans" w:eastAsia="Gill Sans" w:hAnsi="Noto Sans" w:cs="Noto Sans"/>
            <w:szCs w:val="18"/>
            <w:lang w:val="fr-FR"/>
          </w:rPr>
          <w:t>www.domino-printing.com</w:t>
        </w:r>
      </w:hyperlink>
      <w:r w:rsidRPr="00860ECF">
        <w:rPr>
          <w:rFonts w:ascii="Noto Sans" w:eastAsia="Gill Sans" w:hAnsi="Noto Sans" w:cs="Noto Sans"/>
          <w:szCs w:val="18"/>
          <w:lang w:val="fr-FR"/>
        </w:rPr>
        <w:t xml:space="preserve"> </w:t>
      </w:r>
      <w:r w:rsidRPr="00860ECF">
        <w:rPr>
          <w:rFonts w:ascii="Noto Sans" w:eastAsia="Gill Sans" w:hAnsi="Noto Sans" w:cs="Noto Sans"/>
          <w:szCs w:val="18"/>
          <w:lang w:val="fr-FR"/>
        </w:rPr>
        <w:br/>
      </w:r>
      <w:r w:rsidRPr="00860ECF">
        <w:rPr>
          <w:rFonts w:ascii="Noto Sans" w:eastAsia="Gill Sans" w:hAnsi="Noto Sans" w:cs="Noto Sans"/>
          <w:szCs w:val="18"/>
          <w:lang w:val="fr-FR"/>
        </w:rPr>
        <w:br/>
      </w:r>
      <w:r w:rsidRPr="00860ECF">
        <w:rPr>
          <w:rFonts w:ascii="Noto Sans" w:eastAsia="Gill Sans" w:hAnsi="Noto Sans" w:cs="Noto Sans"/>
          <w:b/>
          <w:bCs/>
          <w:szCs w:val="18"/>
          <w:lang w:val="fr-FR"/>
        </w:rPr>
        <w:t>Pour de plus amples renseignements, veuillez contacter :</w:t>
      </w:r>
      <w:r w:rsidRPr="00860ECF">
        <w:rPr>
          <w:rFonts w:ascii="Noto Sans" w:eastAsia="Gill Sans" w:hAnsi="Noto Sans" w:cs="Noto Sans"/>
          <w:b/>
          <w:szCs w:val="18"/>
          <w:lang w:val="fr-FR"/>
        </w:rPr>
        <w:br/>
      </w:r>
      <w:r w:rsidRPr="00860ECF">
        <w:rPr>
          <w:rFonts w:ascii="Noto Sans" w:eastAsia="Gill Sans" w:hAnsi="Noto Sans" w:cs="Noto Sans"/>
          <w:b/>
          <w:szCs w:val="18"/>
          <w:lang w:val="fr-FR"/>
        </w:rPr>
        <w:br/>
      </w:r>
      <w:bookmarkEnd w:id="0"/>
      <w:bookmarkEnd w:id="1"/>
      <w:r w:rsidRPr="00860ECF">
        <w:rPr>
          <w:rFonts w:ascii="Noto Sans" w:hAnsi="Noto Sans" w:cs="Noto Sans"/>
          <w:szCs w:val="18"/>
          <w:lang w:val="fr-FR"/>
        </w:rPr>
        <w:t>Kathrin Farr</w:t>
      </w:r>
      <w:r w:rsidRPr="00860ECF">
        <w:rPr>
          <w:rFonts w:ascii="Noto Sans" w:hAnsi="Noto Sans" w:cs="Noto Sans"/>
          <w:szCs w:val="18"/>
          <w:lang w:val="fr-FR"/>
        </w:rPr>
        <w:br/>
        <w:t>Responsable du contenu et rédacteur d'impression numérique</w:t>
      </w:r>
      <w:r w:rsidRPr="00860ECF">
        <w:rPr>
          <w:rFonts w:ascii="Noto Sans" w:hAnsi="Noto Sans" w:cs="Noto Sans"/>
          <w:szCs w:val="18"/>
          <w:lang w:val="fr-FR"/>
        </w:rPr>
        <w:br/>
        <w:t xml:space="preserve">Domino Printing Sciences </w:t>
      </w:r>
      <w:r w:rsidRPr="00860ECF">
        <w:rPr>
          <w:rFonts w:ascii="Noto Sans" w:hAnsi="Noto Sans" w:cs="Noto Sans"/>
          <w:szCs w:val="18"/>
          <w:lang w:val="fr-FR"/>
        </w:rPr>
        <w:br/>
        <w:t xml:space="preserve">Tél. : +44 (0) </w:t>
      </w:r>
      <w:hyperlink r:id="rId11" w:history="1">
        <w:r w:rsidRPr="00860ECF">
          <w:rPr>
            <w:rFonts w:ascii="Noto Sans" w:hAnsi="Noto Sans" w:cs="Noto Sans"/>
            <w:szCs w:val="18"/>
            <w:lang w:val="fr-FR"/>
          </w:rPr>
          <w:t>1954 782 551</w:t>
        </w:r>
      </w:hyperlink>
      <w:r w:rsidRPr="00860ECF">
        <w:rPr>
          <w:rFonts w:ascii="Noto Sans" w:hAnsi="Noto Sans" w:cs="Noto Sans"/>
          <w:szCs w:val="18"/>
          <w:lang w:val="fr-FR"/>
        </w:rPr>
        <w:br/>
      </w:r>
      <w:hyperlink r:id="rId12" w:history="1">
        <w:r w:rsidRPr="00860ECF">
          <w:rPr>
            <w:rStyle w:val="Hyperlink"/>
            <w:rFonts w:ascii="Noto Sans" w:hAnsi="Noto Sans" w:cs="Noto Sans"/>
            <w:szCs w:val="18"/>
            <w:lang w:val="fr-FR"/>
          </w:rPr>
          <w:t>Kathrin.Farr@domino-uk.com</w:t>
        </w:r>
      </w:hyperlink>
      <w:r w:rsidRPr="00860ECF">
        <w:rPr>
          <w:rFonts w:ascii="Noto Sans" w:hAnsi="Noto Sans" w:cs="Noto Sans"/>
          <w:szCs w:val="18"/>
          <w:lang w:val="fr-FR"/>
        </w:rPr>
        <w:t xml:space="preserve"> </w:t>
      </w:r>
      <w:r w:rsidRPr="00860ECF">
        <w:rPr>
          <w:rFonts w:ascii="Noto Sans" w:hAnsi="Noto Sans" w:cs="Noto Sans"/>
          <w:szCs w:val="18"/>
          <w:lang w:val="fr-FR"/>
        </w:rPr>
        <w:br/>
      </w:r>
      <w:r w:rsidRPr="00860ECF">
        <w:rPr>
          <w:rFonts w:ascii="Noto Sans" w:hAnsi="Noto Sans" w:cs="Noto Sans"/>
          <w:szCs w:val="18"/>
          <w:lang w:val="fr-FR"/>
        </w:rPr>
        <w:br/>
      </w:r>
      <w:r w:rsidR="00CB6991" w:rsidRPr="00CB6991">
        <w:rPr>
          <w:rFonts w:ascii="Noto Sans" w:hAnsi="Noto Sans" w:cs="Noto Sans"/>
          <w:szCs w:val="18"/>
          <w:lang w:val="fr-FR"/>
        </w:rPr>
        <w:lastRenderedPageBreak/>
        <w:t xml:space="preserve">Jade Taylor-Salazar </w:t>
      </w:r>
      <w:r w:rsidRPr="00860ECF">
        <w:rPr>
          <w:rFonts w:ascii="Noto Sans" w:hAnsi="Noto Sans" w:cs="Noto Sans"/>
          <w:szCs w:val="18"/>
          <w:lang w:val="fr-FR"/>
        </w:rPr>
        <w:br/>
        <w:t xml:space="preserve">Responsable des relations publiques </w:t>
      </w:r>
      <w:r w:rsidRPr="00860ECF">
        <w:rPr>
          <w:rFonts w:ascii="Noto Sans" w:hAnsi="Noto Sans" w:cs="Noto Sans"/>
          <w:szCs w:val="18"/>
          <w:lang w:val="fr-FR"/>
        </w:rPr>
        <w:br/>
      </w:r>
      <w:r w:rsidR="00CB6991" w:rsidRPr="00CB6991">
        <w:rPr>
          <w:rFonts w:ascii="Noto Sans" w:hAnsi="Noto Sans" w:cs="Noto Sans"/>
          <w:szCs w:val="18"/>
          <w:lang w:val="fr-FR"/>
        </w:rPr>
        <w:t xml:space="preserve">Domino Printing Sciences </w:t>
      </w:r>
      <w:r w:rsidR="00CB6991" w:rsidRPr="00CB6991">
        <w:rPr>
          <w:rFonts w:ascii="Noto Sans" w:hAnsi="Noto Sans" w:cs="Noto Sans"/>
          <w:szCs w:val="18"/>
          <w:lang w:val="fr-FR"/>
        </w:rPr>
        <w:br/>
      </w:r>
      <w:r w:rsidR="00CB6991" w:rsidRPr="00860ECF">
        <w:rPr>
          <w:rFonts w:ascii="Noto Sans" w:hAnsi="Noto Sans" w:cs="Noto Sans"/>
          <w:szCs w:val="18"/>
          <w:lang w:val="fr-FR"/>
        </w:rPr>
        <w:t>Tél</w:t>
      </w:r>
      <w:r w:rsidR="00CB6991">
        <w:rPr>
          <w:rFonts w:ascii="Noto Sans" w:hAnsi="Noto Sans" w:cs="Noto Sans"/>
          <w:szCs w:val="18"/>
          <w:lang w:val="fr-FR"/>
        </w:rPr>
        <w:t xml:space="preserve">. </w:t>
      </w:r>
      <w:r w:rsidR="00CB6991" w:rsidRPr="00CB6991">
        <w:rPr>
          <w:rFonts w:ascii="Noto Sans" w:hAnsi="Noto Sans" w:cs="Noto Sans"/>
          <w:szCs w:val="18"/>
          <w:lang w:val="fr-FR"/>
        </w:rPr>
        <w:t>: +44 (0) 1954 778780</w:t>
      </w:r>
      <w:r w:rsidR="00CB6991" w:rsidRPr="00CB6991">
        <w:rPr>
          <w:rFonts w:ascii="Noto Sans" w:hAnsi="Noto Sans" w:cs="Noto Sans"/>
          <w:szCs w:val="18"/>
          <w:lang w:val="fr-FR"/>
        </w:rPr>
        <w:br/>
      </w:r>
      <w:hyperlink r:id="rId13" w:history="1">
        <w:r w:rsidR="00CB6991" w:rsidRPr="00CB6991">
          <w:rPr>
            <w:rStyle w:val="Hyperlink"/>
            <w:rFonts w:ascii="Noto Sans" w:hAnsi="Noto Sans" w:cs="Noto Sans"/>
            <w:szCs w:val="18"/>
            <w:lang w:val="fr-FR"/>
          </w:rPr>
          <w:t>Jade.Taylor-Salazar@domino-uk.com</w:t>
        </w:r>
      </w:hyperlink>
      <w:r w:rsidRPr="00860ECF">
        <w:rPr>
          <w:rFonts w:ascii="Noto Sans" w:hAnsi="Noto Sans" w:cs="Noto Sans"/>
          <w:szCs w:val="18"/>
          <w:lang w:val="fr-FR"/>
        </w:rPr>
        <w:br/>
      </w:r>
      <w:r w:rsidRPr="00860ECF">
        <w:rPr>
          <w:rFonts w:ascii="Noto Sans" w:hAnsi="Noto Sans" w:cs="Noto Sans"/>
          <w:lang w:val="fr-FR"/>
        </w:rPr>
        <w:br/>
      </w:r>
      <w:r w:rsidR="00CD2F96" w:rsidRPr="00CD2F96">
        <w:rPr>
          <w:rFonts w:ascii="Noto Sans" w:hAnsi="Noto Sans" w:cs="Noto Sans"/>
          <w:szCs w:val="18"/>
          <w:lang w:val="fr-FR"/>
        </w:rPr>
        <w:br/>
      </w:r>
    </w:p>
    <w:sectPr w:rsidR="003A1909" w:rsidRPr="00860ECF"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671F1" w14:textId="77777777" w:rsidR="007152B9" w:rsidRDefault="007152B9" w:rsidP="00785717">
      <w:pPr>
        <w:spacing w:line="240" w:lineRule="auto"/>
      </w:pPr>
      <w:r>
        <w:separator/>
      </w:r>
    </w:p>
  </w:endnote>
  <w:endnote w:type="continuationSeparator" w:id="0">
    <w:p w14:paraId="0FD4BB2A" w14:textId="77777777" w:rsidR="007152B9" w:rsidRDefault="007152B9"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64E9"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8455" w14:textId="77777777" w:rsidR="00785717" w:rsidRDefault="000F6D00" w:rsidP="00785717">
    <w:pPr>
      <w:pStyle w:val="Footer"/>
    </w:pPr>
    <w:r>
      <w:rPr>
        <w:noProof/>
      </w:rPr>
      <w:drawing>
        <wp:anchor distT="0" distB="0" distL="114300" distR="114300" simplePos="0" relativeHeight="251659264" behindDoc="0" locked="0" layoutInCell="1" allowOverlap="1" wp14:anchorId="16E66F78" wp14:editId="214F1CBF">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730E902B" wp14:editId="10BDB816">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0B02"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3A526" w14:textId="77777777" w:rsidR="007152B9" w:rsidRDefault="007152B9" w:rsidP="00785717">
      <w:pPr>
        <w:spacing w:line="240" w:lineRule="auto"/>
      </w:pPr>
      <w:r>
        <w:separator/>
      </w:r>
    </w:p>
  </w:footnote>
  <w:footnote w:type="continuationSeparator" w:id="0">
    <w:p w14:paraId="569F597B" w14:textId="77777777" w:rsidR="007152B9" w:rsidRDefault="007152B9"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9DD"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3B99" w14:textId="77777777" w:rsidR="000F6D00" w:rsidRDefault="002766D9">
    <w:pPr>
      <w:pStyle w:val="Header"/>
    </w:pPr>
    <w:r>
      <w:rPr>
        <w:noProof/>
      </w:rPr>
      <w:drawing>
        <wp:anchor distT="0" distB="0" distL="114300" distR="114300" simplePos="0" relativeHeight="251661312" behindDoc="0" locked="0" layoutInCell="1" allowOverlap="1" wp14:anchorId="5164AC61" wp14:editId="1E35F436">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33F34"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96"/>
    <w:rsid w:val="0002201E"/>
    <w:rsid w:val="000754FF"/>
    <w:rsid w:val="000F6D00"/>
    <w:rsid w:val="001D743C"/>
    <w:rsid w:val="002202E3"/>
    <w:rsid w:val="00240801"/>
    <w:rsid w:val="00261DF6"/>
    <w:rsid w:val="002766D9"/>
    <w:rsid w:val="00357D2C"/>
    <w:rsid w:val="00372E92"/>
    <w:rsid w:val="003A1909"/>
    <w:rsid w:val="003E5E49"/>
    <w:rsid w:val="005272B1"/>
    <w:rsid w:val="005524DB"/>
    <w:rsid w:val="005741C7"/>
    <w:rsid w:val="005E6C45"/>
    <w:rsid w:val="00647055"/>
    <w:rsid w:val="00660F46"/>
    <w:rsid w:val="007152B9"/>
    <w:rsid w:val="00785717"/>
    <w:rsid w:val="00791A4F"/>
    <w:rsid w:val="007C7F08"/>
    <w:rsid w:val="008220B7"/>
    <w:rsid w:val="00823B77"/>
    <w:rsid w:val="00866525"/>
    <w:rsid w:val="008916A8"/>
    <w:rsid w:val="008B6461"/>
    <w:rsid w:val="008E5E0C"/>
    <w:rsid w:val="008F3E38"/>
    <w:rsid w:val="00931996"/>
    <w:rsid w:val="00945731"/>
    <w:rsid w:val="00972FE6"/>
    <w:rsid w:val="009A1716"/>
    <w:rsid w:val="009A1DEC"/>
    <w:rsid w:val="009B3F01"/>
    <w:rsid w:val="009D6280"/>
    <w:rsid w:val="00A34918"/>
    <w:rsid w:val="00AB11DA"/>
    <w:rsid w:val="00B23C3C"/>
    <w:rsid w:val="00B546C5"/>
    <w:rsid w:val="00B7088D"/>
    <w:rsid w:val="00BC7C15"/>
    <w:rsid w:val="00BD57F7"/>
    <w:rsid w:val="00C063FE"/>
    <w:rsid w:val="00C44603"/>
    <w:rsid w:val="00C541FE"/>
    <w:rsid w:val="00CB6991"/>
    <w:rsid w:val="00CD2F96"/>
    <w:rsid w:val="00CF1AD5"/>
    <w:rsid w:val="00D66051"/>
    <w:rsid w:val="00D71CD4"/>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9CA0"/>
  <w15:chartTrackingRefBased/>
  <w15:docId w15:val="{FC586292-8550-4147-94B7-BDBBC124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mino-na.wistia.com/s/jqxkvvy2fmgfumm?utm_medium=non-paid&amp;utm_source=onlinepublication&amp;utm_content=pr-dp-labelnet&amp;utm_campaign=2026-int-fr-Global-PR-DP-FY26-Q3" TargetMode="External"/><Relationship Id="rId13" Type="http://schemas.openxmlformats.org/officeDocument/2006/relationships/hyperlink" Target="mailto:Jade.Taylor-Salazar@domino-uk.com"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omino-printing.com/en-gb/news-and-events/2025/peel-and-reveal-digital-labels-and-packaging-success?utm_medium=non-paid&amp;utm_source=onlinepublication&amp;utm_content=pr-dp-labelnet&amp;utm_campaign=2026-int-fr-Global-PR-DP-FY26-Q3" TargetMode="External"/><Relationship Id="rId12" Type="http://schemas.openxmlformats.org/officeDocument/2006/relationships/hyperlink" Target="mailto:Kathrin.Farr@domino-uk.co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abelnet.co.uk/" TargetMode="External"/><Relationship Id="rId11" Type="http://schemas.openxmlformats.org/officeDocument/2006/relationships/hyperlink" Target="tel:+44%20(0)1954%20782%20551"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domino-printing.co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domino-printing.com/fr-fr/products/digital-colour-label-press?utm_medium=non-paid&amp;utm_source=onlinepublication&amp;utm_content=pr-dp-labelnet&amp;utm_campaign=2026-int-fr-Global-PR-DP-FY26-Q3"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 Farr</dc:creator>
  <cp:keywords/>
  <dc:description/>
  <cp:lastModifiedBy>Kathrin Farr</cp:lastModifiedBy>
  <cp:revision>4</cp:revision>
  <dcterms:created xsi:type="dcterms:W3CDTF">2026-10-12T13:15:00Z</dcterms:created>
  <dcterms:modified xsi:type="dcterms:W3CDTF">2026-10-12T13:21:00Z</dcterms:modified>
</cp:coreProperties>
</file>