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854A41" w14:textId="52CC9E4E" w:rsidR="005F5DFD" w:rsidRPr="001150D9" w:rsidRDefault="00E072F6" w:rsidP="00E072F6">
      <w:pPr>
        <w:spacing w:before="120" w:after="120" w:line="240" w:lineRule="auto"/>
        <w:rPr>
          <w:rFonts w:ascii="Noto Sans" w:eastAsia="Times New Roman" w:hAnsi="Noto Sans" w:cs="Noto Sans"/>
          <w:b/>
          <w:bCs/>
          <w:sz w:val="28"/>
          <w:szCs w:val="28"/>
          <w:lang w:val="en-US"/>
        </w:rPr>
      </w:pPr>
      <w:r w:rsidRPr="001150D9">
        <w:rPr>
          <w:rFonts w:ascii="Noto Sans" w:hAnsi="Noto Sans"/>
          <w:b/>
          <w:sz w:val="28"/>
          <w:lang w:val="en-US"/>
        </w:rPr>
        <w:t>Label</w:t>
      </w:r>
      <w:r w:rsidR="007137A2" w:rsidRPr="001150D9">
        <w:rPr>
          <w:rFonts w:ascii="Noto Sans" w:hAnsi="Noto Sans"/>
          <w:b/>
          <w:sz w:val="28"/>
          <w:lang w:val="en-US"/>
        </w:rPr>
        <w:t>n</w:t>
      </w:r>
      <w:r w:rsidRPr="001150D9">
        <w:rPr>
          <w:rFonts w:ascii="Noto Sans" w:hAnsi="Noto Sans"/>
          <w:b/>
          <w:sz w:val="28"/>
          <w:lang w:val="en-US"/>
        </w:rPr>
        <w:t xml:space="preserve">et Grows Digital Production with Domino </w:t>
      </w:r>
    </w:p>
    <w:bookmarkStart w:id="0" w:name="_Hlk531088985"/>
    <w:p w14:paraId="59361A6B" w14:textId="5D850ED2" w:rsidR="00C1055E" w:rsidRPr="001150D9" w:rsidRDefault="00991AE9" w:rsidP="007137A2">
      <w:pPr>
        <w:keepLines/>
        <w:spacing w:before="120" w:after="120" w:line="240" w:lineRule="auto"/>
        <w:rPr>
          <w:rFonts w:ascii="Noto Sans" w:hAnsi="Noto Sans"/>
          <w:sz w:val="22"/>
          <w:lang w:val="en-US"/>
        </w:rPr>
      </w:pPr>
      <w:r w:rsidRPr="001150D9">
        <w:rPr>
          <w:lang w:val="en-US"/>
        </w:rPr>
        <w:fldChar w:fldCharType="begin"/>
      </w:r>
      <w:r w:rsidRPr="001150D9">
        <w:rPr>
          <w:lang w:val="en-US"/>
        </w:rPr>
        <w:instrText>HYPERLINK "https://www.labelnet.co.uk/" \h</w:instrText>
      </w:r>
      <w:r w:rsidRPr="001150D9">
        <w:rPr>
          <w:lang w:val="en-US"/>
        </w:rPr>
      </w:r>
      <w:r w:rsidRPr="001150D9">
        <w:rPr>
          <w:lang w:val="en-US"/>
        </w:rPr>
        <w:fldChar w:fldCharType="separate"/>
      </w:r>
      <w:r w:rsidRPr="001150D9">
        <w:rPr>
          <w:rFonts w:ascii="Noto Sans" w:hAnsi="Noto Sans"/>
          <w:color w:val="0000FF"/>
          <w:sz w:val="22"/>
          <w:u w:val="single"/>
          <w:lang w:val="en-US"/>
        </w:rPr>
        <w:t>Label</w:t>
      </w:r>
      <w:r w:rsidR="007137A2" w:rsidRPr="001150D9">
        <w:rPr>
          <w:rFonts w:ascii="Noto Sans" w:hAnsi="Noto Sans"/>
          <w:color w:val="0000FF"/>
          <w:sz w:val="22"/>
          <w:u w:val="single"/>
          <w:lang w:val="en-US"/>
        </w:rPr>
        <w:t>n</w:t>
      </w:r>
      <w:r w:rsidRPr="001150D9">
        <w:rPr>
          <w:rFonts w:ascii="Noto Sans" w:hAnsi="Noto Sans"/>
          <w:color w:val="0000FF"/>
          <w:sz w:val="22"/>
          <w:u w:val="single"/>
          <w:lang w:val="en-US"/>
        </w:rPr>
        <w:t>et</w:t>
      </w:r>
      <w:r w:rsidRPr="001150D9">
        <w:rPr>
          <w:lang w:val="en-US"/>
        </w:rPr>
        <w:fldChar w:fldCharType="end"/>
      </w:r>
      <w:r w:rsidRPr="001150D9">
        <w:rPr>
          <w:rFonts w:ascii="Noto Sans" w:hAnsi="Noto Sans"/>
          <w:sz w:val="22"/>
          <w:lang w:val="en-US"/>
        </w:rPr>
        <w:t xml:space="preserve">, a UK manufacturer of self-adhesive labels, tickets and tags, </w:t>
      </w:r>
      <w:r w:rsidR="00C1055E" w:rsidRPr="001150D9">
        <w:rPr>
          <w:rFonts w:ascii="Noto Sans" w:hAnsi="Noto Sans"/>
          <w:sz w:val="22"/>
          <w:lang w:val="en-US"/>
        </w:rPr>
        <w:t>has</w:t>
      </w:r>
      <w:r w:rsidR="00523AEA" w:rsidRPr="001150D9">
        <w:rPr>
          <w:rFonts w:ascii="Noto Sans" w:hAnsi="Noto Sans"/>
          <w:sz w:val="22"/>
          <w:lang w:val="en-US"/>
        </w:rPr>
        <w:t xml:space="preserve"> transformed its operations </w:t>
      </w:r>
      <w:r w:rsidR="00C1055E" w:rsidRPr="001150D9">
        <w:rPr>
          <w:rFonts w:ascii="Noto Sans" w:hAnsi="Noto Sans"/>
          <w:sz w:val="22"/>
          <w:lang w:val="en-US"/>
        </w:rPr>
        <w:t xml:space="preserve">with digital printing technology, growing </w:t>
      </w:r>
      <w:r w:rsidR="00523AEA" w:rsidRPr="001150D9">
        <w:rPr>
          <w:rFonts w:ascii="Noto Sans" w:hAnsi="Noto Sans"/>
          <w:sz w:val="22"/>
          <w:lang w:val="en-US"/>
        </w:rPr>
        <w:t xml:space="preserve">from zero digital production in 2020 to around 40% of its total output today. </w:t>
      </w:r>
    </w:p>
    <w:p w14:paraId="50F7AE54" w14:textId="52AF0569" w:rsidR="00F80E94" w:rsidRPr="001150D9" w:rsidRDefault="00C1055E" w:rsidP="00991AE9">
      <w:pPr>
        <w:keepLines/>
        <w:spacing w:before="120" w:after="120" w:line="240" w:lineRule="auto"/>
        <w:rPr>
          <w:rFonts w:ascii="Noto Sans" w:hAnsi="Noto Sans"/>
          <w:sz w:val="22"/>
          <w:lang w:val="en-US"/>
        </w:rPr>
      </w:pPr>
      <w:r w:rsidRPr="001150D9">
        <w:rPr>
          <w:rFonts w:ascii="Noto Sans" w:hAnsi="Noto Sans"/>
          <w:sz w:val="22"/>
          <w:lang w:val="en-US"/>
        </w:rPr>
        <w:t xml:space="preserve">A dedicated flexographic printing business for more than 25 years, </w:t>
      </w:r>
      <w:r w:rsidR="007137A2" w:rsidRPr="001150D9">
        <w:rPr>
          <w:rFonts w:ascii="Noto Sans" w:hAnsi="Noto Sans"/>
          <w:sz w:val="22"/>
          <w:lang w:val="en-US"/>
        </w:rPr>
        <w:t>Labelnet</w:t>
      </w:r>
      <w:r w:rsidR="00994A6A" w:rsidRPr="001150D9">
        <w:rPr>
          <w:rFonts w:ascii="Noto Sans" w:hAnsi="Noto Sans"/>
          <w:sz w:val="22"/>
          <w:lang w:val="en-US"/>
        </w:rPr>
        <w:t xml:space="preserve"> began </w:t>
      </w:r>
      <w:r w:rsidR="007137A2" w:rsidRPr="001150D9">
        <w:rPr>
          <w:rFonts w:ascii="Noto Sans" w:hAnsi="Noto Sans"/>
          <w:sz w:val="22"/>
          <w:lang w:val="en-US"/>
        </w:rPr>
        <w:t>developing</w:t>
      </w:r>
      <w:r w:rsidR="00F80E94" w:rsidRPr="001150D9">
        <w:rPr>
          <w:rFonts w:ascii="Noto Sans" w:hAnsi="Noto Sans"/>
          <w:sz w:val="22"/>
          <w:lang w:val="en-US"/>
        </w:rPr>
        <w:t xml:space="preserve"> </w:t>
      </w:r>
      <w:r w:rsidR="00994A6A" w:rsidRPr="001150D9">
        <w:rPr>
          <w:rFonts w:ascii="Noto Sans" w:hAnsi="Noto Sans"/>
          <w:sz w:val="22"/>
          <w:lang w:val="en-US"/>
        </w:rPr>
        <w:t>its</w:t>
      </w:r>
      <w:r w:rsidR="00991AE9" w:rsidRPr="001150D9">
        <w:rPr>
          <w:rFonts w:ascii="Noto Sans" w:hAnsi="Noto Sans"/>
          <w:sz w:val="22"/>
          <w:lang w:val="en-US"/>
        </w:rPr>
        <w:t xml:space="preserve"> digital printing</w:t>
      </w:r>
      <w:r w:rsidR="00994A6A" w:rsidRPr="001150D9">
        <w:rPr>
          <w:rFonts w:ascii="Noto Sans" w:hAnsi="Noto Sans"/>
          <w:sz w:val="22"/>
          <w:lang w:val="en-US"/>
        </w:rPr>
        <w:t xml:space="preserve"> capabilit</w:t>
      </w:r>
      <w:r w:rsidR="00BD76EE" w:rsidRPr="001150D9">
        <w:rPr>
          <w:rFonts w:ascii="Noto Sans" w:hAnsi="Noto Sans"/>
          <w:sz w:val="22"/>
          <w:lang w:val="en-US"/>
        </w:rPr>
        <w:t>ies</w:t>
      </w:r>
      <w:r w:rsidR="00991AE9" w:rsidRPr="001150D9">
        <w:rPr>
          <w:rFonts w:ascii="Noto Sans" w:hAnsi="Noto Sans"/>
          <w:sz w:val="22"/>
          <w:lang w:val="en-US"/>
        </w:rPr>
        <w:t xml:space="preserve"> </w:t>
      </w:r>
      <w:r w:rsidR="00BD76EE" w:rsidRPr="001150D9">
        <w:rPr>
          <w:rFonts w:ascii="Noto Sans" w:hAnsi="Noto Sans"/>
          <w:sz w:val="22"/>
          <w:lang w:val="en-US"/>
        </w:rPr>
        <w:t xml:space="preserve">in 2020, investing in </w:t>
      </w:r>
      <w:r w:rsidRPr="001150D9">
        <w:rPr>
          <w:rFonts w:ascii="Noto Sans" w:hAnsi="Noto Sans"/>
          <w:sz w:val="22"/>
          <w:lang w:val="en-US"/>
        </w:rPr>
        <w:t xml:space="preserve">a </w:t>
      </w:r>
      <w:r w:rsidR="007137A2" w:rsidRPr="001150D9">
        <w:rPr>
          <w:rFonts w:ascii="Noto Sans" w:hAnsi="Noto Sans"/>
          <w:sz w:val="22"/>
          <w:lang w:val="en-US"/>
        </w:rPr>
        <w:t xml:space="preserve">Domino </w:t>
      </w:r>
      <w:r w:rsidR="00991AE9" w:rsidRPr="001150D9">
        <w:rPr>
          <w:rFonts w:ascii="Noto Sans" w:hAnsi="Noto Sans"/>
          <w:b/>
          <w:bCs/>
          <w:sz w:val="22"/>
          <w:lang w:val="en-US"/>
        </w:rPr>
        <w:t>N610i</w:t>
      </w:r>
      <w:r w:rsidR="00991AE9" w:rsidRPr="001150D9">
        <w:rPr>
          <w:rFonts w:ascii="Noto Sans" w:hAnsi="Noto Sans"/>
          <w:b/>
          <w:sz w:val="22"/>
          <w:lang w:val="en-US"/>
        </w:rPr>
        <w:t xml:space="preserve"> </w:t>
      </w:r>
      <w:r w:rsidR="00F80E94" w:rsidRPr="001150D9">
        <w:rPr>
          <w:rFonts w:ascii="Noto Sans" w:hAnsi="Noto Sans"/>
          <w:bCs/>
          <w:sz w:val="22"/>
          <w:lang w:val="en-US"/>
        </w:rPr>
        <w:t xml:space="preserve">digital label press </w:t>
      </w:r>
      <w:r w:rsidR="00991AE9" w:rsidRPr="001150D9">
        <w:rPr>
          <w:rFonts w:ascii="Noto Sans" w:hAnsi="Noto Sans"/>
          <w:bCs/>
          <w:sz w:val="22"/>
          <w:lang w:val="en-US"/>
        </w:rPr>
        <w:t>after</w:t>
      </w:r>
      <w:r w:rsidR="00991AE9" w:rsidRPr="001150D9">
        <w:rPr>
          <w:rFonts w:ascii="Noto Sans" w:hAnsi="Noto Sans"/>
          <w:sz w:val="22"/>
          <w:lang w:val="en-US"/>
        </w:rPr>
        <w:t xml:space="preserve"> identifying growing demand for shorter-run, faster-turnaround work. </w:t>
      </w:r>
    </w:p>
    <w:p w14:paraId="3D0ECA1C" w14:textId="119F3260" w:rsidR="00991AE9" w:rsidRPr="001150D9" w:rsidRDefault="00991AE9" w:rsidP="00991AE9">
      <w:pPr>
        <w:keepLines/>
        <w:spacing w:before="120" w:after="120" w:line="240" w:lineRule="auto"/>
        <w:rPr>
          <w:rFonts w:ascii="Noto Sans" w:hAnsi="Noto Sans"/>
          <w:i/>
          <w:iCs/>
          <w:sz w:val="22"/>
          <w:lang w:val="en-US"/>
        </w:rPr>
      </w:pPr>
      <w:r w:rsidRPr="001150D9">
        <w:rPr>
          <w:rFonts w:ascii="Noto Sans" w:hAnsi="Noto Sans"/>
          <w:sz w:val="22"/>
          <w:lang w:val="en-US"/>
        </w:rPr>
        <w:t xml:space="preserve">Rob Lorkins, Managing Director, </w:t>
      </w:r>
      <w:r w:rsidR="007137A2" w:rsidRPr="001150D9">
        <w:rPr>
          <w:rFonts w:ascii="Noto Sans" w:hAnsi="Noto Sans"/>
          <w:sz w:val="22"/>
          <w:lang w:val="en-US"/>
        </w:rPr>
        <w:t>Labelnet</w:t>
      </w:r>
      <w:r w:rsidRPr="001150D9">
        <w:rPr>
          <w:rFonts w:ascii="Noto Sans" w:hAnsi="Noto Sans"/>
          <w:sz w:val="22"/>
          <w:lang w:val="en-US"/>
        </w:rPr>
        <w:t xml:space="preserve">, </w:t>
      </w:r>
      <w:r w:rsidR="00D0515B" w:rsidRPr="001150D9">
        <w:rPr>
          <w:rFonts w:ascii="Noto Sans" w:hAnsi="Noto Sans"/>
          <w:sz w:val="22"/>
          <w:lang w:val="en-US"/>
        </w:rPr>
        <w:t>remembers</w:t>
      </w:r>
      <w:r w:rsidRPr="001150D9">
        <w:rPr>
          <w:rFonts w:ascii="Noto Sans" w:hAnsi="Noto Sans"/>
          <w:sz w:val="22"/>
          <w:lang w:val="en-US"/>
        </w:rPr>
        <w:t>: “Introducing the first Domino machine in 2020, we were able to really change our business quite drastically</w:t>
      </w:r>
      <w:r w:rsidR="000D116B" w:rsidRPr="001150D9">
        <w:rPr>
          <w:rFonts w:ascii="Noto Sans" w:hAnsi="Noto Sans"/>
          <w:sz w:val="22"/>
          <w:lang w:val="en-US"/>
        </w:rPr>
        <w:t>…</w:t>
      </w:r>
      <w:r w:rsidRPr="001150D9">
        <w:rPr>
          <w:rFonts w:ascii="Noto Sans" w:hAnsi="Noto Sans"/>
          <w:sz w:val="22"/>
          <w:lang w:val="en-US"/>
        </w:rPr>
        <w:t xml:space="preserve"> </w:t>
      </w:r>
      <w:r w:rsidR="000D116B" w:rsidRPr="001150D9">
        <w:rPr>
          <w:rFonts w:ascii="Noto Sans" w:hAnsi="Noto Sans"/>
          <w:sz w:val="22"/>
          <w:lang w:val="en-US"/>
        </w:rPr>
        <w:t xml:space="preserve">We </w:t>
      </w:r>
      <w:r w:rsidRPr="001150D9">
        <w:rPr>
          <w:rFonts w:ascii="Noto Sans" w:hAnsi="Noto Sans"/>
          <w:sz w:val="22"/>
          <w:lang w:val="en-US"/>
        </w:rPr>
        <w:t xml:space="preserve">quite quickly branched out, bringing studio work in-house and a new set of skills and expertise into the business. It’s a great operational benefit for us to have that flexibility, and we’re able to adapt to customer requirements on the </w:t>
      </w:r>
      <w:proofErr w:type="gramStart"/>
      <w:r w:rsidRPr="001150D9">
        <w:rPr>
          <w:rFonts w:ascii="Noto Sans" w:hAnsi="Noto Sans"/>
          <w:sz w:val="22"/>
          <w:lang w:val="en-US"/>
        </w:rPr>
        <w:t>spot.”</w:t>
      </w:r>
      <w:proofErr w:type="gramEnd"/>
    </w:p>
    <w:p w14:paraId="18C87C08" w14:textId="4A8C8D41" w:rsidR="000D116B" w:rsidRPr="001150D9" w:rsidRDefault="000D116B" w:rsidP="000D116B">
      <w:pPr>
        <w:keepLines/>
        <w:spacing w:before="120" w:after="120" w:line="240" w:lineRule="auto"/>
        <w:rPr>
          <w:rFonts w:ascii="Noto Sans" w:hAnsi="Noto Sans"/>
          <w:sz w:val="22"/>
          <w:lang w:val="en-US"/>
        </w:rPr>
      </w:pPr>
      <w:r w:rsidRPr="001150D9">
        <w:rPr>
          <w:rFonts w:ascii="Noto Sans" w:eastAsia="Times New Roman" w:hAnsi="Noto Sans" w:cs="Noto Sans"/>
          <w:sz w:val="22"/>
          <w:lang w:val="en-US"/>
        </w:rPr>
        <w:t xml:space="preserve">The adoption of digital printing technology enabled </w:t>
      </w:r>
      <w:r w:rsidRPr="001150D9">
        <w:rPr>
          <w:rFonts w:ascii="Noto Sans" w:hAnsi="Noto Sans"/>
          <w:sz w:val="22"/>
          <w:lang w:val="en-US"/>
        </w:rPr>
        <w:t>Labelnet to shorten product</w:t>
      </w:r>
      <w:r w:rsidR="009910BC" w:rsidRPr="001150D9">
        <w:rPr>
          <w:rFonts w:ascii="Noto Sans" w:hAnsi="Noto Sans"/>
          <w:sz w:val="22"/>
          <w:lang w:val="en-US"/>
        </w:rPr>
        <w:t xml:space="preserve"> turnaround times from weeks to days or even hours</w:t>
      </w:r>
      <w:r w:rsidRPr="001150D9">
        <w:rPr>
          <w:rFonts w:ascii="Noto Sans" w:hAnsi="Noto Sans"/>
          <w:sz w:val="22"/>
          <w:lang w:val="en-US"/>
        </w:rPr>
        <w:t>. The additional capacity helped the converter to expand beyond food labels into the chemical and beverage sectors, while broadening its production capabilities for embellished, foiled, variable data, and multi-layer labels.</w:t>
      </w:r>
    </w:p>
    <w:p w14:paraId="67B70999" w14:textId="3E643341" w:rsidR="007372DF" w:rsidRPr="001150D9" w:rsidRDefault="007372DF" w:rsidP="007372DF">
      <w:pPr>
        <w:keepLines/>
        <w:spacing w:before="120" w:after="120" w:line="240" w:lineRule="auto"/>
        <w:rPr>
          <w:rFonts w:ascii="Noto Sans" w:hAnsi="Noto Sans"/>
          <w:sz w:val="22"/>
          <w:lang w:val="en-US"/>
        </w:rPr>
      </w:pPr>
      <w:r w:rsidRPr="001150D9">
        <w:rPr>
          <w:rFonts w:ascii="Noto Sans" w:hAnsi="Noto Sans"/>
          <w:sz w:val="22"/>
          <w:lang w:val="en-US"/>
        </w:rPr>
        <w:t xml:space="preserve">Labelnet’s versatility in combining digital printing with flexographic finishing processes was </w:t>
      </w:r>
      <w:r w:rsidR="001150D9" w:rsidRPr="001150D9">
        <w:rPr>
          <w:rFonts w:ascii="Noto Sans" w:hAnsi="Noto Sans"/>
          <w:sz w:val="22"/>
          <w:lang w:val="en-US"/>
        </w:rPr>
        <w:t>recognized</w:t>
      </w:r>
      <w:r w:rsidRPr="001150D9">
        <w:rPr>
          <w:rFonts w:ascii="Noto Sans" w:hAnsi="Noto Sans"/>
          <w:sz w:val="22"/>
          <w:lang w:val="en-US"/>
        </w:rPr>
        <w:t xml:space="preserve"> in 2025, when </w:t>
      </w:r>
      <w:hyperlink r:id="rId6" w:history="1">
        <w:r w:rsidRPr="001150D9">
          <w:rPr>
            <w:rStyle w:val="Hyperlink"/>
            <w:rFonts w:ascii="Noto Sans" w:hAnsi="Noto Sans"/>
            <w:sz w:val="22"/>
            <w:lang w:val="en-US"/>
          </w:rPr>
          <w:t>Labelnet’s ‘Noah Knows Best’ peel-and-reveal beer label</w:t>
        </w:r>
      </w:hyperlink>
      <w:r w:rsidRPr="001150D9">
        <w:rPr>
          <w:rFonts w:ascii="Noto Sans" w:hAnsi="Noto Sans"/>
          <w:sz w:val="22"/>
          <w:lang w:val="en-US"/>
        </w:rPr>
        <w:t xml:space="preserve"> for Hackney Church Brewery won the Digital Labels &amp; Packaging ‘Excellence with Hybrid Printing’ Award. </w:t>
      </w:r>
    </w:p>
    <w:p w14:paraId="09C4E198" w14:textId="37578074" w:rsidR="007372DF" w:rsidRPr="001150D9" w:rsidRDefault="007372DF" w:rsidP="007372DF">
      <w:pPr>
        <w:keepLines/>
        <w:spacing w:before="120" w:after="120" w:line="240" w:lineRule="auto"/>
        <w:rPr>
          <w:rFonts w:ascii="Noto Sans" w:eastAsia="Times New Roman" w:hAnsi="Noto Sans" w:cs="Noto Sans"/>
          <w:sz w:val="22"/>
          <w:lang w:val="en-US"/>
        </w:rPr>
      </w:pPr>
      <w:r w:rsidRPr="001150D9">
        <w:rPr>
          <w:rFonts w:ascii="Noto Sans" w:hAnsi="Noto Sans"/>
          <w:sz w:val="22"/>
          <w:lang w:val="en-US"/>
        </w:rPr>
        <w:t>Going digital has also created opportunities for skills development within Labelnet’s existing workforce, as well as attracting new talent.</w:t>
      </w:r>
    </w:p>
    <w:p w14:paraId="610F4122" w14:textId="77777777" w:rsidR="007372DF" w:rsidRPr="001150D9" w:rsidRDefault="007372DF" w:rsidP="007372DF">
      <w:pPr>
        <w:keepLines/>
        <w:spacing w:before="120" w:after="120" w:line="240" w:lineRule="auto"/>
        <w:rPr>
          <w:rFonts w:ascii="Noto Sans" w:eastAsia="Times New Roman" w:hAnsi="Noto Sans" w:cs="Noto Sans"/>
          <w:sz w:val="22"/>
          <w:lang w:val="en-US"/>
        </w:rPr>
      </w:pPr>
      <w:r w:rsidRPr="001150D9">
        <w:rPr>
          <w:rFonts w:ascii="Noto Sans" w:hAnsi="Noto Sans"/>
          <w:sz w:val="22"/>
          <w:lang w:val="en-US"/>
        </w:rPr>
        <w:t>Lorkins comments:</w:t>
      </w:r>
      <w:r w:rsidRPr="001150D9">
        <w:rPr>
          <w:rFonts w:ascii="Noto Sans" w:hAnsi="Noto Sans"/>
          <w:i/>
          <w:iCs/>
          <w:sz w:val="22"/>
          <w:lang w:val="en-US"/>
        </w:rPr>
        <w:t xml:space="preserve"> </w:t>
      </w:r>
      <w:r w:rsidRPr="001150D9">
        <w:rPr>
          <w:rFonts w:ascii="Noto Sans" w:hAnsi="Noto Sans"/>
          <w:sz w:val="22"/>
          <w:lang w:val="en-US"/>
        </w:rPr>
        <w:t>“We’ve brought in a lot of younger people who have adapted to the technology very quickly, and we feel like that trend will continue.”</w:t>
      </w:r>
    </w:p>
    <w:p w14:paraId="31C46277" w14:textId="23BD917A" w:rsidR="00420633" w:rsidRPr="001150D9" w:rsidRDefault="00C1055E" w:rsidP="00C1055E">
      <w:pPr>
        <w:keepLines/>
        <w:spacing w:before="120" w:after="120" w:line="240" w:lineRule="auto"/>
        <w:rPr>
          <w:rFonts w:ascii="Noto Sans" w:eastAsia="Times New Roman" w:hAnsi="Noto Sans" w:cs="Noto Sans"/>
          <w:sz w:val="22"/>
          <w:lang w:val="en-US"/>
        </w:rPr>
      </w:pPr>
      <w:r w:rsidRPr="001150D9">
        <w:rPr>
          <w:rFonts w:ascii="Noto Sans" w:hAnsi="Noto Sans"/>
          <w:sz w:val="22"/>
          <w:lang w:val="en-US"/>
        </w:rPr>
        <w:t xml:space="preserve">Facing growing customer demand for high-quality, digitally printed labels, the company </w:t>
      </w:r>
      <w:r w:rsidR="002A75ED" w:rsidRPr="001150D9">
        <w:rPr>
          <w:rFonts w:ascii="Noto Sans" w:hAnsi="Noto Sans"/>
          <w:sz w:val="22"/>
          <w:lang w:val="en-US"/>
        </w:rPr>
        <w:t>recently installed</w:t>
      </w:r>
      <w:r w:rsidRPr="001150D9">
        <w:rPr>
          <w:rFonts w:ascii="Noto Sans" w:hAnsi="Noto Sans"/>
          <w:sz w:val="22"/>
          <w:lang w:val="en-US"/>
        </w:rPr>
        <w:t xml:space="preserve"> a </w:t>
      </w:r>
      <w:r w:rsidR="002A75ED" w:rsidRPr="001150D9">
        <w:rPr>
          <w:rFonts w:ascii="Noto Sans" w:hAnsi="Noto Sans"/>
          <w:sz w:val="22"/>
          <w:lang w:val="en-US"/>
        </w:rPr>
        <w:t xml:space="preserve">second Domino press, the high-performance Domino </w:t>
      </w:r>
      <w:r w:rsidRPr="001150D9">
        <w:rPr>
          <w:rFonts w:ascii="Noto Sans" w:eastAsia="Times New Roman" w:hAnsi="Noto Sans" w:cs="Noto Sans"/>
          <w:b/>
          <w:sz w:val="22"/>
          <w:lang w:val="en-US"/>
        </w:rPr>
        <w:t>N730i</w:t>
      </w:r>
      <w:r w:rsidR="002A75ED" w:rsidRPr="001150D9">
        <w:rPr>
          <w:rFonts w:ascii="Noto Sans" w:eastAsia="Times New Roman" w:hAnsi="Noto Sans" w:cs="Noto Sans"/>
          <w:bCs/>
          <w:sz w:val="22"/>
          <w:lang w:val="en-US"/>
        </w:rPr>
        <w:t xml:space="preserve">, </w:t>
      </w:r>
      <w:r w:rsidR="00420633" w:rsidRPr="001150D9">
        <w:rPr>
          <w:rFonts w:ascii="Noto Sans" w:eastAsia="Times New Roman" w:hAnsi="Noto Sans" w:cs="Noto Sans"/>
          <w:bCs/>
          <w:sz w:val="22"/>
          <w:lang w:val="en-US"/>
        </w:rPr>
        <w:t xml:space="preserve">adding </w:t>
      </w:r>
      <w:r w:rsidR="00420633" w:rsidRPr="001150D9">
        <w:rPr>
          <w:rFonts w:ascii="Noto Sans" w:eastAsia="Times New Roman" w:hAnsi="Noto Sans" w:cs="Noto Sans"/>
          <w:sz w:val="22"/>
          <w:lang w:val="en-US"/>
        </w:rPr>
        <w:t>high-resolution printing at up to 1200dpi to Labelnet’s capabilities and unlocking new label applications.</w:t>
      </w:r>
    </w:p>
    <w:p w14:paraId="117A0F39" w14:textId="77777777" w:rsidR="004068C2" w:rsidRDefault="002A75ED" w:rsidP="00991AE9">
      <w:pPr>
        <w:keepLines/>
        <w:spacing w:before="120" w:after="120" w:line="240" w:lineRule="auto"/>
        <w:rPr>
          <w:rFonts w:ascii="Noto Sans" w:hAnsi="Noto Sans"/>
          <w:sz w:val="22"/>
          <w:lang w:val="en-US"/>
        </w:rPr>
      </w:pPr>
      <w:r w:rsidRPr="001150D9">
        <w:rPr>
          <w:rFonts w:ascii="Noto Sans" w:eastAsia="Times New Roman" w:hAnsi="Noto Sans" w:cs="Noto Sans"/>
          <w:sz w:val="22"/>
          <w:lang w:val="en-US"/>
        </w:rPr>
        <w:t xml:space="preserve">The investment </w:t>
      </w:r>
      <w:r w:rsidR="00420633" w:rsidRPr="001150D9">
        <w:rPr>
          <w:rFonts w:ascii="Noto Sans" w:eastAsia="Times New Roman" w:hAnsi="Noto Sans" w:cs="Noto Sans"/>
          <w:sz w:val="22"/>
          <w:lang w:val="en-US"/>
        </w:rPr>
        <w:t xml:space="preserve">enables high-speed digital label production at up to 90 </w:t>
      </w:r>
      <w:r w:rsidR="001150D9" w:rsidRPr="001150D9">
        <w:rPr>
          <w:rFonts w:ascii="Noto Sans" w:eastAsia="Times New Roman" w:hAnsi="Noto Sans" w:cs="Noto Sans"/>
          <w:sz w:val="22"/>
          <w:lang w:val="en-US"/>
        </w:rPr>
        <w:t>meters</w:t>
      </w:r>
      <w:r w:rsidR="00420633" w:rsidRPr="001150D9">
        <w:rPr>
          <w:rFonts w:ascii="Noto Sans" w:eastAsia="Times New Roman" w:hAnsi="Noto Sans" w:cs="Noto Sans"/>
          <w:sz w:val="22"/>
          <w:lang w:val="en-US"/>
        </w:rPr>
        <w:t xml:space="preserve"> per minute, </w:t>
      </w:r>
      <w:r w:rsidRPr="001150D9">
        <w:rPr>
          <w:rFonts w:ascii="Noto Sans" w:eastAsia="Times New Roman" w:hAnsi="Noto Sans" w:cs="Noto Sans"/>
          <w:sz w:val="22"/>
          <w:lang w:val="en-US"/>
        </w:rPr>
        <w:t>improving operational efficiency. R</w:t>
      </w:r>
      <w:r w:rsidR="00C1055E" w:rsidRPr="001150D9">
        <w:rPr>
          <w:rFonts w:ascii="Noto Sans" w:hAnsi="Noto Sans"/>
          <w:sz w:val="22"/>
          <w:lang w:val="en-US"/>
        </w:rPr>
        <w:t xml:space="preserve">eal-time inline raster image processing (RIP) onboard the </w:t>
      </w:r>
      <w:r w:rsidR="00C1055E" w:rsidRPr="001150D9">
        <w:rPr>
          <w:rFonts w:ascii="Noto Sans" w:hAnsi="Noto Sans"/>
          <w:b/>
          <w:bCs/>
          <w:sz w:val="22"/>
          <w:lang w:val="en-US"/>
        </w:rPr>
        <w:t>N730i</w:t>
      </w:r>
      <w:r w:rsidR="00C1055E" w:rsidRPr="001150D9">
        <w:rPr>
          <w:rFonts w:ascii="Noto Sans" w:hAnsi="Noto Sans"/>
          <w:sz w:val="22"/>
          <w:lang w:val="en-US"/>
        </w:rPr>
        <w:t xml:space="preserve">’s </w:t>
      </w:r>
      <w:r w:rsidR="00C1055E" w:rsidRPr="001150D9">
        <w:rPr>
          <w:rFonts w:ascii="Noto Sans" w:hAnsi="Noto Sans"/>
          <w:b/>
          <w:sz w:val="22"/>
          <w:lang w:val="en-US"/>
        </w:rPr>
        <w:t>Sunrise DFE</w:t>
      </w:r>
      <w:r w:rsidR="00C1055E" w:rsidRPr="001150D9">
        <w:rPr>
          <w:rFonts w:ascii="Noto Sans" w:hAnsi="Noto Sans"/>
          <w:sz w:val="22"/>
          <w:lang w:val="en-US"/>
        </w:rPr>
        <w:t xml:space="preserve"> allows artwork files, including those incorporating variable data, to be processed as they print, reducing the need for pre-processing and helping </w:t>
      </w:r>
      <w:r w:rsidR="001150D9" w:rsidRPr="001150D9">
        <w:rPr>
          <w:rFonts w:ascii="Noto Sans" w:hAnsi="Noto Sans"/>
          <w:sz w:val="22"/>
          <w:lang w:val="en-US"/>
        </w:rPr>
        <w:t>minimize</w:t>
      </w:r>
      <w:r w:rsidR="00C1055E" w:rsidRPr="001150D9">
        <w:rPr>
          <w:rFonts w:ascii="Noto Sans" w:hAnsi="Noto Sans"/>
          <w:sz w:val="22"/>
          <w:lang w:val="en-US"/>
        </w:rPr>
        <w:t xml:space="preserve"> idle time.</w:t>
      </w:r>
    </w:p>
    <w:p w14:paraId="256CF798" w14:textId="3E31A454" w:rsidR="00991AE9" w:rsidRPr="001150D9" w:rsidRDefault="00991AE9" w:rsidP="00991AE9">
      <w:pPr>
        <w:keepLines/>
        <w:spacing w:before="120" w:after="120" w:line="240" w:lineRule="auto"/>
        <w:rPr>
          <w:rFonts w:ascii="Noto Sans" w:eastAsia="Times New Roman" w:hAnsi="Noto Sans" w:cs="Noto Sans"/>
          <w:sz w:val="22"/>
          <w:lang w:val="en-US"/>
        </w:rPr>
      </w:pPr>
      <w:r w:rsidRPr="001150D9">
        <w:rPr>
          <w:rFonts w:ascii="Noto Sans" w:hAnsi="Noto Sans"/>
          <w:sz w:val="22"/>
          <w:lang w:val="en-US"/>
        </w:rPr>
        <w:lastRenderedPageBreak/>
        <w:t>Craig Clawson, Sales Manager</w:t>
      </w:r>
      <w:r w:rsidR="00C3096C" w:rsidRPr="001150D9">
        <w:rPr>
          <w:rFonts w:ascii="Noto Sans" w:hAnsi="Noto Sans"/>
          <w:sz w:val="22"/>
          <w:lang w:val="en-US"/>
        </w:rPr>
        <w:t>,</w:t>
      </w:r>
      <w:r w:rsidRPr="001150D9">
        <w:rPr>
          <w:rFonts w:ascii="Noto Sans" w:hAnsi="Noto Sans"/>
          <w:sz w:val="22"/>
          <w:lang w:val="en-US"/>
        </w:rPr>
        <w:t xml:space="preserve"> Domino Printing Sciences, says: “</w:t>
      </w:r>
      <w:r w:rsidR="007137A2" w:rsidRPr="001150D9">
        <w:rPr>
          <w:rFonts w:ascii="Noto Sans" w:hAnsi="Noto Sans"/>
          <w:sz w:val="22"/>
          <w:lang w:val="en-US"/>
        </w:rPr>
        <w:t>Labelnet</w:t>
      </w:r>
      <w:r w:rsidRPr="001150D9">
        <w:rPr>
          <w:rFonts w:ascii="Noto Sans" w:hAnsi="Noto Sans"/>
          <w:sz w:val="22"/>
          <w:lang w:val="en-US"/>
        </w:rPr>
        <w:t xml:space="preserve">’s investment in a second Domino press reflects the success it has achieved since embracing digital production. With the speed and 1200dpi print quality of the </w:t>
      </w:r>
      <w:r w:rsidRPr="001150D9">
        <w:rPr>
          <w:rFonts w:ascii="Noto Sans" w:hAnsi="Noto Sans"/>
          <w:b/>
          <w:sz w:val="22"/>
          <w:lang w:val="en-US"/>
        </w:rPr>
        <w:t>N730</w:t>
      </w:r>
      <w:r w:rsidR="00C3096C" w:rsidRPr="001150D9">
        <w:rPr>
          <w:rFonts w:ascii="Noto Sans" w:hAnsi="Noto Sans"/>
          <w:b/>
          <w:sz w:val="22"/>
          <w:lang w:val="en-US"/>
        </w:rPr>
        <w:t>i</w:t>
      </w:r>
      <w:r w:rsidRPr="001150D9">
        <w:rPr>
          <w:rFonts w:ascii="Noto Sans" w:hAnsi="Noto Sans"/>
          <w:sz w:val="22"/>
          <w:lang w:val="en-US"/>
        </w:rPr>
        <w:t xml:space="preserve">, the company is well positioned to support continued growth, faster turnaround times, and new application opportunities. We’re delighted to continue to support the </w:t>
      </w:r>
      <w:r w:rsidR="007137A2" w:rsidRPr="001150D9">
        <w:rPr>
          <w:rFonts w:ascii="Noto Sans" w:hAnsi="Noto Sans"/>
          <w:sz w:val="22"/>
          <w:lang w:val="en-US"/>
        </w:rPr>
        <w:t>Labelnet</w:t>
      </w:r>
      <w:r w:rsidRPr="001150D9">
        <w:rPr>
          <w:rFonts w:ascii="Noto Sans" w:hAnsi="Noto Sans"/>
          <w:sz w:val="22"/>
          <w:lang w:val="en-US"/>
        </w:rPr>
        <w:t xml:space="preserve"> team in doing more for their customers as they build on that success.”</w:t>
      </w:r>
    </w:p>
    <w:p w14:paraId="60635A1C" w14:textId="1271A83F" w:rsidR="00991AE9" w:rsidRPr="001150D9" w:rsidRDefault="00C3096C" w:rsidP="00991AE9">
      <w:pPr>
        <w:keepLines/>
        <w:spacing w:before="120" w:after="120" w:line="240" w:lineRule="auto"/>
        <w:rPr>
          <w:rFonts w:ascii="Noto Sans" w:eastAsia="Times New Roman" w:hAnsi="Noto Sans" w:cs="Noto Sans"/>
          <w:sz w:val="22"/>
          <w:lang w:val="en-US"/>
        </w:rPr>
      </w:pPr>
      <w:hyperlink r:id="rId7" w:history="1">
        <w:r w:rsidRPr="001150D9">
          <w:rPr>
            <w:rStyle w:val="Hyperlink"/>
            <w:rFonts w:ascii="Noto Sans" w:hAnsi="Noto Sans"/>
            <w:sz w:val="22"/>
            <w:lang w:val="en-US"/>
          </w:rPr>
          <w:t>Watch the video</w:t>
        </w:r>
      </w:hyperlink>
      <w:r w:rsidRPr="001150D9">
        <w:rPr>
          <w:rFonts w:ascii="Noto Sans" w:hAnsi="Noto Sans"/>
          <w:sz w:val="22"/>
          <w:lang w:val="en-US"/>
        </w:rPr>
        <w:t xml:space="preserve"> to </w:t>
      </w:r>
      <w:r w:rsidR="00991AE9" w:rsidRPr="001150D9">
        <w:rPr>
          <w:rFonts w:ascii="Noto Sans" w:hAnsi="Noto Sans"/>
          <w:sz w:val="22"/>
          <w:lang w:val="en-US"/>
        </w:rPr>
        <w:t>hear</w:t>
      </w:r>
      <w:r w:rsidRPr="001150D9">
        <w:rPr>
          <w:rFonts w:ascii="Noto Sans" w:hAnsi="Noto Sans"/>
          <w:sz w:val="22"/>
          <w:lang w:val="en-US"/>
        </w:rPr>
        <w:t xml:space="preserve"> from</w:t>
      </w:r>
      <w:r w:rsidR="00991AE9" w:rsidRPr="001150D9">
        <w:rPr>
          <w:rFonts w:ascii="Noto Sans" w:hAnsi="Noto Sans"/>
          <w:sz w:val="22"/>
          <w:lang w:val="en-US"/>
        </w:rPr>
        <w:t xml:space="preserve"> Rob Lorkins and the </w:t>
      </w:r>
      <w:r w:rsidR="007137A2" w:rsidRPr="001150D9">
        <w:rPr>
          <w:rFonts w:ascii="Noto Sans" w:hAnsi="Noto Sans"/>
          <w:sz w:val="22"/>
          <w:lang w:val="en-US"/>
        </w:rPr>
        <w:t>Labelnet</w:t>
      </w:r>
      <w:r w:rsidR="00991AE9" w:rsidRPr="001150D9">
        <w:rPr>
          <w:rFonts w:ascii="Noto Sans" w:hAnsi="Noto Sans"/>
          <w:sz w:val="22"/>
          <w:lang w:val="en-US"/>
        </w:rPr>
        <w:t xml:space="preserve"> team</w:t>
      </w:r>
      <w:r w:rsidRPr="001150D9">
        <w:rPr>
          <w:rFonts w:ascii="Noto Sans" w:hAnsi="Noto Sans"/>
          <w:sz w:val="22"/>
          <w:lang w:val="en-US"/>
        </w:rPr>
        <w:t xml:space="preserve"> about</w:t>
      </w:r>
      <w:r w:rsidR="00991AE9" w:rsidRPr="001150D9">
        <w:rPr>
          <w:rFonts w:ascii="Noto Sans" w:hAnsi="Noto Sans"/>
          <w:sz w:val="22"/>
          <w:lang w:val="en-US"/>
        </w:rPr>
        <w:t xml:space="preserve"> the company’s move into digital printing and its investment in the</w:t>
      </w:r>
      <w:r w:rsidR="00904736" w:rsidRPr="001150D9">
        <w:rPr>
          <w:rFonts w:ascii="Noto Sans" w:hAnsi="Noto Sans"/>
          <w:sz w:val="22"/>
          <w:lang w:val="en-US"/>
        </w:rPr>
        <w:t xml:space="preserve"> Domino</w:t>
      </w:r>
      <w:r w:rsidR="00991AE9" w:rsidRPr="001150D9">
        <w:rPr>
          <w:rFonts w:ascii="Noto Sans" w:hAnsi="Noto Sans"/>
          <w:sz w:val="22"/>
          <w:lang w:val="en-US"/>
        </w:rPr>
        <w:t xml:space="preserve"> </w:t>
      </w:r>
      <w:r w:rsidR="00991AE9" w:rsidRPr="001150D9">
        <w:rPr>
          <w:rFonts w:ascii="Noto Sans" w:hAnsi="Noto Sans"/>
          <w:b/>
          <w:sz w:val="22"/>
          <w:lang w:val="en-US"/>
        </w:rPr>
        <w:t>N73</w:t>
      </w:r>
      <w:r w:rsidRPr="001150D9">
        <w:rPr>
          <w:rFonts w:ascii="Noto Sans" w:hAnsi="Noto Sans"/>
          <w:b/>
          <w:sz w:val="22"/>
          <w:lang w:val="en-US"/>
        </w:rPr>
        <w:t>0i</w:t>
      </w:r>
      <w:r w:rsidR="00904736" w:rsidRPr="001150D9">
        <w:rPr>
          <w:rFonts w:ascii="Noto Sans" w:hAnsi="Noto Sans"/>
          <w:b/>
          <w:sz w:val="22"/>
          <w:lang w:val="en-US"/>
        </w:rPr>
        <w:t xml:space="preserve"> </w:t>
      </w:r>
      <w:r w:rsidR="00904736" w:rsidRPr="001150D9">
        <w:rPr>
          <w:rFonts w:ascii="Noto Sans" w:hAnsi="Noto Sans"/>
          <w:sz w:val="22"/>
          <w:lang w:val="en-US"/>
        </w:rPr>
        <w:t>digital label press</w:t>
      </w:r>
      <w:r w:rsidRPr="001150D9">
        <w:rPr>
          <w:rFonts w:ascii="Noto Sans" w:hAnsi="Noto Sans"/>
          <w:sz w:val="22"/>
          <w:lang w:val="en-US"/>
        </w:rPr>
        <w:t>.</w:t>
      </w:r>
      <w:r w:rsidR="00991AE9" w:rsidRPr="001150D9">
        <w:rPr>
          <w:rFonts w:ascii="Noto Sans" w:hAnsi="Noto Sans"/>
          <w:sz w:val="22"/>
          <w:lang w:val="en-US"/>
        </w:rPr>
        <w:t xml:space="preserve"> To find out more about Domino’s digital </w:t>
      </w:r>
      <w:r w:rsidR="001150D9" w:rsidRPr="001150D9">
        <w:rPr>
          <w:rFonts w:ascii="Noto Sans" w:hAnsi="Noto Sans"/>
          <w:sz w:val="22"/>
          <w:lang w:val="en-US"/>
        </w:rPr>
        <w:t>color</w:t>
      </w:r>
      <w:r w:rsidR="00991AE9" w:rsidRPr="001150D9">
        <w:rPr>
          <w:rFonts w:ascii="Noto Sans" w:hAnsi="Noto Sans"/>
          <w:sz w:val="22"/>
          <w:lang w:val="en-US"/>
        </w:rPr>
        <w:t xml:space="preserve"> label presses, visit the </w:t>
      </w:r>
      <w:hyperlink r:id="rId8">
        <w:r w:rsidR="00991AE9" w:rsidRPr="001150D9">
          <w:rPr>
            <w:rFonts w:ascii="Noto Sans" w:hAnsi="Noto Sans"/>
            <w:color w:val="0000FF"/>
            <w:sz w:val="22"/>
            <w:u w:val="single"/>
            <w:lang w:val="en-US"/>
          </w:rPr>
          <w:t>Domino website</w:t>
        </w:r>
      </w:hyperlink>
      <w:r w:rsidR="00991AE9" w:rsidRPr="001150D9">
        <w:rPr>
          <w:rFonts w:ascii="Noto Sans" w:hAnsi="Noto Sans"/>
          <w:sz w:val="22"/>
          <w:lang w:val="en-US"/>
        </w:rPr>
        <w:t>.</w:t>
      </w:r>
    </w:p>
    <w:p w14:paraId="5E84C07B" w14:textId="77777777" w:rsidR="00991AE9" w:rsidRPr="001A1AEA" w:rsidRDefault="00991AE9" w:rsidP="00991AE9">
      <w:pPr>
        <w:spacing w:before="120" w:after="120" w:line="240" w:lineRule="auto"/>
        <w:rPr>
          <w:rFonts w:ascii="Noto Sans" w:eastAsia="Times New Roman" w:hAnsi="Noto Sans" w:cs="Noto Sans"/>
          <w:szCs w:val="18"/>
          <w:lang w:val="en-US"/>
        </w:rPr>
      </w:pPr>
      <w:r w:rsidRPr="001A1AEA">
        <w:rPr>
          <w:rFonts w:ascii="Noto Sans" w:eastAsia="Times New Roman" w:hAnsi="Noto Sans" w:cs="Noto Sans"/>
          <w:szCs w:val="18"/>
          <w:lang w:val="en-US"/>
        </w:rPr>
        <w:t>ENDS</w:t>
      </w:r>
    </w:p>
    <w:p w14:paraId="18793A88" w14:textId="77777777" w:rsidR="005F5DFD" w:rsidRPr="001A1AEA" w:rsidRDefault="005F5DFD" w:rsidP="005F5DFD">
      <w:pPr>
        <w:spacing w:line="240" w:lineRule="auto"/>
        <w:rPr>
          <w:rFonts w:ascii="Noto Sans" w:hAnsi="Noto Sans" w:cs="Noto Sans"/>
          <w:b/>
          <w:szCs w:val="18"/>
        </w:rPr>
      </w:pPr>
    </w:p>
    <w:p w14:paraId="3A805680" w14:textId="39DF4BD2" w:rsidR="001A1AEA" w:rsidRPr="001A1AEA" w:rsidRDefault="005F5DFD" w:rsidP="005F5DFD">
      <w:pPr>
        <w:spacing w:line="240" w:lineRule="auto"/>
        <w:rPr>
          <w:szCs w:val="18"/>
        </w:rPr>
      </w:pPr>
      <w:r w:rsidRPr="001A1AEA">
        <w:rPr>
          <w:rFonts w:ascii="Noto Sans" w:hAnsi="Noto Sans" w:cs="Noto Sans"/>
          <w:b/>
          <w:szCs w:val="18"/>
        </w:rPr>
        <w:t>Disclaimers</w:t>
      </w:r>
      <w:bookmarkEnd w:id="0"/>
      <w:r w:rsidRPr="001A1AEA">
        <w:rPr>
          <w:rFonts w:ascii="Noto Sans" w:hAnsi="Noto Sans" w:cs="Noto Sans"/>
          <w:b/>
          <w:szCs w:val="18"/>
        </w:rPr>
        <w:br/>
      </w:r>
      <w:r w:rsidRPr="001A1AEA">
        <w:rPr>
          <w:rFonts w:ascii="Noto Sans" w:hAnsi="Noto Sans" w:cs="Noto Sans"/>
          <w:b/>
          <w:bCs/>
          <w:szCs w:val="18"/>
        </w:rPr>
        <w:br/>
        <w:t>Inks</w:t>
      </w:r>
      <w:r w:rsidRPr="001A1AEA">
        <w:rPr>
          <w:rFonts w:ascii="Noto Sans" w:hAnsi="Noto Sans" w:cs="Noto Sans"/>
          <w:szCs w:val="18"/>
        </w:rPr>
        <w:br/>
        <w:t xml:space="preserve">The information contained in this document </w:t>
      </w:r>
      <w:proofErr w:type="gramStart"/>
      <w:r w:rsidRPr="001A1AEA">
        <w:rPr>
          <w:rFonts w:ascii="Noto Sans" w:hAnsi="Noto Sans" w:cs="Noto Sans"/>
          <w:szCs w:val="18"/>
        </w:rPr>
        <w:t>is not intended</w:t>
      </w:r>
      <w:proofErr w:type="gramEnd"/>
      <w:r w:rsidRPr="001A1AEA">
        <w:rPr>
          <w:rFonts w:ascii="Noto Sans" w:hAnsi="Noto Sans" w:cs="Noto Sans"/>
          <w:szCs w:val="18"/>
        </w:rPr>
        <w:t xml:space="preserve"> as a substitute for undertaking appropriate testing for your specific use and circumstances. Neither Domino UK Limited nor any of Domino’s group of companies is in any way liable for any reliance that you may put on this document with regards to the suitability of any ink for your </w:t>
      </w:r>
      <w:proofErr w:type="gramStart"/>
      <w:r w:rsidRPr="001A1AEA">
        <w:rPr>
          <w:rFonts w:ascii="Noto Sans" w:hAnsi="Noto Sans" w:cs="Noto Sans"/>
          <w:szCs w:val="18"/>
        </w:rPr>
        <w:t>particular application</w:t>
      </w:r>
      <w:proofErr w:type="gramEnd"/>
      <w:r w:rsidRPr="001A1AEA">
        <w:rPr>
          <w:rFonts w:ascii="Noto Sans" w:hAnsi="Noto Sans" w:cs="Noto Sans"/>
          <w:szCs w:val="18"/>
        </w:rPr>
        <w:t xml:space="preserve">. This document does not form part of any terms and conditions between you and Domino, Legal Disclaimers v.1.0 February 2018 and Domino’s Terms and Conditions of sale, and in particular the warranties and liabilities contained within them, shall apply to any purchase of products by you. </w:t>
      </w:r>
      <w:r w:rsidRPr="001A1AEA">
        <w:rPr>
          <w:rFonts w:ascii="Noto Sans" w:hAnsi="Noto Sans" w:cs="Noto Sans"/>
          <w:szCs w:val="18"/>
        </w:rPr>
        <w:br/>
      </w:r>
      <w:r w:rsidRPr="001A1AEA">
        <w:rPr>
          <w:rFonts w:ascii="Noto Sans" w:hAnsi="Noto Sans" w:cs="Noto Sans"/>
          <w:szCs w:val="18"/>
        </w:rPr>
        <w:br/>
      </w:r>
      <w:r w:rsidRPr="001A1AEA">
        <w:rPr>
          <w:rFonts w:ascii="Noto Sans" w:hAnsi="Noto Sans" w:cs="Noto Sans"/>
          <w:b/>
          <w:bCs/>
          <w:szCs w:val="18"/>
        </w:rPr>
        <w:t>General</w:t>
      </w:r>
      <w:r w:rsidRPr="001A1AEA">
        <w:rPr>
          <w:rFonts w:ascii="Noto Sans" w:hAnsi="Noto Sans" w:cs="Noto Sans"/>
          <w:szCs w:val="18"/>
        </w:rPr>
        <w:br/>
        <w:t xml:space="preserve">Information contained within this press release </w:t>
      </w:r>
      <w:proofErr w:type="gramStart"/>
      <w:r w:rsidRPr="001A1AEA">
        <w:rPr>
          <w:rFonts w:ascii="Noto Sans" w:hAnsi="Noto Sans" w:cs="Noto Sans"/>
          <w:szCs w:val="18"/>
        </w:rPr>
        <w:t>is considered to be</w:t>
      </w:r>
      <w:proofErr w:type="gramEnd"/>
      <w:r w:rsidRPr="001A1AEA">
        <w:rPr>
          <w:rFonts w:ascii="Noto Sans" w:hAnsi="Noto Sans" w:cs="Noto Sans"/>
          <w:szCs w:val="18"/>
        </w:rPr>
        <w:t xml:space="preserve"> true and correct at the date of publication by Domino, changes in circumstances after the time of publication may impact the accuracy of the information. All performance related figures and claims quoted in this document </w:t>
      </w:r>
      <w:proofErr w:type="gramStart"/>
      <w:r w:rsidRPr="001A1AEA">
        <w:rPr>
          <w:rFonts w:ascii="Noto Sans" w:hAnsi="Noto Sans" w:cs="Noto Sans"/>
          <w:szCs w:val="18"/>
        </w:rPr>
        <w:t>were obtained</w:t>
      </w:r>
      <w:proofErr w:type="gramEnd"/>
      <w:r w:rsidRPr="001A1AEA">
        <w:rPr>
          <w:rFonts w:ascii="Noto Sans" w:hAnsi="Noto Sans" w:cs="Noto Sans"/>
          <w:szCs w:val="18"/>
        </w:rPr>
        <w:t xml:space="preserve"> under specific conditions and may only </w:t>
      </w:r>
      <w:proofErr w:type="gramStart"/>
      <w:r w:rsidRPr="001A1AEA">
        <w:rPr>
          <w:rFonts w:ascii="Noto Sans" w:hAnsi="Noto Sans" w:cs="Noto Sans"/>
          <w:szCs w:val="18"/>
        </w:rPr>
        <w:t>be replicated</w:t>
      </w:r>
      <w:proofErr w:type="gramEnd"/>
      <w:r w:rsidRPr="001A1AEA">
        <w:rPr>
          <w:rFonts w:ascii="Noto Sans" w:hAnsi="Noto Sans" w:cs="Noto Sans"/>
          <w:szCs w:val="18"/>
        </w:rPr>
        <w:t xml:space="preserve"> under similar conditions. For specific product details, you should contact your Domino Sales Advisor. This document does not form part of any terms and conditions between you and Domino. </w:t>
      </w:r>
      <w:r w:rsidRPr="001A1AEA">
        <w:rPr>
          <w:rFonts w:ascii="Noto Sans" w:hAnsi="Noto Sans" w:cs="Noto Sans"/>
          <w:szCs w:val="18"/>
        </w:rPr>
        <w:br/>
      </w:r>
      <w:r w:rsidRPr="001A1AEA">
        <w:rPr>
          <w:rFonts w:ascii="Noto Sans" w:hAnsi="Noto Sans" w:cs="Noto Sans"/>
          <w:szCs w:val="18"/>
        </w:rPr>
        <w:br/>
      </w:r>
      <w:r w:rsidRPr="001A1AEA">
        <w:rPr>
          <w:rFonts w:ascii="Noto Sans" w:hAnsi="Noto Sans" w:cs="Noto Sans"/>
          <w:b/>
          <w:bCs/>
          <w:szCs w:val="18"/>
        </w:rPr>
        <w:t>Imagery</w:t>
      </w:r>
      <w:r w:rsidRPr="001A1AEA">
        <w:rPr>
          <w:rFonts w:ascii="Noto Sans" w:hAnsi="Noto Sans" w:cs="Noto Sans"/>
          <w:szCs w:val="18"/>
        </w:rPr>
        <w:br/>
        <w:t xml:space="preserve">Images may include optional extras or upgrades. Print quality may differ depending on consumables, printer, substrates, and other factors. Images and photographs do not form any part of any terms and conditions between you and Domino. </w:t>
      </w:r>
      <w:r w:rsidRPr="001A1AEA">
        <w:rPr>
          <w:rFonts w:ascii="Noto Sans" w:hAnsi="Noto Sans" w:cs="Noto Sans"/>
          <w:szCs w:val="18"/>
        </w:rPr>
        <w:br/>
      </w:r>
      <w:r w:rsidRPr="001A1AEA">
        <w:rPr>
          <w:rFonts w:ascii="Noto Sans" w:hAnsi="Noto Sans" w:cs="Noto Sans"/>
          <w:szCs w:val="18"/>
        </w:rPr>
        <w:br/>
      </w:r>
      <w:r w:rsidRPr="001A1AEA">
        <w:rPr>
          <w:rFonts w:ascii="Noto Sans" w:hAnsi="Noto Sans" w:cs="Noto Sans"/>
          <w:b/>
          <w:bCs/>
          <w:szCs w:val="18"/>
        </w:rPr>
        <w:t>Videos</w:t>
      </w:r>
      <w:r w:rsidRPr="001A1AEA">
        <w:rPr>
          <w:rFonts w:ascii="Noto Sans" w:hAnsi="Noto Sans" w:cs="Noto Sans"/>
          <w:szCs w:val="18"/>
        </w:rPr>
        <w:br/>
        <w:t>This video is illustrative only and may include optional extras. Performance figures obtained under specific conditions; individual performance may vary. Errors and downtime on production lines may be unavoidable. Nothing in this video forms part of any contract between you and Domino.</w:t>
      </w:r>
      <w:r w:rsidRPr="001A1AEA">
        <w:rPr>
          <w:rFonts w:ascii="Noto Sans" w:hAnsi="Noto Sans" w:cs="Noto Sans"/>
          <w:szCs w:val="18"/>
        </w:rPr>
        <w:br/>
      </w:r>
      <w:bookmarkStart w:id="1" w:name="_Hlk61949672"/>
      <w:r w:rsidRPr="001A1AEA">
        <w:rPr>
          <w:rFonts w:ascii="Noto Sans" w:hAnsi="Noto Sans" w:cs="Noto Sans"/>
          <w:b/>
          <w:szCs w:val="18"/>
        </w:rPr>
        <w:br/>
        <w:t>Notes to Editors:</w:t>
      </w:r>
      <w:r w:rsidRPr="001A1AEA">
        <w:rPr>
          <w:rFonts w:ascii="Noto Sans" w:hAnsi="Noto Sans" w:cs="Noto Sans"/>
          <w:b/>
          <w:szCs w:val="18"/>
        </w:rPr>
        <w:br/>
      </w:r>
      <w:r w:rsidRPr="001A1AEA">
        <w:rPr>
          <w:rFonts w:ascii="Noto Sans" w:hAnsi="Noto Sans" w:cs="Noto Sans"/>
          <w:szCs w:val="18"/>
        </w:rPr>
        <w:br/>
      </w:r>
      <w:r w:rsidRPr="001A1AEA">
        <w:rPr>
          <w:rFonts w:ascii="Noto Sans" w:hAnsi="Noto Sans" w:cs="Noto Sans"/>
          <w:b/>
          <w:szCs w:val="18"/>
        </w:rPr>
        <w:t>About Domino</w:t>
      </w:r>
      <w:r w:rsidRPr="001A1AEA">
        <w:rPr>
          <w:rFonts w:ascii="Noto Sans" w:hAnsi="Noto Sans" w:cs="Noto Sans"/>
          <w:b/>
          <w:szCs w:val="18"/>
        </w:rPr>
        <w:br/>
      </w:r>
      <w:r w:rsidRPr="001A1AEA">
        <w:rPr>
          <w:rFonts w:ascii="Noto Sans" w:hAnsi="Noto Sans" w:cs="Noto Sans"/>
          <w:szCs w:val="18"/>
        </w:rPr>
        <w:br/>
        <w:t xml:space="preserve">Since 1978, Domino Printing Sciences (Domino) has established a global reputation for the development and manufacture of coding, marking, and printing technologies, as well as its worldwide aftermarket products and customer services. Today, Domino offers one of the most comprehensive portfolios of </w:t>
      </w:r>
      <w:r w:rsidRPr="001A1AEA">
        <w:rPr>
          <w:rFonts w:ascii="Noto Sans" w:hAnsi="Noto Sans" w:cs="Noto Sans"/>
          <w:szCs w:val="18"/>
        </w:rPr>
        <w:lastRenderedPageBreak/>
        <w:t xml:space="preserve">complete end-to-end coding solutions designed to satisfy the compliance and productivity requirements of manufacturers across many sectors, including food, beverage, pharmaceutical, and industrial. The company’s core technologies include innovative inkjet, laser, print and apply, and thermal transfer overprinting systems designed for the application of variable data, barcodes, and unique traceability codes onto product and packaging. </w:t>
      </w:r>
      <w:r w:rsidRPr="001A1AEA">
        <w:rPr>
          <w:rFonts w:ascii="Noto Sans" w:hAnsi="Noto Sans" w:cs="Noto Sans"/>
          <w:szCs w:val="18"/>
        </w:rPr>
        <w:br/>
      </w:r>
      <w:r w:rsidRPr="001A1AEA">
        <w:rPr>
          <w:rFonts w:ascii="Noto Sans" w:hAnsi="Noto Sans" w:cs="Noto Sans"/>
          <w:szCs w:val="18"/>
        </w:rPr>
        <w:br/>
        <w:t xml:space="preserve">Domino employs over 3,000 people worldwide and sells to more than 120 countries through a global network of 29 subsidiary offices and more than 200 distributors. Domino’s manufacturing facilities </w:t>
      </w:r>
      <w:proofErr w:type="gramStart"/>
      <w:r w:rsidRPr="001A1AEA">
        <w:rPr>
          <w:rFonts w:ascii="Noto Sans" w:hAnsi="Noto Sans" w:cs="Noto Sans"/>
          <w:szCs w:val="18"/>
        </w:rPr>
        <w:t>are located in</w:t>
      </w:r>
      <w:proofErr w:type="gramEnd"/>
      <w:r w:rsidRPr="001A1AEA">
        <w:rPr>
          <w:rFonts w:ascii="Noto Sans" w:hAnsi="Noto Sans" w:cs="Noto Sans"/>
          <w:szCs w:val="18"/>
        </w:rPr>
        <w:t xml:space="preserve"> China, Germany, India, Sweden, Switzerland, UK, and the USA.</w:t>
      </w:r>
      <w:r w:rsidRPr="001A1AEA">
        <w:rPr>
          <w:rFonts w:ascii="Noto Sans" w:hAnsi="Noto Sans" w:cs="Noto Sans"/>
          <w:szCs w:val="18"/>
        </w:rPr>
        <w:br/>
      </w:r>
      <w:r w:rsidRPr="001A1AEA">
        <w:rPr>
          <w:rFonts w:ascii="Noto Sans" w:hAnsi="Noto Sans" w:cs="Noto Sans"/>
          <w:szCs w:val="18"/>
        </w:rPr>
        <w:br/>
        <w:t>Domino became an autonomous division within Brother Industries Ltd. on 11</w:t>
      </w:r>
      <w:r w:rsidRPr="001A1AEA">
        <w:rPr>
          <w:rFonts w:ascii="Noto Sans" w:hAnsi="Noto Sans" w:cs="Noto Sans"/>
          <w:szCs w:val="18"/>
          <w:vertAlign w:val="superscript"/>
        </w:rPr>
        <w:t>th</w:t>
      </w:r>
      <w:r w:rsidRPr="001A1AEA">
        <w:rPr>
          <w:rFonts w:ascii="Noto Sans" w:hAnsi="Noto Sans" w:cs="Noto Sans"/>
          <w:szCs w:val="18"/>
        </w:rPr>
        <w:t xml:space="preserve"> June 2015. </w:t>
      </w:r>
      <w:r w:rsidRPr="001A1AEA">
        <w:rPr>
          <w:rFonts w:ascii="Noto Sans" w:hAnsi="Noto Sans" w:cs="Noto Sans"/>
          <w:szCs w:val="18"/>
        </w:rPr>
        <w:br/>
      </w:r>
      <w:r w:rsidRPr="001A1AEA">
        <w:rPr>
          <w:rFonts w:ascii="Noto Sans" w:hAnsi="Noto Sans" w:cs="Noto Sans"/>
          <w:szCs w:val="18"/>
        </w:rPr>
        <w:br/>
        <w:t>For further information on Domino</w:t>
      </w:r>
      <w:r w:rsidR="001A1AEA">
        <w:rPr>
          <w:rFonts w:ascii="Noto Sans" w:hAnsi="Noto Sans" w:cs="Noto Sans"/>
          <w:szCs w:val="18"/>
        </w:rPr>
        <w:t xml:space="preserve"> p</w:t>
      </w:r>
      <w:r w:rsidRPr="001A1AEA">
        <w:rPr>
          <w:rFonts w:ascii="Noto Sans" w:hAnsi="Noto Sans" w:cs="Noto Sans"/>
          <w:szCs w:val="18"/>
        </w:rPr>
        <w:t xml:space="preserve">lease visit </w:t>
      </w:r>
      <w:hyperlink r:id="rId9" w:history="1">
        <w:r w:rsidRPr="001A1AEA">
          <w:rPr>
            <w:rStyle w:val="Hyperlink"/>
            <w:rFonts w:ascii="Noto Sans" w:hAnsi="Noto Sans" w:cs="Noto Sans"/>
            <w:szCs w:val="18"/>
          </w:rPr>
          <w:t>www.domino-printing.com</w:t>
        </w:r>
      </w:hyperlink>
      <w:r w:rsidR="001A1AEA">
        <w:rPr>
          <w:szCs w:val="18"/>
        </w:rPr>
        <w:t>.</w:t>
      </w:r>
      <w:r w:rsidRPr="001A1AEA">
        <w:rPr>
          <w:rFonts w:ascii="Noto Sans" w:hAnsi="Noto Sans" w:cs="Noto Sans"/>
          <w:szCs w:val="18"/>
        </w:rPr>
        <w:t xml:space="preserve"> </w:t>
      </w:r>
      <w:r w:rsidRPr="001A1AEA">
        <w:rPr>
          <w:rFonts w:ascii="Noto Sans" w:hAnsi="Noto Sans" w:cs="Noto Sans"/>
          <w:szCs w:val="18"/>
        </w:rPr>
        <w:br/>
      </w:r>
      <w:r w:rsidRPr="001A1AEA">
        <w:rPr>
          <w:rFonts w:ascii="Noto Sans" w:hAnsi="Noto Sans" w:cs="Noto Sans"/>
          <w:szCs w:val="18"/>
        </w:rPr>
        <w:br/>
      </w:r>
      <w:r w:rsidRPr="001A1AEA">
        <w:rPr>
          <w:rFonts w:ascii="Noto Sans" w:hAnsi="Noto Sans" w:cs="Noto Sans"/>
          <w:b/>
          <w:szCs w:val="18"/>
        </w:rPr>
        <w:t>Please contact:</w:t>
      </w:r>
      <w:r w:rsidRPr="001A1AEA">
        <w:rPr>
          <w:rFonts w:ascii="Noto Sans" w:hAnsi="Noto Sans" w:cs="Noto Sans"/>
          <w:b/>
          <w:szCs w:val="18"/>
        </w:rPr>
        <w:br/>
      </w:r>
      <w:r w:rsidRPr="001A1AEA">
        <w:rPr>
          <w:rFonts w:ascii="Noto Sans" w:hAnsi="Noto Sans" w:cs="Noto Sans"/>
          <w:b/>
          <w:szCs w:val="18"/>
        </w:rPr>
        <w:br/>
      </w:r>
      <w:bookmarkEnd w:id="1"/>
      <w:r w:rsidR="00BD76EE" w:rsidRPr="001A1AEA">
        <w:rPr>
          <w:rFonts w:ascii="Noto Sans" w:hAnsi="Noto Sans" w:cs="Noto Sans"/>
          <w:szCs w:val="18"/>
        </w:rPr>
        <w:t>Kathrin Farr</w:t>
      </w:r>
      <w:r w:rsidR="00BD76EE" w:rsidRPr="001A1AEA">
        <w:rPr>
          <w:rFonts w:ascii="Noto Sans" w:hAnsi="Noto Sans" w:cs="Noto Sans"/>
          <w:szCs w:val="18"/>
        </w:rPr>
        <w:br/>
        <w:t xml:space="preserve">Content Executive and Copywriter  </w:t>
      </w:r>
      <w:r w:rsidR="00BD76EE" w:rsidRPr="001A1AEA">
        <w:rPr>
          <w:rFonts w:ascii="Noto Sans" w:hAnsi="Noto Sans" w:cs="Noto Sans"/>
          <w:szCs w:val="18"/>
        </w:rPr>
        <w:br/>
        <w:t>Domino Printing Sciences</w:t>
      </w:r>
      <w:r w:rsidR="00BD76EE" w:rsidRPr="001A1AEA">
        <w:rPr>
          <w:rFonts w:ascii="Noto Sans" w:hAnsi="Noto Sans" w:cs="Noto Sans"/>
          <w:szCs w:val="18"/>
        </w:rPr>
        <w:br/>
        <w:t>Tel: +44 (0) 1954 782551</w:t>
      </w:r>
      <w:r w:rsidR="00BD76EE" w:rsidRPr="001A1AEA">
        <w:rPr>
          <w:rFonts w:ascii="Noto Sans" w:hAnsi="Noto Sans" w:cs="Noto Sans"/>
          <w:szCs w:val="18"/>
        </w:rPr>
        <w:br/>
      </w:r>
      <w:hyperlink r:id="rId10" w:history="1">
        <w:r w:rsidR="00BD76EE" w:rsidRPr="001A1AEA">
          <w:rPr>
            <w:rStyle w:val="Hyperlink"/>
            <w:rFonts w:ascii="Noto Sans" w:hAnsi="Noto Sans" w:cs="Noto Sans"/>
            <w:szCs w:val="18"/>
          </w:rPr>
          <w:t>Kathrin.Farr@domino-uk.com</w:t>
        </w:r>
      </w:hyperlink>
    </w:p>
    <w:p w14:paraId="041A52B1" w14:textId="77777777" w:rsidR="001A1AEA" w:rsidRPr="001A1AEA" w:rsidRDefault="001A1AEA" w:rsidP="005F5DFD">
      <w:pPr>
        <w:spacing w:line="240" w:lineRule="auto"/>
        <w:rPr>
          <w:szCs w:val="18"/>
        </w:rPr>
      </w:pPr>
    </w:p>
    <w:p w14:paraId="2A14A324" w14:textId="6883352E" w:rsidR="005F5DFD" w:rsidRPr="001A1AEA" w:rsidRDefault="001A1AEA" w:rsidP="005F5DFD">
      <w:pPr>
        <w:spacing w:line="240" w:lineRule="auto"/>
        <w:rPr>
          <w:szCs w:val="18"/>
        </w:rPr>
      </w:pPr>
      <w:r w:rsidRPr="001A1AEA">
        <w:rPr>
          <w:rFonts w:ascii="Noto Sans" w:hAnsi="Noto Sans" w:cs="Noto Sans"/>
          <w:szCs w:val="18"/>
        </w:rPr>
        <w:t xml:space="preserve">Jade Taylor-Salazar </w:t>
      </w:r>
      <w:r w:rsidRPr="001A1AEA">
        <w:rPr>
          <w:rFonts w:ascii="Noto Sans" w:hAnsi="Noto Sans" w:cs="Noto Sans"/>
          <w:szCs w:val="18"/>
        </w:rPr>
        <w:br/>
        <w:t xml:space="preserve">PR and Content Manager </w:t>
      </w:r>
      <w:r w:rsidRPr="001A1AEA">
        <w:rPr>
          <w:rFonts w:ascii="Noto Sans" w:hAnsi="Noto Sans" w:cs="Noto Sans"/>
          <w:szCs w:val="18"/>
        </w:rPr>
        <w:br/>
        <w:t xml:space="preserve">Domino Printing Sciences </w:t>
      </w:r>
      <w:r w:rsidRPr="001A1AEA">
        <w:rPr>
          <w:rFonts w:ascii="Noto Sans" w:hAnsi="Noto Sans" w:cs="Noto Sans"/>
          <w:szCs w:val="18"/>
        </w:rPr>
        <w:br/>
        <w:t>Tel: +44 (0) 1954 778780</w:t>
      </w:r>
      <w:r w:rsidRPr="001A1AEA">
        <w:rPr>
          <w:rFonts w:ascii="Noto Sans" w:hAnsi="Noto Sans" w:cs="Noto Sans"/>
          <w:szCs w:val="18"/>
        </w:rPr>
        <w:br/>
      </w:r>
      <w:hyperlink r:id="rId11" w:history="1">
        <w:r w:rsidRPr="001A1AEA">
          <w:rPr>
            <w:rStyle w:val="Hyperlink"/>
            <w:rFonts w:ascii="Noto Sans" w:hAnsi="Noto Sans" w:cs="Noto Sans"/>
            <w:szCs w:val="18"/>
          </w:rPr>
          <w:t>Jade.Taylor-Salazar@domino-uk.com</w:t>
        </w:r>
      </w:hyperlink>
      <w:r w:rsidR="005F5DFD" w:rsidRPr="001A1AEA">
        <w:rPr>
          <w:rFonts w:ascii="Noto Sans" w:hAnsi="Noto Sans" w:cs="Noto Sans"/>
          <w:szCs w:val="18"/>
        </w:rPr>
        <w:br/>
      </w:r>
      <w:r w:rsidR="005F5DFD" w:rsidRPr="001A1AEA">
        <w:rPr>
          <w:rFonts w:ascii="Noto Sans" w:hAnsi="Noto Sans" w:cs="Noto Sans"/>
          <w:szCs w:val="18"/>
        </w:rPr>
        <w:br/>
      </w:r>
      <w:r w:rsidR="005F5DFD" w:rsidRPr="001A1AEA">
        <w:rPr>
          <w:rFonts w:ascii="Noto Sans" w:hAnsi="Noto Sans" w:cs="Noto Sans"/>
          <w:szCs w:val="18"/>
        </w:rPr>
        <w:br/>
      </w:r>
    </w:p>
    <w:sectPr w:rsidR="005F5DFD" w:rsidRPr="001A1AEA" w:rsidSect="000F6D00">
      <w:headerReference w:type="even" r:id="rId12"/>
      <w:headerReference w:type="default" r:id="rId13"/>
      <w:footerReference w:type="even" r:id="rId14"/>
      <w:footerReference w:type="default" r:id="rId15"/>
      <w:headerReference w:type="first" r:id="rId16"/>
      <w:footerReference w:type="first" r:id="rId17"/>
      <w:pgSz w:w="11906" w:h="16838"/>
      <w:pgMar w:top="1440" w:right="1440" w:bottom="1440" w:left="1440" w:header="1531" w:footer="226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81B103" w14:textId="77777777" w:rsidR="00950570" w:rsidRDefault="00950570" w:rsidP="00785717">
      <w:pPr>
        <w:spacing w:line="240" w:lineRule="auto"/>
      </w:pPr>
      <w:r>
        <w:separator/>
      </w:r>
    </w:p>
  </w:endnote>
  <w:endnote w:type="continuationSeparator" w:id="0">
    <w:p w14:paraId="01336627" w14:textId="77777777" w:rsidR="00950570" w:rsidRDefault="00950570" w:rsidP="0078571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Noto Sans">
    <w:panose1 w:val="020B0502040504020204"/>
    <w:charset w:val="00"/>
    <w:family w:val="swiss"/>
    <w:pitch w:val="variable"/>
    <w:sig w:usb0="E00082FF" w:usb1="4000205F" w:usb2="08000029"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70F32A" w14:textId="77777777" w:rsidR="00EC1C5A" w:rsidRDefault="00EC1C5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2523E4" w14:textId="77777777" w:rsidR="00785717" w:rsidRDefault="000F6D00" w:rsidP="00785717">
    <w:pPr>
      <w:pStyle w:val="Footer"/>
    </w:pPr>
    <w:r>
      <w:rPr>
        <w:noProof/>
      </w:rPr>
      <w:drawing>
        <wp:anchor distT="0" distB="0" distL="114300" distR="114300" simplePos="0" relativeHeight="251659264" behindDoc="0" locked="0" layoutInCell="1" allowOverlap="1" wp14:anchorId="5F1A3A08" wp14:editId="0C311E39">
          <wp:simplePos x="0" y="0"/>
          <wp:positionH relativeFrom="column">
            <wp:posOffset>4953000</wp:posOffset>
          </wp:positionH>
          <wp:positionV relativeFrom="paragraph">
            <wp:posOffset>1231440</wp:posOffset>
          </wp:positionV>
          <wp:extent cx="1466850" cy="13935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
                    <a:extLst>
                      <a:ext uri="{28A0092B-C50C-407E-A947-70E740481C1C}">
                        <a14:useLocalDpi xmlns:a14="http://schemas.microsoft.com/office/drawing/2010/main" val="0"/>
                      </a:ext>
                    </a:extLst>
                  </a:blip>
                  <a:stretch>
                    <a:fillRect/>
                  </a:stretch>
                </pic:blipFill>
                <pic:spPr>
                  <a:xfrm>
                    <a:off x="0" y="0"/>
                    <a:ext cx="1466850" cy="139350"/>
                  </a:xfrm>
                  <a:prstGeom prst="rect">
                    <a:avLst/>
                  </a:prstGeom>
                </pic:spPr>
              </pic:pic>
            </a:graphicData>
          </a:graphic>
          <wp14:sizeRelH relativeFrom="margin">
            <wp14:pctWidth>0</wp14:pctWidth>
          </wp14:sizeRelH>
          <wp14:sizeRelV relativeFrom="margin">
            <wp14:pctHeight>0</wp14:pctHeight>
          </wp14:sizeRelV>
        </wp:anchor>
      </w:drawing>
    </w:r>
    <w:r w:rsidR="00BC7C15">
      <w:rPr>
        <w:noProof/>
      </w:rPr>
      <w:drawing>
        <wp:anchor distT="0" distB="0" distL="114300" distR="114300" simplePos="0" relativeHeight="251658240" behindDoc="1" locked="0" layoutInCell="1" allowOverlap="1" wp14:anchorId="536137F7" wp14:editId="53ACCE9A">
          <wp:simplePos x="0" y="0"/>
          <wp:positionH relativeFrom="page">
            <wp:posOffset>47625</wp:posOffset>
          </wp:positionH>
          <wp:positionV relativeFrom="page">
            <wp:posOffset>9247505</wp:posOffset>
          </wp:positionV>
          <wp:extent cx="7448550" cy="1259840"/>
          <wp:effectExtent l="0" t="0" r="0" b="0"/>
          <wp:wrapNone/>
          <wp:docPr id="1" name="Picture 1" descr="A picture containing knif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knife&#10;&#10;Description automatically generated"/>
                  <pic:cNvPicPr/>
                </pic:nvPicPr>
                <pic:blipFill>
                  <a:blip r:embed="rId2">
                    <a:extLst>
                      <a:ext uri="{28A0092B-C50C-407E-A947-70E740481C1C}">
                        <a14:useLocalDpi xmlns:a14="http://schemas.microsoft.com/office/drawing/2010/main" val="0"/>
                      </a:ext>
                    </a:extLst>
                  </a:blip>
                  <a:stretch>
                    <a:fillRect/>
                  </a:stretch>
                </pic:blipFill>
                <pic:spPr>
                  <a:xfrm>
                    <a:off x="0" y="0"/>
                    <a:ext cx="7448550" cy="1259840"/>
                  </a:xfrm>
                  <a:prstGeom prst="rect">
                    <a:avLst/>
                  </a:prstGeom>
                </pic:spPr>
              </pic:pic>
            </a:graphicData>
          </a:graphic>
          <wp14:sizeRelH relativeFrom="margin">
            <wp14:pctWidth>0</wp14:pctWidth>
          </wp14:sizeRelH>
          <wp14:sizeRelV relativeFrom="margin">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03FA95" w14:textId="77777777" w:rsidR="00EC1C5A" w:rsidRDefault="00EC1C5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763FBF" w14:textId="77777777" w:rsidR="00950570" w:rsidRDefault="00950570" w:rsidP="00785717">
      <w:pPr>
        <w:spacing w:line="240" w:lineRule="auto"/>
      </w:pPr>
      <w:r>
        <w:separator/>
      </w:r>
    </w:p>
  </w:footnote>
  <w:footnote w:type="continuationSeparator" w:id="0">
    <w:p w14:paraId="41269DE0" w14:textId="77777777" w:rsidR="00950570" w:rsidRDefault="00950570" w:rsidP="0078571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67E0BA" w14:textId="77777777" w:rsidR="00EC1C5A" w:rsidRDefault="00EC1C5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E5D583" w14:textId="77777777" w:rsidR="000F6D00" w:rsidRDefault="002766D9">
    <w:pPr>
      <w:pStyle w:val="Header"/>
    </w:pPr>
    <w:r>
      <w:rPr>
        <w:noProof/>
      </w:rPr>
      <w:drawing>
        <wp:anchor distT="0" distB="0" distL="114300" distR="114300" simplePos="0" relativeHeight="251661312" behindDoc="0" locked="0" layoutInCell="1" allowOverlap="1" wp14:anchorId="652D8042" wp14:editId="1D9E5B1D">
          <wp:simplePos x="0" y="0"/>
          <wp:positionH relativeFrom="page">
            <wp:posOffset>228600</wp:posOffset>
          </wp:positionH>
          <wp:positionV relativeFrom="paragraph">
            <wp:posOffset>-972185</wp:posOffset>
          </wp:positionV>
          <wp:extent cx="2781300" cy="1096645"/>
          <wp:effectExtent l="0" t="0" r="0" b="0"/>
          <wp:wrapSquare wrapText="bothSides"/>
          <wp:docPr id="3" name="Picture 3"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Logo, company name&#10;&#10;Description automatically generated"/>
                  <pic:cNvPicPr>
                    <a:picLocks noChangeAspect="1" noChangeArrowheads="1"/>
                  </pic:cNvPicPr>
                </pic:nvPicPr>
                <pic:blipFill rotWithShape="1">
                  <a:blip r:embed="rId1">
                    <a:clrChange>
                      <a:clrFrom>
                        <a:srgbClr val="FFFEFD"/>
                      </a:clrFrom>
                      <a:clrTo>
                        <a:srgbClr val="FFFEFD">
                          <a:alpha val="0"/>
                        </a:srgbClr>
                      </a:clrTo>
                    </a:clrChange>
                    <a:extLst>
                      <a:ext uri="{28A0092B-C50C-407E-A947-70E740481C1C}">
                        <a14:useLocalDpi xmlns:a14="http://schemas.microsoft.com/office/drawing/2010/main" val="0"/>
                      </a:ext>
                    </a:extLst>
                  </a:blip>
                  <a:srcRect b="11420"/>
                  <a:stretch/>
                </pic:blipFill>
                <pic:spPr bwMode="auto">
                  <a:xfrm>
                    <a:off x="0" y="0"/>
                    <a:ext cx="2781300" cy="109664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51E02A" w14:textId="77777777" w:rsidR="00EC1C5A" w:rsidRDefault="00EC1C5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564D"/>
    <w:rsid w:val="0001280E"/>
    <w:rsid w:val="0002201E"/>
    <w:rsid w:val="00042E0E"/>
    <w:rsid w:val="000D116B"/>
    <w:rsid w:val="000E3247"/>
    <w:rsid w:val="000F6D00"/>
    <w:rsid w:val="00113106"/>
    <w:rsid w:val="001150D9"/>
    <w:rsid w:val="001A1AEA"/>
    <w:rsid w:val="001D743C"/>
    <w:rsid w:val="002766D9"/>
    <w:rsid w:val="002A75ED"/>
    <w:rsid w:val="002C3337"/>
    <w:rsid w:val="002F717D"/>
    <w:rsid w:val="00320259"/>
    <w:rsid w:val="00372E92"/>
    <w:rsid w:val="003802D0"/>
    <w:rsid w:val="003C585E"/>
    <w:rsid w:val="003D377F"/>
    <w:rsid w:val="00403FA3"/>
    <w:rsid w:val="004068C2"/>
    <w:rsid w:val="00420633"/>
    <w:rsid w:val="00455BE3"/>
    <w:rsid w:val="004D0987"/>
    <w:rsid w:val="004E30E5"/>
    <w:rsid w:val="004E3DF6"/>
    <w:rsid w:val="004E5D1A"/>
    <w:rsid w:val="004F7D72"/>
    <w:rsid w:val="00505130"/>
    <w:rsid w:val="00523AEA"/>
    <w:rsid w:val="005272B1"/>
    <w:rsid w:val="0054028E"/>
    <w:rsid w:val="005524DB"/>
    <w:rsid w:val="0056720C"/>
    <w:rsid w:val="005741C7"/>
    <w:rsid w:val="005F5DFD"/>
    <w:rsid w:val="0060122E"/>
    <w:rsid w:val="006449EC"/>
    <w:rsid w:val="00647055"/>
    <w:rsid w:val="00660F46"/>
    <w:rsid w:val="00680A5C"/>
    <w:rsid w:val="006822E9"/>
    <w:rsid w:val="00682566"/>
    <w:rsid w:val="006B6689"/>
    <w:rsid w:val="006B69F6"/>
    <w:rsid w:val="007137A2"/>
    <w:rsid w:val="007372DF"/>
    <w:rsid w:val="00785717"/>
    <w:rsid w:val="007A4351"/>
    <w:rsid w:val="007B3A10"/>
    <w:rsid w:val="007C7F08"/>
    <w:rsid w:val="008053C7"/>
    <w:rsid w:val="008220B7"/>
    <w:rsid w:val="00823B77"/>
    <w:rsid w:val="008916A8"/>
    <w:rsid w:val="008953A8"/>
    <w:rsid w:val="008B6461"/>
    <w:rsid w:val="008E3158"/>
    <w:rsid w:val="008E7573"/>
    <w:rsid w:val="008F3E38"/>
    <w:rsid w:val="008F6209"/>
    <w:rsid w:val="008F74D8"/>
    <w:rsid w:val="00904736"/>
    <w:rsid w:val="00931996"/>
    <w:rsid w:val="00943A95"/>
    <w:rsid w:val="00950570"/>
    <w:rsid w:val="009910BC"/>
    <w:rsid w:val="00991AE9"/>
    <w:rsid w:val="00994A6A"/>
    <w:rsid w:val="009A1716"/>
    <w:rsid w:val="009A1989"/>
    <w:rsid w:val="009A1DEC"/>
    <w:rsid w:val="009D6280"/>
    <w:rsid w:val="009E564D"/>
    <w:rsid w:val="00A34918"/>
    <w:rsid w:val="00AB11DA"/>
    <w:rsid w:val="00AB1A48"/>
    <w:rsid w:val="00B23C3C"/>
    <w:rsid w:val="00B36948"/>
    <w:rsid w:val="00B40EC4"/>
    <w:rsid w:val="00B5400E"/>
    <w:rsid w:val="00B546C5"/>
    <w:rsid w:val="00BC7C15"/>
    <w:rsid w:val="00BD76EE"/>
    <w:rsid w:val="00C063FE"/>
    <w:rsid w:val="00C06EC1"/>
    <w:rsid w:val="00C1055E"/>
    <w:rsid w:val="00C3096C"/>
    <w:rsid w:val="00C44603"/>
    <w:rsid w:val="00C5161B"/>
    <w:rsid w:val="00C541FE"/>
    <w:rsid w:val="00C57C05"/>
    <w:rsid w:val="00C7094D"/>
    <w:rsid w:val="00C75681"/>
    <w:rsid w:val="00CD2EB4"/>
    <w:rsid w:val="00CF1AD5"/>
    <w:rsid w:val="00D0515B"/>
    <w:rsid w:val="00E03029"/>
    <w:rsid w:val="00E032EE"/>
    <w:rsid w:val="00E072F6"/>
    <w:rsid w:val="00E368D1"/>
    <w:rsid w:val="00E85B61"/>
    <w:rsid w:val="00EB6FA4"/>
    <w:rsid w:val="00EC1C5A"/>
    <w:rsid w:val="00EE2FAE"/>
    <w:rsid w:val="00F22001"/>
    <w:rsid w:val="00F80E94"/>
    <w:rsid w:val="00F82F7D"/>
    <w:rsid w:val="00F94470"/>
    <w:rsid w:val="00FE630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C75E0C"/>
  <w15:chartTrackingRefBased/>
  <w15:docId w15:val="{C5FE791E-4976-45BD-8795-31D7E3D9BE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D743C"/>
    <w:pPr>
      <w:spacing w:after="0" w:line="360" w:lineRule="auto"/>
    </w:pPr>
    <w:rPr>
      <w:rFonts w:ascii="Verdana" w:eastAsia="Calibri" w:hAnsi="Verdana" w:cs="Times New Roman"/>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85717"/>
    <w:pPr>
      <w:tabs>
        <w:tab w:val="center" w:pos="4513"/>
        <w:tab w:val="right" w:pos="9026"/>
      </w:tabs>
      <w:spacing w:line="240" w:lineRule="auto"/>
    </w:pPr>
    <w:rPr>
      <w:rFonts w:asciiTheme="minorHAnsi" w:eastAsiaTheme="minorHAnsi" w:hAnsiTheme="minorHAnsi" w:cstheme="minorBidi"/>
      <w:sz w:val="22"/>
    </w:rPr>
  </w:style>
  <w:style w:type="character" w:customStyle="1" w:styleId="HeaderChar">
    <w:name w:val="Header Char"/>
    <w:basedOn w:val="DefaultParagraphFont"/>
    <w:link w:val="Header"/>
    <w:uiPriority w:val="99"/>
    <w:rsid w:val="00785717"/>
  </w:style>
  <w:style w:type="paragraph" w:styleId="Footer">
    <w:name w:val="footer"/>
    <w:basedOn w:val="Normal"/>
    <w:link w:val="FooterChar"/>
    <w:uiPriority w:val="99"/>
    <w:unhideWhenUsed/>
    <w:rsid w:val="00785717"/>
    <w:pPr>
      <w:tabs>
        <w:tab w:val="center" w:pos="4513"/>
        <w:tab w:val="right" w:pos="9026"/>
      </w:tabs>
      <w:spacing w:line="240" w:lineRule="auto"/>
    </w:pPr>
    <w:rPr>
      <w:rFonts w:asciiTheme="minorHAnsi" w:eastAsiaTheme="minorHAnsi" w:hAnsiTheme="minorHAnsi" w:cstheme="minorBidi"/>
      <w:sz w:val="22"/>
    </w:rPr>
  </w:style>
  <w:style w:type="character" w:customStyle="1" w:styleId="FooterChar">
    <w:name w:val="Footer Char"/>
    <w:basedOn w:val="DefaultParagraphFont"/>
    <w:link w:val="Footer"/>
    <w:uiPriority w:val="99"/>
    <w:rsid w:val="00785717"/>
  </w:style>
  <w:style w:type="character" w:styleId="Hyperlink">
    <w:name w:val="Hyperlink"/>
    <w:basedOn w:val="DefaultParagraphFont"/>
    <w:uiPriority w:val="99"/>
    <w:rsid w:val="001D743C"/>
    <w:rPr>
      <w:color w:val="0000FF"/>
      <w:u w:val="single"/>
    </w:rPr>
  </w:style>
  <w:style w:type="paragraph" w:styleId="NoSpacing">
    <w:name w:val="No Spacing"/>
    <w:uiPriority w:val="1"/>
    <w:qFormat/>
    <w:rsid w:val="001D743C"/>
    <w:pPr>
      <w:spacing w:after="0" w:line="240" w:lineRule="auto"/>
    </w:pPr>
    <w:rPr>
      <w:rFonts w:ascii="Verdana" w:eastAsia="Calibri" w:hAnsi="Verdana" w:cs="Times New Roman"/>
      <w:sz w:val="18"/>
    </w:rPr>
  </w:style>
  <w:style w:type="character" w:styleId="UnresolvedMention">
    <w:name w:val="Unresolved Mention"/>
    <w:basedOn w:val="DefaultParagraphFont"/>
    <w:uiPriority w:val="99"/>
    <w:semiHidden/>
    <w:unhideWhenUsed/>
    <w:rsid w:val="00931996"/>
    <w:rPr>
      <w:color w:val="605E5C"/>
      <w:shd w:val="clear" w:color="auto" w:fill="E1DFDD"/>
    </w:rPr>
  </w:style>
  <w:style w:type="character" w:styleId="CommentReference">
    <w:name w:val="annotation reference"/>
    <w:basedOn w:val="DefaultParagraphFont"/>
    <w:uiPriority w:val="99"/>
    <w:semiHidden/>
    <w:unhideWhenUsed/>
    <w:rsid w:val="00991AE9"/>
    <w:rPr>
      <w:sz w:val="16"/>
      <w:szCs w:val="16"/>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rFonts w:ascii="Verdana" w:eastAsia="Calibri" w:hAnsi="Verdana" w:cs="Times New Roman"/>
      <w:sz w:val="20"/>
      <w:szCs w:val="20"/>
    </w:rPr>
  </w:style>
  <w:style w:type="paragraph" w:styleId="CommentSubject">
    <w:name w:val="annotation subject"/>
    <w:basedOn w:val="CommentText"/>
    <w:next w:val="CommentText"/>
    <w:link w:val="CommentSubjectChar"/>
    <w:uiPriority w:val="99"/>
    <w:semiHidden/>
    <w:unhideWhenUsed/>
    <w:rsid w:val="00BD76EE"/>
    <w:rPr>
      <w:b/>
      <w:bCs/>
    </w:rPr>
  </w:style>
  <w:style w:type="character" w:customStyle="1" w:styleId="CommentSubjectChar">
    <w:name w:val="Comment Subject Char"/>
    <w:basedOn w:val="CommentTextChar"/>
    <w:link w:val="CommentSubject"/>
    <w:uiPriority w:val="99"/>
    <w:semiHidden/>
    <w:rsid w:val="00BD76EE"/>
    <w:rPr>
      <w:rFonts w:ascii="Verdana" w:eastAsia="Calibri" w:hAnsi="Verdana" w:cs="Times New Roman"/>
      <w:b/>
      <w:bCs/>
      <w:sz w:val="20"/>
      <w:szCs w:val="20"/>
    </w:rPr>
  </w:style>
  <w:style w:type="paragraph" w:styleId="Revision">
    <w:name w:val="Revision"/>
    <w:hidden/>
    <w:uiPriority w:val="99"/>
    <w:semiHidden/>
    <w:rsid w:val="004E3DF6"/>
    <w:pPr>
      <w:spacing w:after="0" w:line="240" w:lineRule="auto"/>
    </w:pPr>
    <w:rPr>
      <w:rFonts w:ascii="Verdana" w:eastAsia="Calibri" w:hAnsi="Verdana" w:cs="Times New Roman"/>
      <w:sz w:val="18"/>
    </w:rPr>
  </w:style>
  <w:style w:type="character" w:styleId="FollowedHyperlink">
    <w:name w:val="FollowedHyperlink"/>
    <w:basedOn w:val="DefaultParagraphFont"/>
    <w:uiPriority w:val="99"/>
    <w:semiHidden/>
    <w:unhideWhenUsed/>
    <w:rsid w:val="00042E0E"/>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domino-printing.com/en-gb/products/digital-colour-label-press?utm_medium=non-paid&amp;utm_source=onlinepublication&amp;utm_content=pr-dp-labelnet&amp;utm_campaign=2026-int-en-Global-PR-DP-FY26-Q3" TargetMode="Externa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domino-na.wistia.com/s/jqxkvvy2fmgfumm?utm_medium=non-paid&amp;utm_source=onlinepublication&amp;utm_content=pr-dp-labelnet&amp;utm_campaign=2026-int-en-Global-PR-DP-FY26-Q3" TargetMode="Externa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settings" Target="settings.xml"/><Relationship Id="rId16" Type="http://schemas.openxmlformats.org/officeDocument/2006/relationships/header" Target="header3.xml"/><Relationship Id="rId1" Type="http://schemas.openxmlformats.org/officeDocument/2006/relationships/styles" Target="styles.xml"/><Relationship Id="rId6" Type="http://schemas.openxmlformats.org/officeDocument/2006/relationships/hyperlink" Target="https://www.domino-printing.com/en-gb/news-and-events/2025/peel-and-reveal-digital-labels-and-packaging-success?utm_medium=non-paid&amp;utm_source=onlinepublication&amp;utm_content=pr-dp-labelnet&amp;utm_campaign=2026-int-en-Global-PR-DP-FY26-Q3" TargetMode="External"/><Relationship Id="rId11" Type="http://schemas.openxmlformats.org/officeDocument/2006/relationships/hyperlink" Target="mailto:Jade.Taylor-Salazar@domino-uk.com" TargetMode="External"/><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yperlink" Target="mailto:Kathrin.Farr@domino-uk.com" TargetMode="External"/><Relationship Id="rId19"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hyperlink" Target="http://www.domino-printing.com" TargetMode="External"/><Relationship Id="rId14" Type="http://schemas.openxmlformats.org/officeDocument/2006/relationships/footer" Target="footer1.xml"/></Relationships>
</file>

<file path=word/_rels/foot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_Taylor-Salazar\AppData\Roaming\Microsoft\Templates\header%20and%20footer.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header and footer</Template>
  <TotalTime>2</TotalTime>
  <Pages>3</Pages>
  <Words>1096</Words>
  <Characters>6253</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Jade Taylor-Salazar</dc:creator>
  <cp:keywords/>
  <dc:description/>
  <cp:lastModifiedBy>Kathrin Farr</cp:lastModifiedBy>
  <cp:revision>4</cp:revision>
  <dcterms:created xsi:type="dcterms:W3CDTF">2026-10-12T08:11:00Z</dcterms:created>
  <dcterms:modified xsi:type="dcterms:W3CDTF">2026-10-12T12:41:00Z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8c460ca5-f23d-4821-b40e-ba4a1f2458c0</vt:lpwstr>
  </property>
</Properties>
</file>