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E3C83" w14:textId="68F7FBE0" w:rsidR="00DD68AB" w:rsidRPr="00DD68AB" w:rsidRDefault="00DD68AB" w:rsidP="00DD68AB">
      <w:pPr>
        <w:spacing w:after="0"/>
        <w:jc w:val="right"/>
        <w:rPr>
          <w:rFonts w:ascii="Calibri" w:hAnsi="Calibri" w:cs="Calibri"/>
        </w:rPr>
      </w:pPr>
      <w:r w:rsidRPr="00DD68AB">
        <w:rPr>
          <w:rFonts w:ascii="Calibri" w:hAnsi="Calibri" w:cs="Calibri"/>
        </w:rPr>
        <w:t xml:space="preserve">Warszawa, </w:t>
      </w:r>
      <w:r w:rsidR="007312F5">
        <w:rPr>
          <w:rFonts w:ascii="Calibri" w:hAnsi="Calibri" w:cs="Calibri"/>
        </w:rPr>
        <w:t>10</w:t>
      </w:r>
      <w:r w:rsidRPr="00DD68AB">
        <w:rPr>
          <w:rFonts w:ascii="Calibri" w:hAnsi="Calibri" w:cs="Calibri"/>
        </w:rPr>
        <w:t>.</w:t>
      </w:r>
      <w:r w:rsidR="00717098">
        <w:rPr>
          <w:rFonts w:ascii="Calibri" w:hAnsi="Calibri" w:cs="Calibri"/>
        </w:rPr>
        <w:t>10</w:t>
      </w:r>
      <w:r w:rsidRPr="00DD68AB">
        <w:rPr>
          <w:rFonts w:ascii="Calibri" w:hAnsi="Calibri" w:cs="Calibri"/>
        </w:rPr>
        <w:t>.2026 r.</w:t>
      </w:r>
    </w:p>
    <w:p w14:paraId="50B613D2" w14:textId="77777777" w:rsidR="00DD68AB" w:rsidRPr="00DD68AB" w:rsidRDefault="00DD68AB" w:rsidP="00DD68AB">
      <w:pPr>
        <w:jc w:val="both"/>
        <w:rPr>
          <w:rFonts w:ascii="Calibri" w:hAnsi="Calibri" w:cs="Calibri"/>
        </w:rPr>
      </w:pPr>
    </w:p>
    <w:p w14:paraId="045D6955" w14:textId="24D0554B" w:rsidR="00131F0A" w:rsidRPr="00C53D6D" w:rsidRDefault="00CC538A" w:rsidP="00DD68AB">
      <w:pPr>
        <w:pStyle w:val="Tytu"/>
        <w:jc w:val="both"/>
        <w:rPr>
          <w:rFonts w:ascii="Calibri" w:hAnsi="Calibri" w:cs="Calibri"/>
          <w:sz w:val="36"/>
          <w:szCs w:val="36"/>
        </w:rPr>
      </w:pPr>
      <w:r>
        <w:rPr>
          <w:rFonts w:ascii="Calibri" w:hAnsi="Calibri" w:cs="Calibri"/>
          <w:sz w:val="36"/>
          <w:szCs w:val="36"/>
        </w:rPr>
        <w:t xml:space="preserve">Jak </w:t>
      </w:r>
      <w:r w:rsidR="005A4E50" w:rsidRPr="00C53D6D">
        <w:rPr>
          <w:rFonts w:ascii="Calibri" w:hAnsi="Calibri" w:cs="Calibri"/>
          <w:sz w:val="36"/>
          <w:szCs w:val="36"/>
        </w:rPr>
        <w:t xml:space="preserve">znaleźć </w:t>
      </w:r>
      <w:r w:rsidR="003F6569" w:rsidRPr="007312F5">
        <w:rPr>
          <w:rFonts w:ascii="Calibri" w:hAnsi="Calibri" w:cs="Calibri"/>
          <w:sz w:val="36"/>
          <w:szCs w:val="36"/>
        </w:rPr>
        <w:t>konkretne</w:t>
      </w:r>
      <w:r w:rsidR="003F6569">
        <w:rPr>
          <w:rFonts w:ascii="Calibri" w:hAnsi="Calibri" w:cs="Calibri"/>
          <w:sz w:val="36"/>
          <w:szCs w:val="36"/>
        </w:rPr>
        <w:t xml:space="preserve"> </w:t>
      </w:r>
      <w:r w:rsidR="005A4E50" w:rsidRPr="00C53D6D">
        <w:rPr>
          <w:rFonts w:ascii="Calibri" w:hAnsi="Calibri" w:cs="Calibri"/>
          <w:sz w:val="36"/>
          <w:szCs w:val="36"/>
        </w:rPr>
        <w:t>miejsca</w:t>
      </w:r>
      <w:r>
        <w:rPr>
          <w:rFonts w:ascii="Calibri" w:hAnsi="Calibri" w:cs="Calibri"/>
          <w:sz w:val="36"/>
          <w:szCs w:val="36"/>
        </w:rPr>
        <w:t>,</w:t>
      </w:r>
      <w:r w:rsidR="005A4E50" w:rsidRPr="00C53D6D">
        <w:rPr>
          <w:rFonts w:ascii="Calibri" w:hAnsi="Calibri" w:cs="Calibri"/>
          <w:sz w:val="36"/>
          <w:szCs w:val="36"/>
        </w:rPr>
        <w:t xml:space="preserve"> w których produkt się sprzedaje? </w:t>
      </w:r>
      <w:r w:rsidR="000A5B18" w:rsidRPr="00C53D6D">
        <w:rPr>
          <w:rFonts w:ascii="Calibri" w:hAnsi="Calibri" w:cs="Calibri"/>
          <w:sz w:val="36"/>
          <w:szCs w:val="36"/>
        </w:rPr>
        <w:t xml:space="preserve">Rodowita z Roztocza </w:t>
      </w:r>
      <w:r w:rsidR="005A4E50" w:rsidRPr="00C53D6D">
        <w:rPr>
          <w:rFonts w:ascii="Calibri" w:hAnsi="Calibri" w:cs="Calibri"/>
          <w:sz w:val="36"/>
          <w:szCs w:val="36"/>
        </w:rPr>
        <w:t xml:space="preserve">wraz z </w:t>
      </w:r>
      <w:proofErr w:type="spellStart"/>
      <w:r w:rsidR="005A4E50" w:rsidRPr="00C53D6D">
        <w:rPr>
          <w:rFonts w:ascii="Calibri" w:hAnsi="Calibri" w:cs="Calibri"/>
          <w:sz w:val="36"/>
          <w:szCs w:val="36"/>
        </w:rPr>
        <w:t>eLeader</w:t>
      </w:r>
      <w:proofErr w:type="spellEnd"/>
      <w:r w:rsidR="005A4E50" w:rsidRPr="00C53D6D">
        <w:rPr>
          <w:rFonts w:ascii="Calibri" w:hAnsi="Calibri" w:cs="Calibri"/>
          <w:sz w:val="36"/>
          <w:szCs w:val="36"/>
        </w:rPr>
        <w:t xml:space="preserve"> dzielą się </w:t>
      </w:r>
      <w:proofErr w:type="spellStart"/>
      <w:r w:rsidR="00717098" w:rsidRPr="00C53D6D">
        <w:rPr>
          <w:rFonts w:ascii="Calibri" w:hAnsi="Calibri" w:cs="Calibri"/>
          <w:sz w:val="36"/>
          <w:szCs w:val="36"/>
        </w:rPr>
        <w:t>case</w:t>
      </w:r>
      <w:proofErr w:type="spellEnd"/>
      <w:r w:rsidR="00717098" w:rsidRPr="00C53D6D">
        <w:rPr>
          <w:rFonts w:ascii="Calibri" w:hAnsi="Calibri" w:cs="Calibri"/>
          <w:sz w:val="36"/>
          <w:szCs w:val="36"/>
        </w:rPr>
        <w:t xml:space="preserve"> </w:t>
      </w:r>
      <w:proofErr w:type="spellStart"/>
      <w:r w:rsidR="00717098" w:rsidRPr="00C53D6D">
        <w:rPr>
          <w:rFonts w:ascii="Calibri" w:hAnsi="Calibri" w:cs="Calibri"/>
          <w:sz w:val="36"/>
          <w:szCs w:val="36"/>
        </w:rPr>
        <w:t>study</w:t>
      </w:r>
      <w:proofErr w:type="spellEnd"/>
      <w:r w:rsidR="00717098" w:rsidRPr="00C53D6D">
        <w:rPr>
          <w:rFonts w:ascii="Calibri" w:hAnsi="Calibri" w:cs="Calibri"/>
          <w:sz w:val="36"/>
          <w:szCs w:val="36"/>
        </w:rPr>
        <w:t xml:space="preserve"> </w:t>
      </w:r>
    </w:p>
    <w:p w14:paraId="0F182FB9" w14:textId="4BA8DF1C" w:rsidR="005A4E50" w:rsidRDefault="005A4E50" w:rsidP="00C53D6D">
      <w:pPr>
        <w:jc w:val="both"/>
        <w:rPr>
          <w:rFonts w:ascii="Calibri" w:hAnsi="Calibri" w:cs="Calibri"/>
          <w:b/>
          <w:bCs/>
        </w:rPr>
      </w:pPr>
      <w:r w:rsidRPr="005A4E50">
        <w:rPr>
          <w:rFonts w:ascii="Calibri" w:hAnsi="Calibri" w:cs="Calibri"/>
          <w:b/>
          <w:bCs/>
        </w:rPr>
        <w:t xml:space="preserve">Producent wie, ile </w:t>
      </w:r>
      <w:r w:rsidR="00C53D6D">
        <w:rPr>
          <w:rFonts w:ascii="Calibri" w:hAnsi="Calibri" w:cs="Calibri"/>
          <w:b/>
          <w:bCs/>
        </w:rPr>
        <w:t>sztuk produktu</w:t>
      </w:r>
      <w:r w:rsidRPr="005A4E50">
        <w:rPr>
          <w:rFonts w:ascii="Calibri" w:hAnsi="Calibri" w:cs="Calibri"/>
          <w:b/>
          <w:bCs/>
        </w:rPr>
        <w:t xml:space="preserve"> opuszcza fabrykę. Ale czy wie, gdzie trafia i w których sklepach się sprzedaje? </w:t>
      </w:r>
      <w:r w:rsidR="00EB1F53" w:rsidRPr="00EB1F53">
        <w:rPr>
          <w:rFonts w:ascii="Calibri" w:hAnsi="Calibri" w:cs="Calibri"/>
          <w:b/>
          <w:bCs/>
        </w:rPr>
        <w:t xml:space="preserve">Wraz z rozwojem technologii integracja danych </w:t>
      </w:r>
      <w:r w:rsidR="00C53D6D">
        <w:rPr>
          <w:rFonts w:ascii="Calibri" w:hAnsi="Calibri" w:cs="Calibri"/>
          <w:b/>
          <w:bCs/>
        </w:rPr>
        <w:t xml:space="preserve">staje się coraz ważniejszym elementem nowoczesnej strategii sprzedaży. </w:t>
      </w:r>
      <w:r w:rsidRPr="005A4E50">
        <w:rPr>
          <w:rFonts w:ascii="Calibri" w:hAnsi="Calibri" w:cs="Calibri"/>
          <w:b/>
          <w:bCs/>
        </w:rPr>
        <w:t xml:space="preserve">Rodowita z Roztocza, producent wody mineralnej, wspólnie z </w:t>
      </w:r>
      <w:proofErr w:type="spellStart"/>
      <w:r w:rsidRPr="005A4E50">
        <w:rPr>
          <w:rFonts w:ascii="Calibri" w:hAnsi="Calibri" w:cs="Calibri"/>
          <w:b/>
          <w:bCs/>
        </w:rPr>
        <w:t>eLeader</w:t>
      </w:r>
      <w:proofErr w:type="spellEnd"/>
      <w:r w:rsidRPr="005A4E50">
        <w:rPr>
          <w:rFonts w:ascii="Calibri" w:hAnsi="Calibri" w:cs="Calibri"/>
          <w:b/>
          <w:bCs/>
        </w:rPr>
        <w:t xml:space="preserve">, firmą technologiczną tworzącą rozwiązania do automatyzacji pracy przedstawicieli handlowych, pokazuje, jak </w:t>
      </w:r>
      <w:r w:rsidR="00C53D6D">
        <w:rPr>
          <w:rFonts w:ascii="Calibri" w:hAnsi="Calibri" w:cs="Calibri"/>
          <w:b/>
          <w:bCs/>
        </w:rPr>
        <w:t>połączenie</w:t>
      </w:r>
      <w:r w:rsidRPr="005A4E50">
        <w:rPr>
          <w:rFonts w:ascii="Calibri" w:hAnsi="Calibri" w:cs="Calibri"/>
          <w:b/>
          <w:bCs/>
        </w:rPr>
        <w:t xml:space="preserve"> </w:t>
      </w:r>
      <w:r w:rsidR="00C53D6D">
        <w:rPr>
          <w:rFonts w:ascii="Calibri" w:hAnsi="Calibri" w:cs="Calibri"/>
          <w:b/>
          <w:bCs/>
        </w:rPr>
        <w:t xml:space="preserve">informacji </w:t>
      </w:r>
      <w:r w:rsidRPr="005A4E50">
        <w:rPr>
          <w:rFonts w:ascii="Calibri" w:hAnsi="Calibri" w:cs="Calibri"/>
          <w:b/>
          <w:bCs/>
        </w:rPr>
        <w:t>od dystrybutorów pozw</w:t>
      </w:r>
      <w:r w:rsidR="00C53D6D">
        <w:rPr>
          <w:rFonts w:ascii="Calibri" w:hAnsi="Calibri" w:cs="Calibri"/>
          <w:b/>
          <w:bCs/>
        </w:rPr>
        <w:t>oliło</w:t>
      </w:r>
      <w:r w:rsidRPr="005A4E50">
        <w:rPr>
          <w:rFonts w:ascii="Calibri" w:hAnsi="Calibri" w:cs="Calibri"/>
          <w:b/>
          <w:bCs/>
        </w:rPr>
        <w:t xml:space="preserve"> odzyskać wgląd w rynek. </w:t>
      </w:r>
      <w:r w:rsidR="00C53D6D" w:rsidRPr="00C53D6D">
        <w:rPr>
          <w:rFonts w:ascii="Calibri" w:hAnsi="Calibri" w:cs="Calibri"/>
          <w:b/>
          <w:bCs/>
        </w:rPr>
        <w:t>Czy lepszy dostęp do danych o sprzedaży może stać się przewagą konkurencyjną?</w:t>
      </w:r>
    </w:p>
    <w:p w14:paraId="150B7EA8" w14:textId="0DBC02A5" w:rsidR="00EB1F53" w:rsidRDefault="00EB1F53" w:rsidP="002B19DB">
      <w:pPr>
        <w:jc w:val="both"/>
        <w:rPr>
          <w:rFonts w:ascii="Calibri" w:hAnsi="Calibri" w:cs="Calibri"/>
        </w:rPr>
      </w:pPr>
      <w:r w:rsidRPr="00DD68AB">
        <w:rPr>
          <w:rFonts w:ascii="Calibri" w:hAnsi="Calibri" w:cs="Calibri"/>
        </w:rPr>
        <w:t>Według danych CMR w kwietniu 2026 r. wartość sprzedaży w sklepach małoformatowych do 300 mkw. spadła o 6,3 proc. rok do roku, a liczba transakcji o 10 proc.</w:t>
      </w:r>
      <w:r w:rsidRPr="00DD68AB">
        <w:rPr>
          <w:rStyle w:val="Odwoanieprzypisudolnego"/>
          <w:rFonts w:ascii="Calibri" w:hAnsi="Calibri" w:cs="Calibri"/>
        </w:rPr>
        <w:footnoteReference w:id="1"/>
      </w:r>
      <w:r w:rsidRPr="00DD68AB">
        <w:rPr>
          <w:rFonts w:ascii="Calibri" w:hAnsi="Calibri" w:cs="Calibri"/>
        </w:rPr>
        <w:t xml:space="preserve"> W sierpniu sprzedaż w tych sklepach była wartościowo zbliżona do ubiegłorocznej, ale liczba transakcji wyraźnie spadła, a napoje znalazły się wśród kategorii tracących. </w:t>
      </w:r>
      <w:r w:rsidRPr="00EB1F53">
        <w:rPr>
          <w:rFonts w:ascii="Calibri" w:hAnsi="Calibri" w:cs="Calibri"/>
        </w:rPr>
        <w:t xml:space="preserve">W </w:t>
      </w:r>
      <w:r>
        <w:rPr>
          <w:rFonts w:ascii="Calibri" w:hAnsi="Calibri" w:cs="Calibri"/>
        </w:rPr>
        <w:t xml:space="preserve">związku z takimi zmianami rynkowymi jeszcze większego </w:t>
      </w:r>
      <w:r w:rsidRPr="00EB1F53">
        <w:rPr>
          <w:rFonts w:ascii="Calibri" w:hAnsi="Calibri" w:cs="Calibri"/>
        </w:rPr>
        <w:t>znaczenia nabiera wiedza o tym, w których sklepach produkt faktycznie się sprzedaje</w:t>
      </w:r>
      <w:r>
        <w:rPr>
          <w:rFonts w:ascii="Calibri" w:hAnsi="Calibri" w:cs="Calibri"/>
        </w:rPr>
        <w:t xml:space="preserve">. </w:t>
      </w:r>
      <w:r w:rsidRPr="00EB1F53">
        <w:rPr>
          <w:rFonts w:ascii="Calibri" w:hAnsi="Calibri" w:cs="Calibri"/>
        </w:rPr>
        <w:t>Na koniec 2025 r. w Polsce działało ponad 370 tys. sklepów, a ich liczba po raz pierwszy od 2008 r. wzrosła rok do roku.</w:t>
      </w:r>
      <w:r w:rsidR="007312F5">
        <w:rPr>
          <w:rStyle w:val="Odwoanieprzypisudolnego"/>
          <w:rFonts w:ascii="Calibri" w:hAnsi="Calibri" w:cs="Calibri"/>
        </w:rPr>
        <w:footnoteReference w:id="2"/>
      </w:r>
      <w:r>
        <w:rPr>
          <w:rFonts w:ascii="Calibri" w:hAnsi="Calibri" w:cs="Calibri"/>
        </w:rPr>
        <w:t xml:space="preserve"> </w:t>
      </w:r>
      <w:r w:rsidRPr="00EB1F53">
        <w:rPr>
          <w:rFonts w:ascii="Calibri" w:hAnsi="Calibri" w:cs="Calibri"/>
        </w:rPr>
        <w:t>Żaden zespół handlowy nie jest w</w:t>
      </w:r>
      <w:r w:rsidR="00CC538A">
        <w:rPr>
          <w:rFonts w:ascii="Calibri" w:hAnsi="Calibri" w:cs="Calibri"/>
        </w:rPr>
        <w:t>ięc w</w:t>
      </w:r>
      <w:r w:rsidRPr="00EB1F53">
        <w:rPr>
          <w:rFonts w:ascii="Calibri" w:hAnsi="Calibri" w:cs="Calibri"/>
        </w:rPr>
        <w:t xml:space="preserve"> stanie regularnie odwiedzać wszystkich tych punktów. </w:t>
      </w:r>
      <w:r w:rsidR="002B19DB" w:rsidRPr="002B19DB">
        <w:rPr>
          <w:rFonts w:ascii="Calibri" w:hAnsi="Calibri" w:cs="Calibri"/>
        </w:rPr>
        <w:t>Wraz z rozwojem technologii, w tym narzędzi opartych na sztucznej inteligencji, handel zyskuje nowe możliwości analizy informacji, identyfikowania trendów i szybszego reagowania na zmiany popytu. Podstawą tych rozwiązań pozostają jednak aktualne, spójne dane, które pozwalają podejmować decyzje w oparciu o rzeczywistą sytuację na rynku.</w:t>
      </w:r>
    </w:p>
    <w:p w14:paraId="53C7A6A4" w14:textId="194ACDD1" w:rsidR="00EB1F53" w:rsidRDefault="00EB1F53" w:rsidP="00066D7A">
      <w:pPr>
        <w:jc w:val="both"/>
        <w:rPr>
          <w:rFonts w:ascii="Calibri" w:hAnsi="Calibri" w:cs="Calibri"/>
        </w:rPr>
      </w:pPr>
      <w:r w:rsidRPr="00EB1F53">
        <w:rPr>
          <w:rFonts w:ascii="Calibri" w:hAnsi="Calibri" w:cs="Calibri"/>
        </w:rPr>
        <w:t xml:space="preserve">Rodowita z Roztocza postanowiła wykorzystać </w:t>
      </w:r>
      <w:r w:rsidR="002B19DB">
        <w:rPr>
          <w:rFonts w:ascii="Calibri" w:hAnsi="Calibri" w:cs="Calibri"/>
        </w:rPr>
        <w:t>informacje</w:t>
      </w:r>
      <w:r w:rsidRPr="00EB1F53">
        <w:rPr>
          <w:rFonts w:ascii="Calibri" w:hAnsi="Calibri" w:cs="Calibri"/>
        </w:rPr>
        <w:t xml:space="preserve"> gromadzone przez dystrybutorów. </w:t>
      </w:r>
      <w:r w:rsidR="00066D7A">
        <w:rPr>
          <w:rFonts w:ascii="Calibri" w:hAnsi="Calibri" w:cs="Calibri"/>
        </w:rPr>
        <w:t>D</w:t>
      </w:r>
      <w:r w:rsidR="00066D7A" w:rsidRPr="00066D7A">
        <w:rPr>
          <w:rFonts w:ascii="Calibri" w:hAnsi="Calibri" w:cs="Calibri"/>
        </w:rPr>
        <w:t>zięki ich integracji firma zyskała wgląd w sprzedaż swoich produktów w sklepach, do których wcześniej nie docierali jej przedstawiciele handlowi. Pozwoliło to zidentyfikować nowe punkty sprzedaży i wskazać konkretne miejsca, które warto objąć działaniami handlowymi.</w:t>
      </w:r>
      <w:r w:rsidR="002B19DB">
        <w:t xml:space="preserve"> </w:t>
      </w:r>
      <w:r w:rsidR="002B19DB" w:rsidRPr="002B19DB">
        <w:rPr>
          <w:rFonts w:ascii="Calibri" w:hAnsi="Calibri" w:cs="Calibri"/>
        </w:rPr>
        <w:t xml:space="preserve">Takie podejście może wyznaczać kierunek rozwoju handlu, </w:t>
      </w:r>
      <w:r w:rsidR="002B19DB">
        <w:rPr>
          <w:rFonts w:ascii="Calibri" w:hAnsi="Calibri" w:cs="Calibri"/>
        </w:rPr>
        <w:t>gdzie</w:t>
      </w:r>
      <w:r w:rsidR="002B19DB" w:rsidRPr="002B19DB">
        <w:rPr>
          <w:rFonts w:ascii="Calibri" w:hAnsi="Calibri" w:cs="Calibri"/>
        </w:rPr>
        <w:t xml:space="preserve"> sprawny przepływ danych między producentami a dystrybutorami staje się podstawą lepszego zarządzania sprzedażą i podejmowania trafniejszych decyzji biznesowych.</w:t>
      </w:r>
    </w:p>
    <w:p w14:paraId="63E1EB9F" w14:textId="4F70ACAA" w:rsidR="00066D7A" w:rsidRDefault="00066D7A" w:rsidP="00066D7A">
      <w:pPr>
        <w:jc w:val="both"/>
        <w:rPr>
          <w:rFonts w:ascii="Calibri" w:hAnsi="Calibri" w:cs="Calibri"/>
        </w:rPr>
      </w:pPr>
      <w:r w:rsidRPr="002860CB">
        <w:t>–</w:t>
      </w:r>
      <w:r>
        <w:t xml:space="preserve"> </w:t>
      </w:r>
      <w:r w:rsidRPr="00596501">
        <w:rPr>
          <w:rFonts w:ascii="Calibri" w:hAnsi="Calibri" w:cs="Calibri"/>
          <w:i/>
          <w:iCs/>
        </w:rPr>
        <w:t>Dzięki danym z odsprzedaży znaleźliśmy sklepy, w których nasza woda się sprzedaje, a nasi przedstawiciele w ogóle tam nie bywali. To była dla nas konkretna lista miejsc do odwiedzenia. Na co dzień te same dane są podstawą rozliczeń przedstawicieli i retro z dystrybutorami. Trudno nam dziś sobie wyobrazić pracę bez nich</w:t>
      </w:r>
      <w:r>
        <w:rPr>
          <w:rFonts w:ascii="Calibri" w:hAnsi="Calibri" w:cs="Calibri"/>
        </w:rPr>
        <w:t xml:space="preserve"> </w:t>
      </w:r>
      <w:r w:rsidRPr="002860CB">
        <w:t>–</w:t>
      </w:r>
      <w:r>
        <w:rPr>
          <w:rFonts w:ascii="Calibri" w:hAnsi="Calibri" w:cs="Calibri"/>
        </w:rPr>
        <w:t xml:space="preserve"> mówi </w:t>
      </w:r>
      <w:r w:rsidRPr="005F02A4">
        <w:rPr>
          <w:rFonts w:ascii="Calibri" w:hAnsi="Calibri" w:cs="Calibri"/>
          <w:b/>
          <w:bCs/>
        </w:rPr>
        <w:t xml:space="preserve">Agnieszka </w:t>
      </w:r>
      <w:proofErr w:type="spellStart"/>
      <w:r w:rsidRPr="005F02A4">
        <w:rPr>
          <w:rFonts w:ascii="Calibri" w:hAnsi="Calibri" w:cs="Calibri"/>
          <w:b/>
          <w:bCs/>
        </w:rPr>
        <w:t>Babiuch</w:t>
      </w:r>
      <w:proofErr w:type="spellEnd"/>
      <w:r w:rsidRPr="005F02A4">
        <w:rPr>
          <w:rFonts w:ascii="Calibri" w:hAnsi="Calibri" w:cs="Calibri"/>
          <w:b/>
          <w:bCs/>
        </w:rPr>
        <w:t xml:space="preserve">, </w:t>
      </w:r>
      <w:r w:rsidRPr="00DD68AB">
        <w:rPr>
          <w:rFonts w:ascii="Calibri" w:hAnsi="Calibri" w:cs="Calibri"/>
          <w:b/>
          <w:bCs/>
        </w:rPr>
        <w:t>Business Analysis Manager w Rodowitej z</w:t>
      </w:r>
      <w:r w:rsidR="00CC538A">
        <w:rPr>
          <w:rFonts w:ascii="Calibri" w:hAnsi="Calibri" w:cs="Calibri"/>
          <w:b/>
          <w:bCs/>
        </w:rPr>
        <w:t xml:space="preserve"> Roztocza.</w:t>
      </w:r>
    </w:p>
    <w:p w14:paraId="3277BD6E" w14:textId="6F6D6F07" w:rsidR="00EB1F53" w:rsidRPr="00066D7A" w:rsidRDefault="00066D7A" w:rsidP="00EB1F53">
      <w:pPr>
        <w:jc w:val="both"/>
        <w:rPr>
          <w:rFonts w:ascii="Calibri" w:hAnsi="Calibri" w:cs="Calibri"/>
          <w:b/>
          <w:bCs/>
        </w:rPr>
      </w:pPr>
      <w:r w:rsidRPr="00066D7A">
        <w:rPr>
          <w:rFonts w:ascii="Calibri" w:hAnsi="Calibri" w:cs="Calibri"/>
          <w:b/>
          <w:bCs/>
        </w:rPr>
        <w:t>Druga mapa handlu – integracja danych</w:t>
      </w:r>
    </w:p>
    <w:p w14:paraId="4B800742" w14:textId="6E51B344" w:rsidR="002B19DB" w:rsidRDefault="00CC538A" w:rsidP="00C53D6D">
      <w:pPr>
        <w:jc w:val="both"/>
        <w:rPr>
          <w:rFonts w:ascii="Calibri" w:hAnsi="Calibri" w:cs="Calibri"/>
        </w:rPr>
      </w:pPr>
      <w:r w:rsidRPr="00066D7A">
        <w:rPr>
          <w:rFonts w:ascii="Calibri" w:hAnsi="Calibri" w:cs="Calibri"/>
        </w:rPr>
        <w:t xml:space="preserve">Jak zauważają eksperci </w:t>
      </w:r>
      <w:proofErr w:type="spellStart"/>
      <w:r w:rsidRPr="00066D7A">
        <w:rPr>
          <w:rFonts w:ascii="Calibri" w:hAnsi="Calibri" w:cs="Calibri"/>
        </w:rPr>
        <w:t>eLeader</w:t>
      </w:r>
      <w:proofErr w:type="spellEnd"/>
      <w:r w:rsidRPr="00066D7A">
        <w:rPr>
          <w:rFonts w:ascii="Calibri" w:hAnsi="Calibri" w:cs="Calibri"/>
        </w:rPr>
        <w:t xml:space="preserve">, </w:t>
      </w:r>
      <w:r>
        <w:rPr>
          <w:rFonts w:ascii="Calibri" w:hAnsi="Calibri" w:cs="Calibri"/>
        </w:rPr>
        <w:t>d</w:t>
      </w:r>
      <w:r w:rsidR="00066D7A" w:rsidRPr="00066D7A">
        <w:rPr>
          <w:rFonts w:ascii="Calibri" w:hAnsi="Calibri" w:cs="Calibri"/>
        </w:rPr>
        <w:t xml:space="preserve">ane pozwalające lepiej poznać drugą mapę sprzedaży znajdują się u dystrybutorów. To oni wiedzą, do których sklepów trafiają produkty i jakie zapasy pozostają w ich magazynach. </w:t>
      </w:r>
      <w:r>
        <w:rPr>
          <w:rFonts w:ascii="Calibri" w:hAnsi="Calibri" w:cs="Calibri"/>
        </w:rPr>
        <w:t>W</w:t>
      </w:r>
      <w:r w:rsidR="00066D7A" w:rsidRPr="00066D7A">
        <w:rPr>
          <w:rFonts w:ascii="Calibri" w:hAnsi="Calibri" w:cs="Calibri"/>
        </w:rPr>
        <w:t xml:space="preserve"> wielu firmach informacje te są</w:t>
      </w:r>
      <w:r>
        <w:rPr>
          <w:rFonts w:ascii="Calibri" w:hAnsi="Calibri" w:cs="Calibri"/>
        </w:rPr>
        <w:t xml:space="preserve"> jednak nadal</w:t>
      </w:r>
      <w:r w:rsidR="00066D7A" w:rsidRPr="00066D7A">
        <w:rPr>
          <w:rFonts w:ascii="Calibri" w:hAnsi="Calibri" w:cs="Calibri"/>
        </w:rPr>
        <w:t xml:space="preserve"> rozproszone, co utrudnia ich łączenie i analizę.</w:t>
      </w:r>
      <w:r w:rsidR="00066D7A">
        <w:rPr>
          <w:rFonts w:ascii="Calibri" w:hAnsi="Calibri" w:cs="Calibri"/>
        </w:rPr>
        <w:t xml:space="preserve"> </w:t>
      </w:r>
      <w:r w:rsidR="00066D7A" w:rsidRPr="00066D7A">
        <w:rPr>
          <w:rFonts w:ascii="Calibri" w:hAnsi="Calibri" w:cs="Calibri"/>
        </w:rPr>
        <w:t xml:space="preserve">W przypadku Rodowity z Roztocza dane od dystrybutorów trafiały do firmy w różnych plikach i wymagały ręcznego przetwarzania. Utrudniało to bieżące monitorowanie sytuacji rynkowej. </w:t>
      </w:r>
    </w:p>
    <w:p w14:paraId="4EAA7CEF" w14:textId="26CD0F70" w:rsidR="002B19DB" w:rsidRDefault="002B19DB" w:rsidP="002B19DB">
      <w:pPr>
        <w:jc w:val="both"/>
        <w:rPr>
          <w:rFonts w:ascii="Calibri" w:hAnsi="Calibri" w:cs="Calibri"/>
        </w:rPr>
      </w:pPr>
      <w:r w:rsidRPr="002B19DB">
        <w:rPr>
          <w:rFonts w:ascii="Calibri" w:hAnsi="Calibri" w:cs="Calibri"/>
        </w:rPr>
        <w:t xml:space="preserve">W branży FMCG, gdzie produkty trafiają do tysięcy punktów sprzedaży za pośrednictwem wielu dystrybutorów, szybki dostęp do aktualnych i spójnych danych ma kluczowe znaczenie dla skutecznego </w:t>
      </w:r>
      <w:r w:rsidRPr="002B19DB">
        <w:rPr>
          <w:rFonts w:ascii="Calibri" w:hAnsi="Calibri" w:cs="Calibri"/>
        </w:rPr>
        <w:lastRenderedPageBreak/>
        <w:t xml:space="preserve">zarządzania sprzedażą. Dlatego w Rodowicie z Roztocza zoptymalizowano przepływ informacji, integrując dane z </w:t>
      </w:r>
      <w:r w:rsidR="003F6569" w:rsidRPr="007312F5">
        <w:rPr>
          <w:rFonts w:ascii="Calibri" w:hAnsi="Calibri" w:cs="Calibri"/>
        </w:rPr>
        <w:t>84</w:t>
      </w:r>
      <w:r w:rsidRPr="007312F5">
        <w:rPr>
          <w:rFonts w:ascii="Calibri" w:hAnsi="Calibri" w:cs="Calibri"/>
        </w:rPr>
        <w:t xml:space="preserve"> oddziałów</w:t>
      </w:r>
      <w:r w:rsidRPr="002B19DB">
        <w:rPr>
          <w:rFonts w:ascii="Calibri" w:hAnsi="Calibri" w:cs="Calibri"/>
        </w:rPr>
        <w:t xml:space="preserve"> dystrybutorów i ujednolicając kartoteki produktów. Dzięki temu proces został zautomatyzowany, a dane są przetwarzane w nocy i gotowe do wykorzystania już następnego ranka.</w:t>
      </w:r>
    </w:p>
    <w:p w14:paraId="598DD45E" w14:textId="3958F64F" w:rsidR="000A5B18" w:rsidRPr="00596501" w:rsidRDefault="002B19DB" w:rsidP="00CC538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Jak zaznaczają eksperci </w:t>
      </w:r>
      <w:proofErr w:type="spellStart"/>
      <w:r>
        <w:rPr>
          <w:rFonts w:ascii="Calibri" w:hAnsi="Calibri" w:cs="Calibri"/>
        </w:rPr>
        <w:t>eLeader</w:t>
      </w:r>
      <w:proofErr w:type="spellEnd"/>
      <w:r>
        <w:rPr>
          <w:rFonts w:ascii="Calibri" w:hAnsi="Calibri" w:cs="Calibri"/>
        </w:rPr>
        <w:t xml:space="preserve">, tego rodzaju </w:t>
      </w:r>
      <w:r w:rsidRPr="002B19DB">
        <w:rPr>
          <w:rFonts w:ascii="Calibri" w:hAnsi="Calibri" w:cs="Calibri"/>
        </w:rPr>
        <w:t>identyfik</w:t>
      </w:r>
      <w:r>
        <w:rPr>
          <w:rFonts w:ascii="Calibri" w:hAnsi="Calibri" w:cs="Calibri"/>
        </w:rPr>
        <w:t>acja</w:t>
      </w:r>
      <w:r w:rsidRPr="002B19DB">
        <w:rPr>
          <w:rFonts w:ascii="Calibri" w:hAnsi="Calibri" w:cs="Calibri"/>
        </w:rPr>
        <w:t xml:space="preserve"> sklep</w:t>
      </w:r>
      <w:r>
        <w:rPr>
          <w:rFonts w:ascii="Calibri" w:hAnsi="Calibri" w:cs="Calibri"/>
        </w:rPr>
        <w:t>ów</w:t>
      </w:r>
      <w:r w:rsidRPr="002B19DB">
        <w:rPr>
          <w:rFonts w:ascii="Calibri" w:hAnsi="Calibri" w:cs="Calibri"/>
        </w:rPr>
        <w:t>, w których produkty sprzedają się bez bezpośredniego wsparcia przedstawicieli handlowych, promocji czy dodatkowych działań związanych z ekspozycją</w:t>
      </w:r>
      <w:r>
        <w:rPr>
          <w:rFonts w:ascii="Calibri" w:hAnsi="Calibri" w:cs="Calibri"/>
        </w:rPr>
        <w:t xml:space="preserve"> jest nadal obszarem</w:t>
      </w:r>
      <w:r w:rsidRPr="002B19DB">
        <w:rPr>
          <w:rFonts w:ascii="Calibri" w:hAnsi="Calibri" w:cs="Calibri"/>
        </w:rPr>
        <w:t xml:space="preserve"> z niewykorzystanym potencjałem</w:t>
      </w:r>
      <w:r w:rsidR="00CC538A">
        <w:rPr>
          <w:rFonts w:ascii="Calibri" w:hAnsi="Calibri" w:cs="Calibri"/>
        </w:rPr>
        <w:t xml:space="preserve"> wielu firm</w:t>
      </w:r>
      <w:r w:rsidRPr="002B19DB">
        <w:rPr>
          <w:rFonts w:ascii="Calibri" w:hAnsi="Calibri" w:cs="Calibri"/>
        </w:rPr>
        <w:t xml:space="preserve">. Bieżący dostęp do informacji </w:t>
      </w:r>
      <w:r w:rsidR="00CC538A">
        <w:rPr>
          <w:rFonts w:ascii="Calibri" w:hAnsi="Calibri" w:cs="Calibri"/>
        </w:rPr>
        <w:t>będzie w coraz większym stopniu decydował o przewadze konkurencyjnej, umożliwiając</w:t>
      </w:r>
      <w:r w:rsidRPr="002B19DB">
        <w:rPr>
          <w:rFonts w:ascii="Calibri" w:hAnsi="Calibri" w:cs="Calibri"/>
        </w:rPr>
        <w:t xml:space="preserve"> szybsze wykrywanie spadków i lepsze dopasowanie działań promocyjnych. </w:t>
      </w:r>
    </w:p>
    <w:p w14:paraId="660E6248" w14:textId="0E29B6BF" w:rsidR="002B19DB" w:rsidRDefault="00596501" w:rsidP="002B19DB">
      <w:pPr>
        <w:jc w:val="both"/>
        <w:rPr>
          <w:rFonts w:ascii="Calibri" w:hAnsi="Calibri" w:cs="Calibri"/>
          <w:b/>
          <w:bCs/>
        </w:rPr>
      </w:pPr>
      <w:r w:rsidRPr="00596501">
        <w:rPr>
          <w:rFonts w:ascii="Calibri" w:hAnsi="Calibri" w:cs="Calibri"/>
        </w:rPr>
        <w:t>–</w:t>
      </w:r>
      <w:r>
        <w:rPr>
          <w:rFonts w:ascii="Calibri" w:hAnsi="Calibri" w:cs="Calibri"/>
        </w:rPr>
        <w:t xml:space="preserve"> </w:t>
      </w:r>
      <w:r w:rsidR="000A5B18" w:rsidRPr="00596501">
        <w:rPr>
          <w:rFonts w:ascii="Calibri" w:hAnsi="Calibri" w:cs="Calibri"/>
          <w:i/>
          <w:iCs/>
        </w:rPr>
        <w:t>Ten sam sklep u każdego dystrybutora ma inny kod i inaczej zapisany adres. Naszą rolą jest, żeby u producenta był to jeden punkt z jedną historią sprzedaży. Na tych danych klient rozlicza przedstawicieli i dystrybutorów, więc muszą się zgadzać w każdym miesiącu, nie tylko na starcie</w:t>
      </w:r>
      <w:r w:rsidR="004468D7" w:rsidRPr="00596501">
        <w:rPr>
          <w:rFonts w:ascii="Calibri" w:hAnsi="Calibri" w:cs="Calibri"/>
          <w:i/>
          <w:iCs/>
        </w:rPr>
        <w:t xml:space="preserve"> wdrożenia</w:t>
      </w:r>
      <w:r w:rsidR="000A5B18" w:rsidRPr="00596501">
        <w:rPr>
          <w:rFonts w:ascii="Calibri" w:hAnsi="Calibri" w:cs="Calibri"/>
          <w:i/>
          <w:iCs/>
        </w:rPr>
        <w:t xml:space="preserve">. Dodatkowo dystrybutorzy zmieniają systemy, pojawiają się nowe sklepy, więc </w:t>
      </w:r>
      <w:r w:rsidR="00CC538A">
        <w:rPr>
          <w:rFonts w:ascii="Calibri" w:hAnsi="Calibri" w:cs="Calibri"/>
          <w:i/>
          <w:iCs/>
        </w:rPr>
        <w:t>i</w:t>
      </w:r>
      <w:r w:rsidR="000A5B18" w:rsidRPr="00596501">
        <w:rPr>
          <w:rFonts w:ascii="Calibri" w:hAnsi="Calibri" w:cs="Calibri"/>
          <w:i/>
          <w:iCs/>
        </w:rPr>
        <w:t>ntegracja to dla nas proces, który prowadzimy z klientem latami a nie jednorazowe działanie</w:t>
      </w:r>
      <w:r w:rsidRPr="00596501">
        <w:rPr>
          <w:rFonts w:ascii="Calibri" w:hAnsi="Calibri" w:cs="Calibri"/>
        </w:rPr>
        <w:t xml:space="preserve"> –</w:t>
      </w:r>
      <w:r>
        <w:rPr>
          <w:rFonts w:ascii="Calibri" w:hAnsi="Calibri" w:cs="Calibri"/>
        </w:rPr>
        <w:t xml:space="preserve"> mówi </w:t>
      </w:r>
      <w:r w:rsidRPr="00596501">
        <w:rPr>
          <w:rFonts w:ascii="Calibri" w:hAnsi="Calibri" w:cs="Calibri"/>
          <w:b/>
          <w:bCs/>
        </w:rPr>
        <w:t xml:space="preserve">Damian Łukasz, Integration Team Leader w </w:t>
      </w:r>
      <w:proofErr w:type="spellStart"/>
      <w:r w:rsidRPr="00596501">
        <w:rPr>
          <w:rFonts w:ascii="Calibri" w:hAnsi="Calibri" w:cs="Calibri"/>
          <w:b/>
          <w:bCs/>
        </w:rPr>
        <w:t>eLeader</w:t>
      </w:r>
      <w:proofErr w:type="spellEnd"/>
      <w:r>
        <w:rPr>
          <w:rFonts w:ascii="Calibri" w:hAnsi="Calibri" w:cs="Calibri"/>
          <w:b/>
          <w:bCs/>
        </w:rPr>
        <w:t>.</w:t>
      </w:r>
    </w:p>
    <w:p w14:paraId="52DF6E76" w14:textId="07916D3E" w:rsidR="002B19DB" w:rsidRPr="00596501" w:rsidRDefault="002B19DB" w:rsidP="00DD68AB">
      <w:pPr>
        <w:jc w:val="both"/>
        <w:rPr>
          <w:rFonts w:ascii="Calibri" w:hAnsi="Calibri" w:cs="Calibri"/>
        </w:rPr>
      </w:pPr>
      <w:r w:rsidRPr="002B19DB">
        <w:rPr>
          <w:rFonts w:ascii="Calibri" w:hAnsi="Calibri" w:cs="Calibri"/>
        </w:rPr>
        <w:t xml:space="preserve">Przykład Rodowity z Roztocza pokazuje, że przyszłość handlu to nie tylko rozwój technologii, ale przede wszystkim umiejętne wykorzystanie danych. Im lepsza </w:t>
      </w:r>
      <w:r w:rsidR="00CC538A">
        <w:rPr>
          <w:rFonts w:ascii="Calibri" w:hAnsi="Calibri" w:cs="Calibri"/>
        </w:rPr>
        <w:t>integracja danych</w:t>
      </w:r>
      <w:r w:rsidRPr="002B19DB">
        <w:rPr>
          <w:rFonts w:ascii="Calibri" w:hAnsi="Calibri" w:cs="Calibri"/>
        </w:rPr>
        <w:t xml:space="preserve"> między producentem a dystrybutorem, tym większa szansa na trafniejsze decyzje handlowe, skuteczniejsze działania sprzedażowe i lepsze wykorzystanie potencjału rynku.</w:t>
      </w:r>
    </w:p>
    <w:p w14:paraId="05A3559F" w14:textId="77777777" w:rsidR="00DD68AB" w:rsidRPr="00F515C1" w:rsidRDefault="00DD68AB" w:rsidP="00DD68AB">
      <w:pPr>
        <w:jc w:val="both"/>
        <w:rPr>
          <w:sz w:val="18"/>
          <w:szCs w:val="18"/>
        </w:rPr>
      </w:pPr>
      <w:proofErr w:type="spellStart"/>
      <w:r w:rsidRPr="00F515C1">
        <w:rPr>
          <w:b/>
          <w:bCs/>
          <w:sz w:val="18"/>
          <w:szCs w:val="18"/>
        </w:rPr>
        <w:t>eLeader</w:t>
      </w:r>
      <w:proofErr w:type="spellEnd"/>
      <w:r w:rsidRPr="00F515C1">
        <w:rPr>
          <w:sz w:val="18"/>
          <w:szCs w:val="18"/>
        </w:rPr>
        <w:t xml:space="preserve"> to firma specjalizująca się w dostarczaniu narzędzi wspierających realizację strategii sprzedażowej w terenie. Opracowuje mobilne systemy SFA/FFM ze sztuczną inteligencją usprawniającą m.in. pozycjonowanie produktów na półkach oraz zarządzanie zamówieniami, audytami i reklamacjami. </w:t>
      </w:r>
      <w:proofErr w:type="spellStart"/>
      <w:r w:rsidRPr="00F515C1">
        <w:rPr>
          <w:sz w:val="18"/>
          <w:szCs w:val="18"/>
        </w:rPr>
        <w:t>eLeader</w:t>
      </w:r>
      <w:proofErr w:type="spellEnd"/>
      <w:r w:rsidRPr="00F515C1">
        <w:rPr>
          <w:sz w:val="18"/>
          <w:szCs w:val="18"/>
        </w:rPr>
        <w:t xml:space="preserve"> funkcjonuje od 2000 roku. Od tego czasu rozwiązania firmy doceniane są przez globalne ośrodki analityczne, m.in. Gartner, POI i wdrożone przez międzynarodowe koncerny w ponad 80 krajach. Wśród klientów marki są takie firmy jak </w:t>
      </w:r>
      <w:proofErr w:type="spellStart"/>
      <w:r w:rsidRPr="00587069">
        <w:rPr>
          <w:sz w:val="18"/>
          <w:szCs w:val="18"/>
        </w:rPr>
        <w:t>Nutric</w:t>
      </w:r>
      <w:r>
        <w:rPr>
          <w:sz w:val="18"/>
          <w:szCs w:val="18"/>
        </w:rPr>
        <w:t>i</w:t>
      </w:r>
      <w:r w:rsidRPr="00587069">
        <w:rPr>
          <w:sz w:val="18"/>
          <w:szCs w:val="18"/>
        </w:rPr>
        <w:t>a</w:t>
      </w:r>
      <w:proofErr w:type="spellEnd"/>
      <w:r w:rsidRPr="00587069">
        <w:rPr>
          <w:sz w:val="18"/>
          <w:szCs w:val="18"/>
        </w:rPr>
        <w:t xml:space="preserve">, </w:t>
      </w:r>
      <w:proofErr w:type="spellStart"/>
      <w:r w:rsidRPr="00587069">
        <w:rPr>
          <w:sz w:val="18"/>
          <w:szCs w:val="18"/>
        </w:rPr>
        <w:t>Danone</w:t>
      </w:r>
      <w:proofErr w:type="spellEnd"/>
      <w:r>
        <w:rPr>
          <w:sz w:val="18"/>
          <w:szCs w:val="18"/>
        </w:rPr>
        <w:t xml:space="preserve">, </w:t>
      </w:r>
      <w:r w:rsidRPr="009E3FC1">
        <w:rPr>
          <w:sz w:val="18"/>
          <w:szCs w:val="18"/>
        </w:rPr>
        <w:t>British American Tobacco</w:t>
      </w:r>
      <w:r>
        <w:rPr>
          <w:sz w:val="18"/>
          <w:szCs w:val="18"/>
        </w:rPr>
        <w:t xml:space="preserve"> czy </w:t>
      </w:r>
      <w:proofErr w:type="spellStart"/>
      <w:r w:rsidRPr="00587069">
        <w:rPr>
          <w:sz w:val="18"/>
          <w:szCs w:val="18"/>
        </w:rPr>
        <w:t>Lagardere</w:t>
      </w:r>
      <w:proofErr w:type="spellEnd"/>
      <w:r w:rsidRPr="00F515C1">
        <w:rPr>
          <w:sz w:val="18"/>
          <w:szCs w:val="18"/>
        </w:rPr>
        <w:t xml:space="preserve">. W swoich działaniach </w:t>
      </w:r>
      <w:proofErr w:type="spellStart"/>
      <w:r w:rsidRPr="00F515C1">
        <w:rPr>
          <w:sz w:val="18"/>
          <w:szCs w:val="18"/>
        </w:rPr>
        <w:t>eLeader</w:t>
      </w:r>
      <w:proofErr w:type="spellEnd"/>
      <w:r w:rsidRPr="00F515C1">
        <w:rPr>
          <w:sz w:val="18"/>
          <w:szCs w:val="18"/>
        </w:rPr>
        <w:t xml:space="preserve"> stawia na partnerstwo oraz szerokie możliwości dostosowania się do klienta i zmian. Tworzy nowoczesne i niezawodne systemy, spełniające indywidualne potrzeby firm. Więcej informacji na temat firmy na: </w:t>
      </w:r>
      <w:hyperlink r:id="rId7" w:history="1">
        <w:r w:rsidRPr="00F515C1">
          <w:rPr>
            <w:rStyle w:val="Hipercze"/>
            <w:sz w:val="18"/>
            <w:szCs w:val="18"/>
          </w:rPr>
          <w:t>https://www.eleader.biz</w:t>
        </w:r>
      </w:hyperlink>
      <w:r w:rsidRPr="00F515C1">
        <w:rPr>
          <w:sz w:val="18"/>
          <w:szCs w:val="18"/>
        </w:rPr>
        <w:t xml:space="preserve"> </w:t>
      </w:r>
    </w:p>
    <w:p w14:paraId="6618750C" w14:textId="77777777" w:rsidR="00DD68AB" w:rsidRPr="00F515C1" w:rsidRDefault="00DD68AB" w:rsidP="00DD68AB">
      <w:pPr>
        <w:pStyle w:val="NormalnyWeb"/>
        <w:spacing w:before="0" w:beforeAutospacing="0" w:after="0" w:afterAutospacing="0"/>
        <w:jc w:val="both"/>
        <w:rPr>
          <w:sz w:val="18"/>
          <w:szCs w:val="18"/>
        </w:rPr>
      </w:pPr>
      <w:r w:rsidRPr="00F515C1">
        <w:rPr>
          <w:rFonts w:ascii="Calibri" w:hAnsi="Calibri" w:cs="Calibri"/>
          <w:color w:val="000000"/>
          <w:sz w:val="18"/>
          <w:szCs w:val="18"/>
          <w:shd w:val="clear" w:color="auto" w:fill="FFFFFF"/>
        </w:rPr>
        <w:t>Kontakt dla mediów:</w:t>
      </w:r>
    </w:p>
    <w:p w14:paraId="534F47B7" w14:textId="77777777" w:rsidR="00DD68AB" w:rsidRPr="00F515C1" w:rsidRDefault="00DD68AB" w:rsidP="00DD68AB">
      <w:pPr>
        <w:spacing w:after="0" w:line="240" w:lineRule="auto"/>
        <w:rPr>
          <w:sz w:val="18"/>
          <w:szCs w:val="18"/>
        </w:rPr>
      </w:pPr>
      <w:r w:rsidRPr="00F515C1">
        <w:rPr>
          <w:sz w:val="18"/>
          <w:szCs w:val="18"/>
        </w:rPr>
        <w:t>Joanna Kuciel</w:t>
      </w:r>
    </w:p>
    <w:p w14:paraId="237F2913" w14:textId="77777777" w:rsidR="00DD68AB" w:rsidRPr="00F515C1" w:rsidRDefault="00DD68AB" w:rsidP="00DD68AB">
      <w:pPr>
        <w:spacing w:after="0" w:line="240" w:lineRule="auto"/>
        <w:rPr>
          <w:sz w:val="18"/>
          <w:szCs w:val="18"/>
        </w:rPr>
      </w:pPr>
      <w:r w:rsidRPr="00F515C1">
        <w:rPr>
          <w:sz w:val="18"/>
          <w:szCs w:val="18"/>
        </w:rPr>
        <w:t xml:space="preserve">e-mail: </w:t>
      </w:r>
      <w:hyperlink r:id="rId8" w:history="1">
        <w:r w:rsidRPr="00F515C1">
          <w:rPr>
            <w:rStyle w:val="Hipercze"/>
            <w:color w:val="0563C1"/>
            <w:sz w:val="18"/>
            <w:szCs w:val="18"/>
          </w:rPr>
          <w:t>joanna.kuciel@goodonepr.pl</w:t>
        </w:r>
      </w:hyperlink>
    </w:p>
    <w:p w14:paraId="60577F77" w14:textId="49140F43" w:rsidR="00DD68AB" w:rsidRDefault="00DD68AB" w:rsidP="00DD68AB">
      <w:pPr>
        <w:spacing w:after="0" w:line="240" w:lineRule="auto"/>
        <w:rPr>
          <w:sz w:val="18"/>
          <w:szCs w:val="18"/>
          <w:lang w:val="en-US"/>
        </w:rPr>
      </w:pPr>
      <w:r w:rsidRPr="00F515C1">
        <w:rPr>
          <w:sz w:val="18"/>
          <w:szCs w:val="18"/>
          <w:lang w:val="en-US"/>
        </w:rPr>
        <w:t xml:space="preserve">Tel.: </w:t>
      </w:r>
      <w:r w:rsidRPr="00F515C1">
        <w:rPr>
          <w:sz w:val="18"/>
          <w:szCs w:val="18"/>
          <w:highlight w:val="white"/>
          <w:lang w:val="en-US"/>
        </w:rPr>
        <w:t>+48</w:t>
      </w:r>
      <w:r w:rsidRPr="00F515C1">
        <w:rPr>
          <w:b/>
          <w:sz w:val="18"/>
          <w:szCs w:val="18"/>
          <w:highlight w:val="white"/>
          <w:lang w:val="en-US"/>
        </w:rPr>
        <w:t> </w:t>
      </w:r>
      <w:r w:rsidRPr="00F515C1">
        <w:rPr>
          <w:sz w:val="18"/>
          <w:szCs w:val="18"/>
          <w:highlight w:val="white"/>
          <w:lang w:val="en-US"/>
        </w:rPr>
        <w:t>796 996</w:t>
      </w:r>
      <w:r>
        <w:rPr>
          <w:sz w:val="18"/>
          <w:szCs w:val="18"/>
          <w:highlight w:val="white"/>
          <w:lang w:val="en-US"/>
        </w:rPr>
        <w:t> </w:t>
      </w:r>
      <w:r w:rsidRPr="00F515C1">
        <w:rPr>
          <w:sz w:val="18"/>
          <w:szCs w:val="18"/>
          <w:highlight w:val="white"/>
          <w:lang w:val="en-US"/>
        </w:rPr>
        <w:t>272</w:t>
      </w:r>
    </w:p>
    <w:p w14:paraId="2FA5C5D5" w14:textId="77777777" w:rsidR="00DD68AB" w:rsidRPr="00DD68AB" w:rsidRDefault="00DD68AB" w:rsidP="00DD68AB">
      <w:pPr>
        <w:jc w:val="both"/>
        <w:rPr>
          <w:rFonts w:ascii="Calibri" w:hAnsi="Calibri" w:cs="Calibri"/>
        </w:rPr>
      </w:pPr>
    </w:p>
    <w:p w14:paraId="454424F5" w14:textId="42E7DD26" w:rsidR="005669B3" w:rsidRPr="00DD68AB" w:rsidRDefault="005669B3" w:rsidP="00DD68AB">
      <w:pPr>
        <w:jc w:val="both"/>
        <w:rPr>
          <w:rFonts w:ascii="Calibri" w:hAnsi="Calibri" w:cs="Calibri"/>
        </w:rPr>
      </w:pPr>
    </w:p>
    <w:sectPr w:rsidR="005669B3" w:rsidRPr="00DD68AB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86000" w14:textId="77777777" w:rsidR="00FF5C0C" w:rsidRDefault="00FF5C0C" w:rsidP="004331A5">
      <w:pPr>
        <w:spacing w:after="0" w:line="240" w:lineRule="auto"/>
      </w:pPr>
      <w:r>
        <w:separator/>
      </w:r>
    </w:p>
  </w:endnote>
  <w:endnote w:type="continuationSeparator" w:id="0">
    <w:p w14:paraId="6B69A879" w14:textId="77777777" w:rsidR="00FF5C0C" w:rsidRDefault="00FF5C0C" w:rsidP="004331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5723E" w14:textId="77777777" w:rsidR="00FF5C0C" w:rsidRDefault="00FF5C0C" w:rsidP="004331A5">
      <w:pPr>
        <w:spacing w:after="0" w:line="240" w:lineRule="auto"/>
      </w:pPr>
      <w:r>
        <w:separator/>
      </w:r>
    </w:p>
  </w:footnote>
  <w:footnote w:type="continuationSeparator" w:id="0">
    <w:p w14:paraId="1D3C7F13" w14:textId="77777777" w:rsidR="00FF5C0C" w:rsidRDefault="00FF5C0C" w:rsidP="004331A5">
      <w:pPr>
        <w:spacing w:after="0" w:line="240" w:lineRule="auto"/>
      </w:pPr>
      <w:r>
        <w:continuationSeparator/>
      </w:r>
    </w:p>
  </w:footnote>
  <w:footnote w:id="1">
    <w:p w14:paraId="2ACED820" w14:textId="77777777" w:rsidR="00EB1F53" w:rsidRDefault="00EB1F53" w:rsidP="00EB1F5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331A5">
        <w:t>https://pih.org.pl/kwiecien-2026-r-w-sklepach-maloformatowych/</w:t>
      </w:r>
    </w:p>
  </w:footnote>
  <w:footnote w:id="2">
    <w:p w14:paraId="00BE3E59" w14:textId="4A18CB18" w:rsidR="007312F5" w:rsidRDefault="007312F5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7312F5">
        <w:t>https://www.dnb.com/pl-pl/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76B46" w14:textId="61BBE0B9" w:rsidR="00717098" w:rsidRDefault="00717098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7FA8FB6F" wp14:editId="0A478741">
          <wp:simplePos x="0" y="0"/>
          <wp:positionH relativeFrom="column">
            <wp:posOffset>-166370</wp:posOffset>
          </wp:positionH>
          <wp:positionV relativeFrom="paragraph">
            <wp:posOffset>-430530</wp:posOffset>
          </wp:positionV>
          <wp:extent cx="5744210" cy="1055370"/>
          <wp:effectExtent l="0" t="0" r="0" b="0"/>
          <wp:wrapNone/>
          <wp:docPr id="2" name="Obraz 2" descr="dokumenty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okumenty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4210" cy="1055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21B"/>
    <w:rsid w:val="0000735F"/>
    <w:rsid w:val="00010098"/>
    <w:rsid w:val="00021334"/>
    <w:rsid w:val="00023F2F"/>
    <w:rsid w:val="0005663C"/>
    <w:rsid w:val="00066D7A"/>
    <w:rsid w:val="000A5B18"/>
    <w:rsid w:val="000C01E0"/>
    <w:rsid w:val="00106DEB"/>
    <w:rsid w:val="001110CD"/>
    <w:rsid w:val="00131F0A"/>
    <w:rsid w:val="00181C0E"/>
    <w:rsid w:val="002501AE"/>
    <w:rsid w:val="0025458D"/>
    <w:rsid w:val="0026005D"/>
    <w:rsid w:val="00271130"/>
    <w:rsid w:val="002B19DB"/>
    <w:rsid w:val="002D5EE1"/>
    <w:rsid w:val="002E7E09"/>
    <w:rsid w:val="00356D7D"/>
    <w:rsid w:val="003A37F8"/>
    <w:rsid w:val="003F6569"/>
    <w:rsid w:val="004331A5"/>
    <w:rsid w:val="004468D7"/>
    <w:rsid w:val="00480FA2"/>
    <w:rsid w:val="005669B3"/>
    <w:rsid w:val="00582399"/>
    <w:rsid w:val="00596501"/>
    <w:rsid w:val="005A4E50"/>
    <w:rsid w:val="005B772C"/>
    <w:rsid w:val="005F02A4"/>
    <w:rsid w:val="00672C36"/>
    <w:rsid w:val="00697427"/>
    <w:rsid w:val="00717098"/>
    <w:rsid w:val="007312F5"/>
    <w:rsid w:val="007525CB"/>
    <w:rsid w:val="007C5F35"/>
    <w:rsid w:val="0081621B"/>
    <w:rsid w:val="008511A1"/>
    <w:rsid w:val="00864A42"/>
    <w:rsid w:val="009C1C25"/>
    <w:rsid w:val="00A32B11"/>
    <w:rsid w:val="00A423F9"/>
    <w:rsid w:val="00AA5C42"/>
    <w:rsid w:val="00B66FA8"/>
    <w:rsid w:val="00C53D6D"/>
    <w:rsid w:val="00CC2089"/>
    <w:rsid w:val="00CC538A"/>
    <w:rsid w:val="00D14605"/>
    <w:rsid w:val="00D1731A"/>
    <w:rsid w:val="00D27F5E"/>
    <w:rsid w:val="00D40994"/>
    <w:rsid w:val="00DD46E9"/>
    <w:rsid w:val="00DD68AB"/>
    <w:rsid w:val="00E65F86"/>
    <w:rsid w:val="00E96277"/>
    <w:rsid w:val="00EA62C7"/>
    <w:rsid w:val="00EB1F53"/>
    <w:rsid w:val="00ED23E8"/>
    <w:rsid w:val="00EE4A71"/>
    <w:rsid w:val="00F86704"/>
    <w:rsid w:val="00FD5213"/>
    <w:rsid w:val="00FF5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779C5B"/>
  <w15:chartTrackingRefBased/>
  <w15:docId w15:val="{DD3BF5A8-2CEF-4788-9EC4-D960780A8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162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162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162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162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162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162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162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162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162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162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162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162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1621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1621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1621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1621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1621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1621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162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162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162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162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162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1621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1621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1621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162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1621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1621B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331A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331A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331A5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DD68AB"/>
    <w:rPr>
      <w:color w:val="467886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DD68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71709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7098"/>
  </w:style>
  <w:style w:type="paragraph" w:styleId="Stopka">
    <w:name w:val="footer"/>
    <w:basedOn w:val="Normalny"/>
    <w:link w:val="StopkaZnak"/>
    <w:uiPriority w:val="99"/>
    <w:unhideWhenUsed/>
    <w:rsid w:val="0071709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7098"/>
  </w:style>
  <w:style w:type="character" w:styleId="Odwoaniedokomentarza">
    <w:name w:val="annotation reference"/>
    <w:basedOn w:val="Domylnaczcionkaakapitu"/>
    <w:uiPriority w:val="99"/>
    <w:semiHidden/>
    <w:unhideWhenUsed/>
    <w:rsid w:val="00CC53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C53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C538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53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538A"/>
    <w:rPr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F6569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7312F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anna.kuciel@goodonepr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leader.biz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AA4BEC-B780-44A2-A4A9-341C58058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799</Words>
  <Characters>5251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Łatkowska</dc:creator>
  <cp:keywords/>
  <dc:description/>
  <cp:lastModifiedBy>Joanna Kuciel</cp:lastModifiedBy>
  <cp:revision>5</cp:revision>
  <cp:lastPrinted>2026-09-23T11:36:00Z</cp:lastPrinted>
  <dcterms:created xsi:type="dcterms:W3CDTF">2026-10-09T12:12:00Z</dcterms:created>
  <dcterms:modified xsi:type="dcterms:W3CDTF">2026-10-10T07:44:00Z</dcterms:modified>
</cp:coreProperties>
</file>