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A168C" w:rsidRDefault="00000000">
      <w:pPr>
        <w:jc w:val="center"/>
        <w:rPr>
          <w:b/>
          <w:bCs/>
          <w:sz w:val="32"/>
          <w:szCs w:val="32"/>
        </w:rPr>
      </w:pPr>
      <w:r>
        <w:rPr>
          <w:b/>
          <w:bCs/>
          <w:sz w:val="32"/>
          <w:szCs w:val="32"/>
        </w:rPr>
        <w:t>Festival Pulso GNP: música, inclusión y acciones de sostenibilidad que conectan con Querétaro</w:t>
      </w:r>
    </w:p>
    <w:p w14:paraId="00000002" w14:textId="77777777" w:rsidR="00AA168C" w:rsidRDefault="00AA168C">
      <w:pPr>
        <w:spacing w:after="0"/>
      </w:pPr>
    </w:p>
    <w:p w14:paraId="00000003" w14:textId="77777777" w:rsidR="00AA168C" w:rsidRDefault="00000000">
      <w:pPr>
        <w:numPr>
          <w:ilvl w:val="0"/>
          <w:numId w:val="1"/>
        </w:numPr>
        <w:pBdr>
          <w:top w:val="nil"/>
          <w:left w:val="nil"/>
          <w:bottom w:val="nil"/>
          <w:right w:val="nil"/>
          <w:between w:val="nil"/>
        </w:pBdr>
        <w:spacing w:after="0"/>
        <w:rPr>
          <w:color w:val="000000"/>
          <w:sz w:val="22"/>
          <w:szCs w:val="22"/>
        </w:rPr>
      </w:pPr>
      <w:r>
        <w:rPr>
          <w:color w:val="000000"/>
          <w:sz w:val="22"/>
          <w:szCs w:val="22"/>
        </w:rPr>
        <w:t xml:space="preserve">El festival </w:t>
      </w:r>
      <w:r>
        <w:rPr>
          <w:sz w:val="22"/>
          <w:szCs w:val="22"/>
        </w:rPr>
        <w:t>Pulso GNP</w:t>
      </w:r>
      <w:r>
        <w:rPr>
          <w:color w:val="000000"/>
          <w:sz w:val="22"/>
          <w:szCs w:val="22"/>
        </w:rPr>
        <w:t xml:space="preserve"> integra accesibilidad, gestión de residuos y colaboración con la comunidad local, garantizando un impacto positivo en fans, artistas y </w:t>
      </w:r>
      <w:r>
        <w:rPr>
          <w:sz w:val="22"/>
          <w:szCs w:val="22"/>
        </w:rPr>
        <w:t>comunidad queretana</w:t>
      </w:r>
      <w:r>
        <w:rPr>
          <w:color w:val="000000"/>
          <w:sz w:val="22"/>
          <w:szCs w:val="22"/>
        </w:rPr>
        <w:t>.</w:t>
      </w:r>
    </w:p>
    <w:p w14:paraId="00000004" w14:textId="77777777" w:rsidR="00AA168C" w:rsidRDefault="00000000">
      <w:pPr>
        <w:numPr>
          <w:ilvl w:val="0"/>
          <w:numId w:val="1"/>
        </w:numPr>
        <w:pBdr>
          <w:top w:val="nil"/>
          <w:left w:val="nil"/>
          <w:bottom w:val="nil"/>
          <w:right w:val="nil"/>
          <w:between w:val="nil"/>
        </w:pBdr>
        <w:spacing w:after="0"/>
      </w:pPr>
      <w:r>
        <w:rPr>
          <w:color w:val="000000"/>
          <w:sz w:val="22"/>
          <w:szCs w:val="22"/>
        </w:rPr>
        <w:t>Intérpretes de Lengua de Señas Mexicana en sus tres escenarios, proyectos artísticos universitarios y una estructura que será donada después del evento forman parte de las iniciativas de esta edición.</w:t>
      </w:r>
    </w:p>
    <w:p w14:paraId="00000005" w14:textId="77777777" w:rsidR="00AA168C" w:rsidRDefault="00000000">
      <w:pPr>
        <w:numPr>
          <w:ilvl w:val="0"/>
          <w:numId w:val="1"/>
        </w:numPr>
        <w:pBdr>
          <w:top w:val="nil"/>
          <w:left w:val="nil"/>
          <w:bottom w:val="nil"/>
          <w:right w:val="nil"/>
          <w:between w:val="nil"/>
        </w:pBdr>
        <w:rPr>
          <w:sz w:val="22"/>
          <w:szCs w:val="22"/>
        </w:rPr>
      </w:pPr>
      <w:r>
        <w:rPr>
          <w:sz w:val="22"/>
          <w:szCs w:val="22"/>
        </w:rPr>
        <w:t>El festival contará con 10 stands dedicados a promover y comercializar la gastronomía y artesanías de los Pueblos Mágicos de Querétaro, acercando a los asistentes a la riqueza del estado y ofreciendo un espacio de difusión para sus comunidades.</w:t>
      </w:r>
    </w:p>
    <w:p w14:paraId="00000006" w14:textId="77777777" w:rsidR="00AA168C" w:rsidRDefault="00AA168C">
      <w:pPr>
        <w:spacing w:after="0"/>
      </w:pPr>
    </w:p>
    <w:p w14:paraId="00000007" w14:textId="77777777" w:rsidR="00AA168C" w:rsidRDefault="00000000" w:rsidP="006D1365">
      <w:pPr>
        <w:jc w:val="both"/>
      </w:pPr>
      <w:r>
        <w:t>La música abre espacios de participación, impulsa el talento local y deja beneficios que trascienden un festival. Con esa visión, Pulso GNP incorporará iniciativas ambientales, sociales y culturales durante su edición del próximo 10 de octubre en el Autódromo de Querétaro.</w:t>
      </w:r>
    </w:p>
    <w:p w14:paraId="00000008" w14:textId="77777777" w:rsidR="00AA168C" w:rsidRDefault="00000000" w:rsidP="006D1365">
      <w:pPr>
        <w:jc w:val="both"/>
      </w:pPr>
      <w:r>
        <w:t xml:space="preserve">Gracias a </w:t>
      </w:r>
      <w:r w:rsidRPr="006D1365">
        <w:rPr>
          <w:b/>
          <w:bCs/>
        </w:rPr>
        <w:t>GNP Seguros</w:t>
      </w:r>
      <w:r>
        <w:t xml:space="preserve">, </w:t>
      </w:r>
      <w:r w:rsidRPr="006D1365">
        <w:rPr>
          <w:b/>
          <w:bCs/>
        </w:rPr>
        <w:t>OCESA</w:t>
      </w:r>
      <w:r>
        <w:t xml:space="preserve"> y a las marcas participantes, estas acciones permiten avanzar hacia un entretenimiento en vivo más sostenible e incluyente, con una gestión responsable de los recursos y una vinculación cercana con las comunidades donde se realizan sus eventos.</w:t>
      </w:r>
    </w:p>
    <w:p w14:paraId="00000009" w14:textId="77777777" w:rsidR="00AA168C" w:rsidRDefault="00000000" w:rsidP="006D1365">
      <w:pPr>
        <w:jc w:val="both"/>
      </w:pPr>
      <w:r>
        <w:t>En Pulso GNP, esa visión se traducirá en proyectos que reúnen a artistas, estudiantes, proveedores y representantes de la cultura queretana, además de servicios que buscan facilitar el acceso de más personas a la experiencia musical.</w:t>
      </w:r>
    </w:p>
    <w:p w14:paraId="0000000A" w14:textId="77777777" w:rsidR="00AA168C" w:rsidRDefault="00000000" w:rsidP="006D1365">
      <w:pPr>
        <w:jc w:val="both"/>
        <w:rPr>
          <w:b/>
          <w:bCs/>
        </w:rPr>
      </w:pPr>
      <w:r>
        <w:rPr>
          <w:b/>
          <w:bCs/>
        </w:rPr>
        <w:t>Iniciativas sostenibles: más formas de vivir la música</w:t>
      </w:r>
    </w:p>
    <w:p w14:paraId="0000000B" w14:textId="77777777" w:rsidR="00AA168C" w:rsidRDefault="00000000" w:rsidP="006D1365">
      <w:pPr>
        <w:jc w:val="both"/>
      </w:pPr>
      <w:r>
        <w:t xml:space="preserve">A través de </w:t>
      </w:r>
      <w:r>
        <w:rPr>
          <w:i/>
          <w:iCs/>
        </w:rPr>
        <w:t>Escucha tus Manos</w:t>
      </w:r>
      <w:r>
        <w:t xml:space="preserve">, </w:t>
      </w:r>
      <w:r>
        <w:rPr>
          <w:b/>
          <w:bCs/>
        </w:rPr>
        <w:t>los tres escenarios del festival contarán con intérpretes de Lengua de Señas Mexicana</w:t>
      </w:r>
      <w:r>
        <w:t xml:space="preserve">, una iniciativa que amplía las posibilidades de participación de las personas sordas en la experiencia del entretenimiento en vivo. Asimismo, el escenario principal contará con una plataforma para personas con discapacidad. </w:t>
      </w:r>
    </w:p>
    <w:p w14:paraId="0000000C" w14:textId="77777777" w:rsidR="00AA168C" w:rsidRDefault="00000000" w:rsidP="006D1365">
      <w:pPr>
        <w:jc w:val="both"/>
      </w:pPr>
      <w:r>
        <w:t xml:space="preserve">La salud también es parte fundamental de la visión de Pulso GNP. Al celebrarse en octubre, Mes de la Lucha Contra el Cáncer de Mama, la Terraza Recompensas Increíbles GNP albergará el Módulo Rosa, un espacio dedicado a la concientización y prevención. Las asistentes que acudan al festival y presenten su mastografía o ultrasonido vigente de este año, recibirán un boleto para la edición 2027 del festival; </w:t>
      </w:r>
      <w:r>
        <w:lastRenderedPageBreak/>
        <w:t>beneficio que será doble en el caso de los Clientes GNP. Con esta dinámica, la música se convierte en un vehículo para recordar la importancia de la detección oportuna.</w:t>
      </w:r>
    </w:p>
    <w:p w14:paraId="0000000D" w14:textId="77777777" w:rsidR="00AA168C" w:rsidRDefault="00000000" w:rsidP="006D1365">
      <w:pPr>
        <w:jc w:val="both"/>
      </w:pPr>
      <w:r>
        <w:t xml:space="preserve">Con el propósito de generar un beneficio que trascienda el festival, Juan Alfonso Garduño, diseñador fundador del despacho g3arquitectos, diseñará una estructura de sombra para una de las zonas VIP que, una vez concluido el evento, </w:t>
      </w:r>
      <w:r>
        <w:rPr>
          <w:b/>
          <w:bCs/>
        </w:rPr>
        <w:t>será donada a una comunidad de bajos recursos en Querétaro</w:t>
      </w:r>
      <w:r>
        <w:t>, prolongando su vida útil y convirtiéndola en un recurso para la comunidad.</w:t>
      </w:r>
    </w:p>
    <w:p w14:paraId="0000000E" w14:textId="77777777" w:rsidR="00AA168C" w:rsidRDefault="00000000" w:rsidP="006D1365">
      <w:pPr>
        <w:jc w:val="both"/>
      </w:pPr>
      <w:r>
        <w:t xml:space="preserve">Respecto al manejo de residuos, se realizará la recolección de </w:t>
      </w:r>
      <w:r>
        <w:rPr>
          <w:b/>
          <w:bCs/>
        </w:rPr>
        <w:t>residuos plásticos y metálicos</w:t>
      </w:r>
      <w:r>
        <w:t xml:space="preserve"> en barras y puntos de venta. La colaboración con un proveedor local contribuirá a la gestión responsable de estos materiales y a la participación de empresas de la región en la operación del encuentro.</w:t>
      </w:r>
    </w:p>
    <w:p w14:paraId="0000000F" w14:textId="77777777" w:rsidR="00AA168C" w:rsidRDefault="00000000" w:rsidP="006D1365">
      <w:pPr>
        <w:jc w:val="both"/>
      </w:pPr>
      <w:r>
        <w:t>Pulso GNP contará con</w:t>
      </w:r>
      <w:r>
        <w:rPr>
          <w:b/>
          <w:bCs/>
        </w:rPr>
        <w:t xml:space="preserve"> 10 stands dedicados a promover y comercializar la gastronomía y artesanías de los Pueblos Mágicos de Querétaro</w:t>
      </w:r>
      <w:r>
        <w:t>, acercando a los asistentes a la riqueza del estado y ofreciendo un espacio de difusión para sus comunidades.</w:t>
      </w:r>
    </w:p>
    <w:p w14:paraId="00000010" w14:textId="77777777" w:rsidR="00AA168C" w:rsidRDefault="00000000" w:rsidP="006D1365">
      <w:pPr>
        <w:jc w:val="both"/>
      </w:pPr>
      <w:r>
        <w:t xml:space="preserve">La creatividad universitaria también tendrá presencia con </w:t>
      </w:r>
      <w:proofErr w:type="spellStart"/>
      <w:r>
        <w:rPr>
          <w:b/>
          <w:bCs/>
        </w:rPr>
        <w:t>Thuhu</w:t>
      </w:r>
      <w:proofErr w:type="spellEnd"/>
      <w:r>
        <w:rPr>
          <w:b/>
          <w:bCs/>
        </w:rPr>
        <w:t xml:space="preserve">, una instalación artística de gran formato desarrollada por estudiantes </w:t>
      </w:r>
      <w:r>
        <w:t>del Tecnológico de Monterrey, la Universidad Anáhuac Querétaro y la Universidad Autónoma de Querétaro. Concebido como un personaje que representa el poder de la música para unir a las personas, el proyecto combina arte, diseño y trabajo colaborativo, mientras abre un espacio para que jóvenes creadores compartan su talento con el público del festival.</w:t>
      </w:r>
    </w:p>
    <w:p w14:paraId="00000011" w14:textId="77777777" w:rsidR="00AA168C" w:rsidRDefault="00000000" w:rsidP="006D1365">
      <w:pPr>
        <w:jc w:val="both"/>
      </w:pPr>
      <w:r>
        <w:rPr>
          <w:b/>
          <w:bCs/>
        </w:rPr>
        <w:t>A esta propuesta se sumará una instalación de obras de Claire Becker</w:t>
      </w:r>
      <w:r>
        <w:t>, artista multidisciplinaria franco-queretana cuyo trabajo explora las motivaciones del comportamiento humano y nuestra relación con la responsabilidad individual.</w:t>
      </w:r>
    </w:p>
    <w:p w14:paraId="00000012" w14:textId="77777777" w:rsidR="00AA168C" w:rsidRDefault="00000000" w:rsidP="006D1365">
      <w:pPr>
        <w:jc w:val="both"/>
      </w:pPr>
      <w:r>
        <w:t xml:space="preserve">El </w:t>
      </w:r>
      <w:r>
        <w:rPr>
          <w:b/>
          <w:bCs/>
        </w:rPr>
        <w:t>impulso al talento local también llegará al escenario</w:t>
      </w:r>
      <w:r>
        <w:t xml:space="preserve"> con la participación de </w:t>
      </w:r>
      <w:proofErr w:type="spellStart"/>
      <w:r>
        <w:t>Electrify</w:t>
      </w:r>
      <w:proofErr w:type="spellEnd"/>
      <w:r>
        <w:t xml:space="preserve">, banda originaria de Querétaro, dando continuidad al espacio que el festival ofrece cada año a propuestas musicales del estado. </w:t>
      </w:r>
    </w:p>
    <w:p w14:paraId="00000013" w14:textId="77777777" w:rsidR="00AA168C" w:rsidRDefault="00000000" w:rsidP="006D1365">
      <w:pPr>
        <w:jc w:val="both"/>
      </w:pPr>
      <w:r>
        <w:t>Con estas iniciativas, Pulso GNP lleva a la experiencia del festival el compromiso de impulsar un entretenimiento en vivo que conecte a las personas, favorezca la inclusión y genere valor para las comunidades anfitrionas. Una visión en la que la música convive con el cuidado de los recursos, la creatividad y la identidad local.</w:t>
      </w:r>
    </w:p>
    <w:p w14:paraId="00000014" w14:textId="77777777" w:rsidR="00AA168C" w:rsidRDefault="00000000">
      <w:r>
        <w:t xml:space="preserve">Más información sobre el festival en </w:t>
      </w:r>
      <w:hyperlink r:id="rId6">
        <w:r>
          <w:rPr>
            <w:color w:val="467886"/>
            <w:u w:val="single"/>
          </w:rPr>
          <w:t>www.pulsognp.com.mx</w:t>
        </w:r>
      </w:hyperlink>
      <w:r>
        <w:t xml:space="preserve"> </w:t>
      </w:r>
    </w:p>
    <w:sectPr w:rsidR="00AA168C">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53BDCF2-E072-4127-BBB0-D83494E2C6D2}"/>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1F05318B-32E2-4C75-9F34-21CF288075BD}"/>
    <w:embedBold r:id="rId3" w:fontKey="{17338827-4DD4-4275-ACAC-F925DA289358}"/>
    <w:embedItalic r:id="rId4" w:fontKey="{DC1B0099-DAC9-4C36-8A8F-4560AA6C5EAC}"/>
  </w:font>
  <w:font w:name="Play">
    <w:charset w:val="00"/>
    <w:family w:val="auto"/>
    <w:pitch w:val="default"/>
    <w:embedRegular r:id="rId5" w:fontKey="{5F09DEC8-3F96-4936-9554-87E70278E265}"/>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33CCE8BD-E425-4840-B542-B760DA91EF0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673A"/>
    <w:multiLevelType w:val="multilevel"/>
    <w:tmpl w:val="BC32670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98686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68C"/>
    <w:rsid w:val="005E7296"/>
    <w:rsid w:val="00686617"/>
    <w:rsid w:val="006D1365"/>
    <w:rsid w:val="00AA16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9F0F7"/>
  <w15:docId w15:val="{9E104C3B-93D6-4C32-8CB6-A715C8E6A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MX"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173D6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73D6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3D6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ar">
    <w:name w:val="Título 1 Car"/>
    <w:basedOn w:val="Fuentedeprrafopredeter"/>
    <w:uiPriority w:val="9"/>
    <w:rsid w:val="00173D6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173D6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173D6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173D6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173D6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173D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73D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73D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73D6B"/>
    <w:rPr>
      <w:rFonts w:eastAsiaTheme="majorEastAsia" w:cstheme="majorBidi"/>
      <w:color w:val="272727" w:themeColor="text1" w:themeTint="D8"/>
    </w:rPr>
  </w:style>
  <w:style w:type="character" w:customStyle="1" w:styleId="TtuloCar">
    <w:name w:val="Título Car"/>
    <w:basedOn w:val="Fuentedeprrafopredeter"/>
    <w:uiPriority w:val="10"/>
    <w:rsid w:val="00173D6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173D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73D6B"/>
    <w:pPr>
      <w:spacing w:before="160"/>
      <w:jc w:val="center"/>
    </w:pPr>
    <w:rPr>
      <w:i/>
      <w:iCs/>
      <w:color w:val="404040" w:themeColor="text1" w:themeTint="BF"/>
    </w:rPr>
  </w:style>
  <w:style w:type="character" w:customStyle="1" w:styleId="CitaCar">
    <w:name w:val="Cita Car"/>
    <w:basedOn w:val="Fuentedeprrafopredeter"/>
    <w:link w:val="Cita"/>
    <w:uiPriority w:val="29"/>
    <w:rsid w:val="00173D6B"/>
    <w:rPr>
      <w:i/>
      <w:iCs/>
      <w:color w:val="404040" w:themeColor="text1" w:themeTint="BF"/>
    </w:rPr>
  </w:style>
  <w:style w:type="paragraph" w:styleId="Prrafodelista">
    <w:name w:val="List Paragraph"/>
    <w:basedOn w:val="Normal"/>
    <w:uiPriority w:val="34"/>
    <w:qFormat/>
    <w:rsid w:val="00173D6B"/>
    <w:pPr>
      <w:ind w:left="720"/>
      <w:contextualSpacing/>
    </w:pPr>
  </w:style>
  <w:style w:type="character" w:styleId="nfasisintenso">
    <w:name w:val="Intense Emphasis"/>
    <w:basedOn w:val="Fuentedeprrafopredeter"/>
    <w:uiPriority w:val="21"/>
    <w:qFormat/>
    <w:rsid w:val="00173D6B"/>
    <w:rPr>
      <w:i/>
      <w:iCs/>
      <w:color w:val="0F4761" w:themeColor="accent1" w:themeShade="BF"/>
    </w:rPr>
  </w:style>
  <w:style w:type="paragraph" w:styleId="Citadestacada">
    <w:name w:val="Intense Quote"/>
    <w:basedOn w:val="Normal"/>
    <w:next w:val="Normal"/>
    <w:link w:val="CitadestacadaCar"/>
    <w:uiPriority w:val="30"/>
    <w:qFormat/>
    <w:rsid w:val="00173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73D6B"/>
    <w:rPr>
      <w:i/>
      <w:iCs/>
      <w:color w:val="0F4761" w:themeColor="accent1" w:themeShade="BF"/>
    </w:rPr>
  </w:style>
  <w:style w:type="character" w:styleId="Referenciaintensa">
    <w:name w:val="Intense Reference"/>
    <w:basedOn w:val="Fuentedeprrafopredeter"/>
    <w:uiPriority w:val="32"/>
    <w:qFormat/>
    <w:rsid w:val="00173D6B"/>
    <w:rPr>
      <w:b/>
      <w:bCs/>
      <w:smallCaps/>
      <w:color w:val="0F4761" w:themeColor="accent1" w:themeShade="BF"/>
      <w:spacing w:val="5"/>
    </w:rPr>
  </w:style>
  <w:style w:type="character" w:styleId="Hipervnculo">
    <w:name w:val="Hyperlink"/>
    <w:basedOn w:val="Fuentedeprrafopredeter"/>
    <w:uiPriority w:val="99"/>
    <w:unhideWhenUsed/>
    <w:rsid w:val="00173D6B"/>
    <w:rPr>
      <w:color w:val="467886" w:themeColor="hyperlink"/>
      <w:u w:val="single"/>
    </w:rPr>
  </w:style>
  <w:style w:type="character" w:styleId="Mencinsinresolver">
    <w:name w:val="Unresolved Mention"/>
    <w:basedOn w:val="Fuentedeprrafopredeter"/>
    <w:uiPriority w:val="99"/>
    <w:semiHidden/>
    <w:unhideWhenUsed/>
    <w:rsid w:val="00173D6B"/>
    <w:rPr>
      <w:color w:val="605E5C"/>
      <w:shd w:val="clear" w:color="auto" w:fill="E1DFDD"/>
    </w:rPr>
  </w:style>
  <w:style w:type="paragraph" w:styleId="Subttulo">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ulsognp.com.mx"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WUCFhrAmEstc/iZU4yghS+PVA==">CgMxLjA4AHIhMVU3T0VtLXhXampCR2JhNFc1RExSdjc5RFZxUjYxclBD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731</Words>
  <Characters>4024</Characters>
  <Application>Microsoft Office Word</Application>
  <DocSecurity>0</DocSecurity>
  <Lines>33</Lines>
  <Paragraphs>9</Paragraphs>
  <ScaleCrop>false</ScaleCrop>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Fernanda Martínez Domínguez</dc:creator>
  <cp:lastModifiedBy>Rafael Salinas González</cp:lastModifiedBy>
  <cp:revision>3</cp:revision>
  <dcterms:created xsi:type="dcterms:W3CDTF">2026-10-07T14:56:00Z</dcterms:created>
  <dcterms:modified xsi:type="dcterms:W3CDTF">2026-10-07T14:57:00Z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29872d38-4c60-4b08-92e0-19eaae7c405c</vt:lpwstr>
  </property>
  <property fmtid="{D5CDD505-2E9C-101B-9397-08002B2CF9AE}" pid="3" name="KriptosClassAi">
    <vt:lpwstr>1-Uso Interno</vt:lpwstr>
  </property>
</Properties>
</file>