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F381B" w14:textId="0E5F9DE5" w:rsidR="000529C7" w:rsidRPr="000529C7" w:rsidRDefault="000529C7" w:rsidP="000529C7">
      <w:pPr>
        <w:spacing w:line="276" w:lineRule="auto"/>
        <w:jc w:val="center"/>
        <w:rPr>
          <w:rFonts w:ascii="Aptos Display" w:hAnsi="Aptos Display"/>
          <w:b/>
          <w:bCs/>
          <w:sz w:val="28"/>
          <w:szCs w:val="28"/>
        </w:rPr>
      </w:pPr>
      <w:r w:rsidRPr="000529C7">
        <w:rPr>
          <w:rFonts w:ascii="Aptos Display" w:hAnsi="Aptos Display"/>
          <w:b/>
          <w:bCs/>
          <w:sz w:val="28"/>
          <w:szCs w:val="28"/>
        </w:rPr>
        <w:t>Stres w pracy nie bierze się znikąd. Co najbardziej obciąża pracowników?</w:t>
      </w:r>
    </w:p>
    <w:p w14:paraId="7106FF21" w14:textId="661604E4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Ponad połowa badanych specjalistów i managerów deklaruje, że w ciągu ostatniego roku odczuwa więcej stresu. Co najbardziej obciąża ich w codziennej pracy? Na pierwszym miejscu znalazło się zachowanie bezpośredniego przełożonego, a tuż za nim nadmiar obowiązków. Wśród najczęściej wskazywanych źródeł napięcia pojawiają się także niejasna komunikacja, nieprecyzyjny podział zadań i napięte terminy. Wyniki III edycji badania HRK „Pomiędzy stresem a dobrostanem” pokazują, że część stresu powstaje nie tylko pod wpływem sytuacji rynkowej, ale również w codziennym funkcjonowaniu organizacji.</w:t>
      </w:r>
    </w:p>
    <w:p w14:paraId="43B2412C" w14:textId="340505FE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Najbardziej stresuje to, co dzieje się na co dzień</w:t>
      </w:r>
    </w:p>
    <w:p w14:paraId="11B88010" w14:textId="2982AAC9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>Ponad połowa</w:t>
      </w:r>
      <w:r w:rsidRPr="000529C7">
        <w:rPr>
          <w:rFonts w:ascii="Aptos Display" w:hAnsi="Aptos Display"/>
        </w:rPr>
        <w:t xml:space="preserve"> badanych specjalistów i managerów uważa, że w ciągu ostatniego roku ich poziom stresu wzrósł. Jednocześnie 59% deklaruje, że w ostatnim miesiącu często lub bardzo często czuło się zestresowanych lub zdenerwowanych z powodu pracy.</w:t>
      </w:r>
    </w:p>
    <w:p w14:paraId="4FC0055F" w14:textId="73204E17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 xml:space="preserve">Co stoi za tym napięciem? Najczęściej </w:t>
      </w:r>
      <w:r w:rsidR="000B47E5">
        <w:rPr>
          <w:rFonts w:ascii="Aptos Display" w:hAnsi="Aptos Display"/>
        </w:rPr>
        <w:t>wymieniane</w:t>
      </w:r>
      <w:r w:rsidRPr="000529C7">
        <w:rPr>
          <w:rFonts w:ascii="Aptos Display" w:hAnsi="Aptos Display"/>
        </w:rPr>
        <w:t xml:space="preserve"> są czynniki bezpośrednio związane z organizacją pracy. </w:t>
      </w:r>
      <w:r w:rsidR="007705B9">
        <w:rPr>
          <w:rFonts w:ascii="Aptos Display" w:hAnsi="Aptos Display"/>
        </w:rPr>
        <w:t xml:space="preserve">Blisko 40% </w:t>
      </w:r>
      <w:r w:rsidRPr="000529C7">
        <w:rPr>
          <w:rFonts w:ascii="Aptos Display" w:hAnsi="Aptos Display"/>
        </w:rPr>
        <w:t>respondentów jako jedno z głównych źródeł stresu wskazuje zachowanie bezpośredniego przełożonego</w:t>
      </w:r>
      <w:r w:rsidR="007705B9">
        <w:rPr>
          <w:rFonts w:ascii="Aptos Display" w:hAnsi="Aptos Display"/>
        </w:rPr>
        <w:t xml:space="preserve"> i </w:t>
      </w:r>
      <w:r w:rsidRPr="000529C7">
        <w:rPr>
          <w:rFonts w:ascii="Aptos Display" w:hAnsi="Aptos Display"/>
        </w:rPr>
        <w:t>nadmiar obowiązków. Dalej pojawiają się niejasna komunikacja kierownictwa, niejasny podział zada</w:t>
      </w:r>
      <w:r w:rsidR="007705B9">
        <w:rPr>
          <w:rFonts w:ascii="Aptos Display" w:hAnsi="Aptos Display"/>
        </w:rPr>
        <w:t>ń,</w:t>
      </w:r>
      <w:r w:rsidRPr="000529C7">
        <w:rPr>
          <w:rFonts w:ascii="Aptos Display" w:hAnsi="Aptos Display"/>
        </w:rPr>
        <w:t xml:space="preserve"> napięte terminy </w:t>
      </w:r>
      <w:r w:rsidR="007705B9">
        <w:rPr>
          <w:rFonts w:ascii="Aptos Display" w:hAnsi="Aptos Display"/>
        </w:rPr>
        <w:t>i n</w:t>
      </w:r>
      <w:r w:rsidRPr="000529C7">
        <w:rPr>
          <w:rFonts w:ascii="Aptos Display" w:hAnsi="Aptos Display"/>
        </w:rPr>
        <w:t>iezadowalający poziom wynagrodzenia</w:t>
      </w:r>
      <w:r w:rsidR="007705B9">
        <w:rPr>
          <w:rFonts w:ascii="Aptos Display" w:hAnsi="Aptos Display"/>
        </w:rPr>
        <w:t>.</w:t>
      </w:r>
    </w:p>
    <w:p w14:paraId="151A7FD6" w14:textId="0CDD5D3B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 xml:space="preserve">Nie oznacza to, że stres pracowników powstaje wyłącznie wewnątrz firm. </w:t>
      </w:r>
      <w:r w:rsidR="00670275">
        <w:rPr>
          <w:rFonts w:ascii="Aptos Display" w:hAnsi="Aptos Display"/>
        </w:rPr>
        <w:t>Prawie 70%</w:t>
      </w:r>
      <w:r w:rsidRPr="000529C7">
        <w:rPr>
          <w:rFonts w:ascii="Aptos Display" w:hAnsi="Aptos Display"/>
        </w:rPr>
        <w:t xml:space="preserve"> badanych zauważa wpływ sytuacji w swojej branży</w:t>
      </w:r>
      <w:r w:rsidR="00670275">
        <w:rPr>
          <w:rFonts w:ascii="Aptos Display" w:hAnsi="Aptos Display"/>
        </w:rPr>
        <w:t>.</w:t>
      </w:r>
      <w:r w:rsidRPr="000529C7">
        <w:rPr>
          <w:rFonts w:ascii="Aptos Display" w:hAnsi="Aptos Display"/>
        </w:rPr>
        <w:t xml:space="preserve"> </w:t>
      </w:r>
      <w:r w:rsidR="000B47E5">
        <w:rPr>
          <w:rFonts w:ascii="Aptos Display" w:hAnsi="Aptos Display"/>
        </w:rPr>
        <w:t xml:space="preserve">Respondenci wymieniają także </w:t>
      </w:r>
      <w:r w:rsidRPr="000529C7">
        <w:rPr>
          <w:rFonts w:ascii="Aptos Display" w:hAnsi="Aptos Display"/>
        </w:rPr>
        <w:t>sytuacj</w:t>
      </w:r>
      <w:r w:rsidR="000B47E5">
        <w:rPr>
          <w:rFonts w:ascii="Aptos Display" w:hAnsi="Aptos Display"/>
        </w:rPr>
        <w:t>ę</w:t>
      </w:r>
      <w:r w:rsidRPr="000529C7">
        <w:rPr>
          <w:rFonts w:ascii="Aptos Display" w:hAnsi="Aptos Display"/>
        </w:rPr>
        <w:t xml:space="preserve"> </w:t>
      </w:r>
      <w:r w:rsidR="000B47E5">
        <w:rPr>
          <w:rFonts w:ascii="Aptos Display" w:hAnsi="Aptos Display"/>
        </w:rPr>
        <w:t xml:space="preserve">gospodarczą czy </w:t>
      </w:r>
      <w:r w:rsidRPr="000529C7">
        <w:rPr>
          <w:rFonts w:ascii="Aptos Display" w:hAnsi="Aptos Display"/>
        </w:rPr>
        <w:t>geopolityczn</w:t>
      </w:r>
      <w:r w:rsidR="000B47E5">
        <w:rPr>
          <w:rFonts w:ascii="Aptos Display" w:hAnsi="Aptos Display"/>
        </w:rPr>
        <w:t>ą</w:t>
      </w:r>
      <w:r w:rsidRPr="000529C7">
        <w:rPr>
          <w:rFonts w:ascii="Aptos Display" w:hAnsi="Aptos Display"/>
        </w:rPr>
        <w:t>. Organizacje nie mają jednak pełnej kontroli nad tymi czynnikami, podczas gdy na sposób zarządzania, komunikację czy organizację pracy mają znacznie większy wpływ.</w:t>
      </w:r>
    </w:p>
    <w:p w14:paraId="04386639" w14:textId="30BF3366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Manager też może być częścią problemu – i sam potrzebuje wsparcia</w:t>
      </w:r>
    </w:p>
    <w:p w14:paraId="45FA3EA3" w14:textId="236DC395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Wyniki pokazują również, że nie można sprowadzać odpowiedzialności za dobrostan zespołu wyłącznie do managerów. Osoby zarządzające same funkcjonują pod dużą presją.</w:t>
      </w:r>
      <w:r w:rsidR="000B47E5">
        <w:rPr>
          <w:rFonts w:ascii="Aptos Display" w:hAnsi="Aptos Display"/>
        </w:rPr>
        <w:t xml:space="preserve"> Około 50%</w:t>
      </w:r>
      <w:r w:rsidRPr="000529C7">
        <w:rPr>
          <w:rFonts w:ascii="Aptos Display" w:hAnsi="Aptos Display"/>
        </w:rPr>
        <w:t xml:space="preserve"> badanych managerów </w:t>
      </w:r>
      <w:r w:rsidR="00276259">
        <w:rPr>
          <w:rFonts w:ascii="Aptos Display" w:hAnsi="Aptos Display"/>
        </w:rPr>
        <w:t>zwraca uwagę na</w:t>
      </w:r>
      <w:r w:rsidRPr="000529C7">
        <w:rPr>
          <w:rFonts w:ascii="Aptos Display" w:hAnsi="Aptos Display"/>
        </w:rPr>
        <w:t xml:space="preserve"> zachowanie własnego przełożonego jako jedno z głównych źródeł </w:t>
      </w:r>
      <w:proofErr w:type="spellStart"/>
      <w:proofErr w:type="gramStart"/>
      <w:r w:rsidRPr="000529C7">
        <w:rPr>
          <w:rFonts w:ascii="Aptos Display" w:hAnsi="Aptos Display"/>
        </w:rPr>
        <w:t>stresu,</w:t>
      </w:r>
      <w:r w:rsidR="000B47E5">
        <w:rPr>
          <w:rFonts w:ascii="Aptos Display" w:hAnsi="Aptos Display"/>
        </w:rPr>
        <w:t>niewiele</w:t>
      </w:r>
      <w:proofErr w:type="spellEnd"/>
      <w:proofErr w:type="gramEnd"/>
      <w:r w:rsidR="000B47E5">
        <w:rPr>
          <w:rFonts w:ascii="Aptos Display" w:hAnsi="Aptos Display"/>
        </w:rPr>
        <w:t xml:space="preserve"> mniej </w:t>
      </w:r>
      <w:r w:rsidRPr="000529C7">
        <w:rPr>
          <w:rFonts w:ascii="Aptos Display" w:hAnsi="Aptos Display"/>
        </w:rPr>
        <w:t xml:space="preserve">– nadmiar obowiązków. Jednocześnie </w:t>
      </w:r>
      <w:r w:rsidR="000B47E5">
        <w:rPr>
          <w:rFonts w:ascii="Aptos Display" w:hAnsi="Aptos Display"/>
        </w:rPr>
        <w:t>40%</w:t>
      </w:r>
      <w:r w:rsidRPr="000529C7">
        <w:rPr>
          <w:rFonts w:ascii="Aptos Display" w:hAnsi="Aptos Display"/>
        </w:rPr>
        <w:t xml:space="preserve"> deklaruje, że prawie nigdy albo nigdy nie otrzymuje pomocy i wsparcia od swojego przełożonego.</w:t>
      </w:r>
    </w:p>
    <w:p w14:paraId="72FFC848" w14:textId="662F01B6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To ważny kontekst, ponieważ manager ma bezpośredni wpływ na codzienne doświadczenia zespołu – ustala priorytety, deleguje zadania, komunikuje decyzje i reaguje w sytuacjach presji. Jeśli sam funkcjonuje bez wystarczającego wsparcia, trudno oczekiwać, że będzie skutecznie pełnił rolę osoby wspierającej innych.</w:t>
      </w:r>
    </w:p>
    <w:p w14:paraId="52C435ED" w14:textId="4BBD43D3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Nie wystarczy zaoferować pracownikom kolejnego benefitu</w:t>
      </w:r>
    </w:p>
    <w:p w14:paraId="0CF2C106" w14:textId="569D8D08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 xml:space="preserve">Badanie pokazuje interesującą różnicę między tym, co najbardziej stresuje pracowników, a działaniami </w:t>
      </w:r>
      <w:proofErr w:type="spellStart"/>
      <w:r w:rsidRPr="000529C7">
        <w:rPr>
          <w:rFonts w:ascii="Aptos Display" w:hAnsi="Aptos Display"/>
        </w:rPr>
        <w:t>wellbeing</w:t>
      </w:r>
      <w:proofErr w:type="spellEnd"/>
      <w:r w:rsidRPr="000529C7">
        <w:rPr>
          <w:rFonts w:ascii="Aptos Display" w:hAnsi="Aptos Display"/>
        </w:rPr>
        <w:t>, które dostrzegają w swoich organizacjach.</w:t>
      </w:r>
    </w:p>
    <w:p w14:paraId="58BA5BFC" w14:textId="18C8293A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 xml:space="preserve">Najczęściej </w:t>
      </w:r>
      <w:r w:rsidR="000B47E5">
        <w:rPr>
          <w:rFonts w:ascii="Aptos Display" w:hAnsi="Aptos Display"/>
        </w:rPr>
        <w:t>wymienianymi</w:t>
      </w:r>
      <w:r w:rsidRPr="000529C7">
        <w:rPr>
          <w:rFonts w:ascii="Aptos Display" w:hAnsi="Aptos Display"/>
        </w:rPr>
        <w:t xml:space="preserve"> rozwiązaniami są praca hybrydowa</w:t>
      </w:r>
      <w:r w:rsidR="000B47E5">
        <w:rPr>
          <w:rFonts w:ascii="Aptos Display" w:hAnsi="Aptos Display"/>
        </w:rPr>
        <w:t xml:space="preserve">, </w:t>
      </w:r>
      <w:r w:rsidRPr="000529C7">
        <w:rPr>
          <w:rFonts w:ascii="Aptos Display" w:hAnsi="Aptos Display"/>
        </w:rPr>
        <w:t xml:space="preserve">elastyczny czas pracy i możliwość pracy całkowicie zdalnej. Znacznie rzadziej badani wskazują działania bezpośrednio dotyczące organizacji pracy: </w:t>
      </w:r>
      <w:r w:rsidR="000B47E5">
        <w:rPr>
          <w:rFonts w:ascii="Aptos Display" w:hAnsi="Aptos Display"/>
        </w:rPr>
        <w:t>część</w:t>
      </w:r>
      <w:r w:rsidRPr="000529C7">
        <w:rPr>
          <w:rFonts w:ascii="Aptos Display" w:hAnsi="Aptos Display"/>
        </w:rPr>
        <w:t xml:space="preserve"> zauważa jasną i zrozumiałą komunikację kierownictwa</w:t>
      </w:r>
      <w:r w:rsidR="000B47E5">
        <w:rPr>
          <w:rFonts w:ascii="Aptos Display" w:hAnsi="Aptos Display"/>
        </w:rPr>
        <w:t xml:space="preserve"> oraz </w:t>
      </w:r>
      <w:r w:rsidRPr="000529C7">
        <w:rPr>
          <w:rFonts w:ascii="Aptos Display" w:hAnsi="Aptos Display"/>
        </w:rPr>
        <w:t xml:space="preserve">szkolenia managerskie dotyczące zarządzania stresem, dopasowanie obowiązków do możliwości pracownika </w:t>
      </w:r>
      <w:r w:rsidR="000B47E5">
        <w:rPr>
          <w:rFonts w:ascii="Aptos Display" w:hAnsi="Aptos Display"/>
        </w:rPr>
        <w:t>i</w:t>
      </w:r>
      <w:r w:rsidRPr="000529C7">
        <w:rPr>
          <w:rFonts w:ascii="Aptos Display" w:hAnsi="Aptos Display"/>
        </w:rPr>
        <w:t xml:space="preserve"> jasny podział zadań.</w:t>
      </w:r>
    </w:p>
    <w:p w14:paraId="2336502F" w14:textId="5C24E384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lastRenderedPageBreak/>
        <w:t xml:space="preserve">Dane nie pozwalają ocenić skuteczności poszczególnych rozwiązań. Pokazują jednak, że </w:t>
      </w:r>
      <w:proofErr w:type="spellStart"/>
      <w:r w:rsidRPr="000529C7">
        <w:rPr>
          <w:rFonts w:ascii="Aptos Display" w:hAnsi="Aptos Display"/>
        </w:rPr>
        <w:t>wellbeing</w:t>
      </w:r>
      <w:proofErr w:type="spellEnd"/>
      <w:r w:rsidRPr="000529C7">
        <w:rPr>
          <w:rFonts w:ascii="Aptos Display" w:hAnsi="Aptos Display"/>
        </w:rPr>
        <w:t xml:space="preserve"> może być rozumiany szerzej niż dostęp do dodatkowych świadczeń czy większej elastyczności.</w:t>
      </w:r>
    </w:p>
    <w:p w14:paraId="744C319B" w14:textId="3A088973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i/>
          <w:iCs/>
        </w:rPr>
      </w:pPr>
      <w:r>
        <w:rPr>
          <w:rFonts w:ascii="Aptos Display" w:hAnsi="Aptos Display"/>
        </w:rPr>
        <w:t xml:space="preserve">- </w:t>
      </w:r>
      <w:r w:rsidRPr="000529C7">
        <w:rPr>
          <w:rFonts w:ascii="Aptos Display" w:hAnsi="Aptos Display"/>
          <w:i/>
          <w:iCs/>
        </w:rPr>
        <w:t>Jeżeli źródłem napięcia jest przeciążenie, rozwiązaniem nie będzie wyłącznie dodatkowy benefit. Jeśli problemem jest niejasna komunikacja, potrzebna jest zmiana sposobu przekazywania decyzji i priorytetów</w:t>
      </w:r>
      <w:r w:rsidRPr="000529C7">
        <w:rPr>
          <w:rFonts w:ascii="Aptos Display" w:hAnsi="Aptos Display"/>
        </w:rPr>
        <w:t xml:space="preserve"> </w:t>
      </w:r>
      <w:r>
        <w:rPr>
          <w:rFonts w:ascii="Aptos Display" w:hAnsi="Aptos Display"/>
        </w:rPr>
        <w:t xml:space="preserve">– wyjaśnia </w:t>
      </w:r>
      <w:r w:rsidRPr="000529C7">
        <w:rPr>
          <w:rFonts w:ascii="Aptos Display" w:hAnsi="Aptos Display"/>
        </w:rPr>
        <w:t>Sylwia Kościuszko, ekspertka ds. HR, HRK HR Consulting</w:t>
      </w:r>
    </w:p>
    <w:p w14:paraId="7821301C" w14:textId="71282702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Stres nie kończy się wraz z końcem dnia</w:t>
      </w:r>
    </w:p>
    <w:p w14:paraId="1C8D995B" w14:textId="42199EB9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 xml:space="preserve">Jednym z sygnałów przeciążenia jest również to, że praca wychodzi poza standardowe godziny. </w:t>
      </w:r>
      <w:r w:rsidR="000B47E5">
        <w:rPr>
          <w:rFonts w:ascii="Aptos Display" w:hAnsi="Aptos Display"/>
        </w:rPr>
        <w:t>Blisko 70%</w:t>
      </w:r>
      <w:r w:rsidRPr="000529C7">
        <w:rPr>
          <w:rFonts w:ascii="Aptos Display" w:hAnsi="Aptos Display"/>
        </w:rPr>
        <w:t xml:space="preserve"> badanych pracuje po godzinach co najmniej kilka razy w miesiącu. W przypadku managerów 40% robi to codziennie lub kilka razy w tygodniu.</w:t>
      </w:r>
    </w:p>
    <w:p w14:paraId="7BBAB45B" w14:textId="25CEDF9C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Podobnie wygląda kwestia urlopu. Wszystkie przysługujące dni urlopowe wykorzystuje w bieżącym roku 30</w:t>
      </w:r>
      <w:r w:rsidR="000B47E5">
        <w:rPr>
          <w:rFonts w:ascii="Aptos Display" w:hAnsi="Aptos Display"/>
        </w:rPr>
        <w:t xml:space="preserve">% </w:t>
      </w:r>
      <w:r w:rsidRPr="000529C7">
        <w:rPr>
          <w:rFonts w:ascii="Aptos Display" w:hAnsi="Aptos Display"/>
        </w:rPr>
        <w:t>badanych. Wśród osób, które nie wykorzystują całego urlopu, 35% wskazuje nadmiar pracy jako przyczynę, a 2</w:t>
      </w:r>
      <w:r w:rsidR="000B47E5">
        <w:rPr>
          <w:rFonts w:ascii="Aptos Display" w:hAnsi="Aptos Display"/>
        </w:rPr>
        <w:t>4</w:t>
      </w:r>
      <w:r w:rsidRPr="000529C7">
        <w:rPr>
          <w:rFonts w:ascii="Aptos Display" w:hAnsi="Aptos Display"/>
        </w:rPr>
        <w:t>% deklaruje, że nie ma komu przekazać swoich zadań.</w:t>
      </w:r>
    </w:p>
    <w:p w14:paraId="308E25CB" w14:textId="048CDD1E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Co więcej, 5</w:t>
      </w:r>
      <w:r w:rsidR="000B47E5">
        <w:rPr>
          <w:rFonts w:ascii="Aptos Display" w:hAnsi="Aptos Display"/>
        </w:rPr>
        <w:t>1</w:t>
      </w:r>
      <w:r w:rsidRPr="000529C7">
        <w:rPr>
          <w:rFonts w:ascii="Aptos Display" w:hAnsi="Aptos Display"/>
        </w:rPr>
        <w:t>% respondentów podczas urlopu odbiera telefony służbowe lub sprawdza wiadomości od przynajmniej części osób, a 3</w:t>
      </w:r>
      <w:r w:rsidR="000B47E5">
        <w:rPr>
          <w:rFonts w:ascii="Aptos Display" w:hAnsi="Aptos Display"/>
        </w:rPr>
        <w:t>8</w:t>
      </w:r>
      <w:r w:rsidRPr="000529C7">
        <w:rPr>
          <w:rFonts w:ascii="Aptos Display" w:hAnsi="Aptos Display"/>
        </w:rPr>
        <w:t>% często lub bardzo często myśli o pracy podczas wypoczynku.</w:t>
      </w:r>
    </w:p>
    <w:p w14:paraId="129243D5" w14:textId="63560360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Z perspektywy organizacji ważne jest więc nie tylko to, czy pracownik formalnie korzysta z urlopu, ale czy sposób organizacji pracy rzeczywiście pozwala mu się od niej odłączyć.</w:t>
      </w:r>
    </w:p>
    <w:p w14:paraId="258F5678" w14:textId="665CCB39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Rekrutacja również pokazuje, jak firma zarządza stresem</w:t>
      </w:r>
    </w:p>
    <w:p w14:paraId="7DFDF449" w14:textId="0A3F3009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Źródła stresu są widoczne nie tylko w codziennej pracy. Sposób, w jaki organizacja prowadzi rekrutację, może być jednym z pierwszych sygnałów dotyczących jej kultury.</w:t>
      </w:r>
    </w:p>
    <w:p w14:paraId="408D8325" w14:textId="20716556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- </w:t>
      </w:r>
      <w:r w:rsidRPr="000529C7">
        <w:rPr>
          <w:rFonts w:ascii="Aptos Display" w:hAnsi="Aptos Display"/>
          <w:i/>
          <w:iCs/>
        </w:rPr>
        <w:t>Rekrutacja jest krótkim fragmentem relacji kandydata z firmą, ale bardzo szybko pokazuje sposób, w jaki organizacja traktuje ludzi. To, jak wygląda komunikacja, spotkanie z przyszłym przełożonym czy sposób przekazywania informacji zwrotnej, może powiedzieć o kulturze organizacyjnej więcej niż deklaracje zawarte na stronie firmy</w:t>
      </w:r>
      <w:r>
        <w:rPr>
          <w:rFonts w:ascii="Aptos Display" w:hAnsi="Aptos Display"/>
        </w:rPr>
        <w:t xml:space="preserve"> – mówi </w:t>
      </w:r>
      <w:r w:rsidRPr="000529C7">
        <w:rPr>
          <w:rFonts w:ascii="Aptos Display" w:hAnsi="Aptos Display"/>
        </w:rPr>
        <w:t>Katarzyna Prażanowska, HR Manager, psycholog, HRK S.A.</w:t>
      </w:r>
    </w:p>
    <w:p w14:paraId="113B2BF8" w14:textId="302FF978" w:rsidR="000529C7" w:rsidRPr="000529C7" w:rsidRDefault="000529C7" w:rsidP="000529C7">
      <w:pPr>
        <w:spacing w:line="276" w:lineRule="auto"/>
        <w:jc w:val="both"/>
        <w:rPr>
          <w:rFonts w:ascii="Aptos Display" w:hAnsi="Aptos Display"/>
          <w:b/>
          <w:bCs/>
        </w:rPr>
      </w:pPr>
      <w:r w:rsidRPr="000529C7">
        <w:rPr>
          <w:rFonts w:ascii="Aptos Display" w:hAnsi="Aptos Display"/>
          <w:b/>
          <w:bCs/>
        </w:rPr>
        <w:t>Od czego zacząć?</w:t>
      </w:r>
    </w:p>
    <w:p w14:paraId="30B46285" w14:textId="756191BE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 xml:space="preserve">Wyniki badania „Pomiędzy stresem a dobrostanem” </w:t>
      </w:r>
      <w:r w:rsidR="000B47E5">
        <w:rPr>
          <w:rFonts w:ascii="Aptos Display" w:hAnsi="Aptos Display"/>
        </w:rPr>
        <w:t>pokazują</w:t>
      </w:r>
      <w:r w:rsidRPr="000529C7">
        <w:rPr>
          <w:rFonts w:ascii="Aptos Display" w:hAnsi="Aptos Display"/>
        </w:rPr>
        <w:t>, że rozmowa o dobrostanie pracowników powinna wykraczać poza pytanie o dostępne benefity. Jeśli głównymi źródłami napięcia są zachowania przełożonych, nadmiar obowiązków, niejasna komunikacja czy podział zadań, odpowiedzią powinny być również zmiany w sposobie organizowania pracy.</w:t>
      </w:r>
    </w:p>
    <w:p w14:paraId="592E06A7" w14:textId="5E3A51AA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Dla pracodawcy oznacza to potrzebę przyjrzenia się temu, jak ustalane są priorytety, jak dzielona jest odpowiedzialność czy pracownicy mają możliwość przekazywania zadań i czy managerowie sami otrzymują wystarczające wsparcie.</w:t>
      </w:r>
    </w:p>
    <w:p w14:paraId="55C22655" w14:textId="5914231C" w:rsid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 w:rsidRPr="000529C7">
        <w:rPr>
          <w:rFonts w:ascii="Aptos Display" w:hAnsi="Aptos Display"/>
        </w:rPr>
        <w:t>Dobrostan zaczyna się więc nie tylko od pytania, co jeszcze można zaoferować pracownikom, ale również od sprawdzenia, co w codziennym sposobie działania organizacji niepotrzebnie generuje stres.</w:t>
      </w:r>
    </w:p>
    <w:p w14:paraId="4B8AACEE" w14:textId="72C9934F" w:rsidR="000529C7" w:rsidRPr="005746A6" w:rsidRDefault="000529C7" w:rsidP="000529C7">
      <w:pPr>
        <w:spacing w:line="276" w:lineRule="auto"/>
        <w:jc w:val="both"/>
        <w:rPr>
          <w:rFonts w:ascii="Aptos Display" w:hAnsi="Aptos Display"/>
          <w:b/>
          <w:bCs/>
          <w:u w:val="single"/>
        </w:rPr>
      </w:pPr>
      <w:r w:rsidRPr="005746A6">
        <w:rPr>
          <w:rFonts w:ascii="Aptos Display" w:hAnsi="Aptos Display"/>
          <w:b/>
          <w:bCs/>
          <w:u w:val="single"/>
        </w:rPr>
        <w:t>O badaniu:</w:t>
      </w:r>
    </w:p>
    <w:p w14:paraId="30DD4D4C" w14:textId="64050139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>Trzecia</w:t>
      </w:r>
      <w:r w:rsidRPr="000529C7">
        <w:rPr>
          <w:rFonts w:ascii="Aptos Display" w:hAnsi="Aptos Display"/>
        </w:rPr>
        <w:t xml:space="preserve"> edycja badania HRK „Pomiędzy stresem a dobrostanem</w:t>
      </w:r>
      <w:r>
        <w:rPr>
          <w:rFonts w:ascii="Aptos Display" w:hAnsi="Aptos Display"/>
        </w:rPr>
        <w:t>.</w:t>
      </w:r>
      <w:r w:rsidR="002155D2">
        <w:rPr>
          <w:rFonts w:ascii="Consolas" w:hAnsi="Consolas" w:cs="Consolas"/>
          <w:color w:val="000000"/>
        </w:rPr>
        <w:t xml:space="preserve"> </w:t>
      </w:r>
      <w:r w:rsidRPr="000529C7">
        <w:rPr>
          <w:rFonts w:ascii="Aptos Display" w:hAnsi="Aptos Display"/>
        </w:rPr>
        <w:t xml:space="preserve">Co naprawdę decyduje o jakości pracy” została przeprowadzona metodą CAWI w </w:t>
      </w:r>
      <w:r w:rsidR="002155D2">
        <w:rPr>
          <w:rFonts w:ascii="Aptos Display" w:hAnsi="Aptos Display"/>
        </w:rPr>
        <w:t xml:space="preserve">III kwartale </w:t>
      </w:r>
      <w:r w:rsidRPr="000529C7">
        <w:rPr>
          <w:rFonts w:ascii="Aptos Display" w:hAnsi="Aptos Display"/>
        </w:rPr>
        <w:t>2026 roku wśród specjalistów i managerów. W badaniu wzięło udział 261 osób.</w:t>
      </w:r>
      <w:r>
        <w:rPr>
          <w:rFonts w:ascii="Aptos Display" w:hAnsi="Aptos Display"/>
        </w:rPr>
        <w:t xml:space="preserve"> </w:t>
      </w:r>
      <w:r w:rsidRPr="000529C7">
        <w:rPr>
          <w:rFonts w:ascii="Aptos Display" w:hAnsi="Aptos Display"/>
        </w:rPr>
        <w:t xml:space="preserve">Badanie opisuje doświadczenia osób na stanowiskach </w:t>
      </w:r>
      <w:r w:rsidRPr="000529C7">
        <w:rPr>
          <w:rFonts w:ascii="Aptos Display" w:hAnsi="Aptos Display"/>
        </w:rPr>
        <w:lastRenderedPageBreak/>
        <w:t>specjalistycznych, eksperckich i managerskich i nie jest reprezentatywne dla całej populacji osób pracujących w Polsce.</w:t>
      </w:r>
    </w:p>
    <w:p w14:paraId="16B2A78D" w14:textId="77777777" w:rsidR="000529C7" w:rsidRPr="000529C7" w:rsidRDefault="000529C7" w:rsidP="000529C7">
      <w:pPr>
        <w:spacing w:line="276" w:lineRule="auto"/>
        <w:jc w:val="both"/>
        <w:rPr>
          <w:rFonts w:ascii="Aptos Display" w:hAnsi="Aptos Display"/>
        </w:rPr>
      </w:pPr>
    </w:p>
    <w:p w14:paraId="31DD3713" w14:textId="098C71EC" w:rsidR="00001D34" w:rsidRPr="00001D34" w:rsidRDefault="00001D34" w:rsidP="31F137E3">
      <w:pPr>
        <w:spacing w:line="276" w:lineRule="auto"/>
        <w:jc w:val="center"/>
        <w:rPr>
          <w:rFonts w:ascii="Aptos Display" w:hAnsi="Aptos Display"/>
          <w:b/>
          <w:bCs/>
        </w:rPr>
      </w:pPr>
      <w:r w:rsidRPr="31F137E3">
        <w:rPr>
          <w:rFonts w:ascii="Aptos Display" w:hAnsi="Aptos Display"/>
        </w:rPr>
        <w:t>###</w:t>
      </w:r>
    </w:p>
    <w:p w14:paraId="72F4324D" w14:textId="2E67429E" w:rsidR="00001D34" w:rsidRPr="00753B71" w:rsidRDefault="00001D34" w:rsidP="31F137E3">
      <w:pPr>
        <w:spacing w:line="276" w:lineRule="auto"/>
        <w:rPr>
          <w:rFonts w:ascii="Aptos Display" w:hAnsi="Aptos Display"/>
          <w:b/>
          <w:bCs/>
          <w:u w:val="single"/>
        </w:rPr>
      </w:pPr>
      <w:r w:rsidRPr="00753B71">
        <w:rPr>
          <w:rFonts w:ascii="Aptos Display" w:hAnsi="Aptos Display"/>
          <w:b/>
          <w:bCs/>
          <w:u w:val="single"/>
        </w:rPr>
        <w:t>Kontakt</w:t>
      </w:r>
    </w:p>
    <w:tbl>
      <w:tblPr>
        <w:tblW w:w="3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</w:tblGrid>
      <w:tr w:rsidR="00001D34" w:rsidRPr="005746A6" w14:paraId="6F52DD33" w14:textId="77777777" w:rsidTr="746319AE">
        <w:trPr>
          <w:trHeight w:val="300"/>
        </w:trPr>
        <w:tc>
          <w:tcPr>
            <w:tcW w:w="3720" w:type="dxa"/>
            <w:vAlign w:val="center"/>
            <w:hideMark/>
          </w:tcPr>
          <w:p w14:paraId="1D3AAEDC" w14:textId="6D292FD7" w:rsidR="00001D34" w:rsidRPr="00001D34" w:rsidRDefault="00001D34" w:rsidP="00001D34">
            <w:pPr>
              <w:spacing w:line="276" w:lineRule="auto"/>
              <w:rPr>
                <w:rFonts w:ascii="Aptos Display" w:hAnsi="Aptos Display"/>
                <w:lang w:val="en-US"/>
              </w:rPr>
            </w:pPr>
            <w:r w:rsidRPr="71D8134A">
              <w:rPr>
                <w:rFonts w:ascii="Aptos Display" w:hAnsi="Aptos Display"/>
                <w:lang w:val="en-US"/>
              </w:rPr>
              <w:t>Paula Kowalcze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Media Relations &amp; Content</w:t>
            </w:r>
            <w:r w:rsidR="61B279DB" w:rsidRPr="71D8134A">
              <w:rPr>
                <w:rFonts w:ascii="Aptos Display" w:hAnsi="Aptos Display"/>
                <w:lang w:val="en-US"/>
              </w:rPr>
              <w:t xml:space="preserve"> </w:t>
            </w:r>
            <w:r w:rsidRPr="71D8134A">
              <w:rPr>
                <w:rFonts w:ascii="Aptos Display" w:hAnsi="Aptos Display"/>
                <w:lang w:val="en-US"/>
              </w:rPr>
              <w:t>Expert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+48 532 433</w:t>
            </w:r>
            <w:r w:rsidR="50EE0BC6" w:rsidRPr="71D8134A">
              <w:rPr>
                <w:rFonts w:ascii="Aptos Display" w:hAnsi="Aptos Display"/>
                <w:lang w:val="en-US"/>
              </w:rPr>
              <w:t xml:space="preserve"> </w:t>
            </w:r>
            <w:r w:rsidRPr="71D8134A">
              <w:rPr>
                <w:rFonts w:ascii="Aptos Display" w:hAnsi="Aptos Display"/>
                <w:lang w:val="en-US"/>
              </w:rPr>
              <w:t>645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paula.kowalcze@hrk.pl</w:t>
            </w:r>
          </w:p>
        </w:tc>
      </w:tr>
    </w:tbl>
    <w:p w14:paraId="58FCDEF8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  <w:lang w:val="en-US"/>
        </w:rPr>
      </w:pPr>
    </w:p>
    <w:p w14:paraId="7802AA3B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</w:rPr>
      </w:pPr>
      <w:r w:rsidRPr="00001D34">
        <w:rPr>
          <w:rFonts w:ascii="Aptos Display" w:hAnsi="Aptos Display"/>
        </w:rPr>
        <w:t xml:space="preserve">HRK S.A. to jedna z największych firm doradczych z obszaru zarządzania kapitałem ludzkim. Oferujemy usługi rekrutacji kadry średniego i wyższego szczebla, badań i rozwoju potencjału zawodowego (łącznie z badaniami </w:t>
      </w:r>
      <w:proofErr w:type="spellStart"/>
      <w:r w:rsidRPr="00001D34">
        <w:rPr>
          <w:rFonts w:ascii="Aptos Display" w:hAnsi="Aptos Display"/>
        </w:rPr>
        <w:t>Assessment</w:t>
      </w:r>
      <w:proofErr w:type="spellEnd"/>
      <w:r w:rsidRPr="00001D34">
        <w:rPr>
          <w:rFonts w:ascii="Aptos Display" w:hAnsi="Aptos Display"/>
        </w:rPr>
        <w:t xml:space="preserve"> &amp; Development Center), budowanie ścieżek kariery, a także usługi z zakresu </w:t>
      </w:r>
      <w:proofErr w:type="spellStart"/>
      <w:r w:rsidRPr="00001D34">
        <w:rPr>
          <w:rFonts w:ascii="Aptos Display" w:hAnsi="Aptos Display"/>
        </w:rPr>
        <w:t>employer</w:t>
      </w:r>
      <w:proofErr w:type="spellEnd"/>
      <w:r w:rsidRPr="00001D34">
        <w:rPr>
          <w:rFonts w:ascii="Aptos Display" w:hAnsi="Aptos Display"/>
        </w:rPr>
        <w:t xml:space="preserve"> </w:t>
      </w:r>
      <w:proofErr w:type="spellStart"/>
      <w:r w:rsidRPr="00001D34">
        <w:rPr>
          <w:rFonts w:ascii="Aptos Display" w:hAnsi="Aptos Display"/>
        </w:rPr>
        <w:t>brandingu</w:t>
      </w:r>
      <w:proofErr w:type="spellEnd"/>
      <w:r w:rsidRPr="00001D34">
        <w:rPr>
          <w:rFonts w:ascii="Aptos Display" w:hAnsi="Aptos Display"/>
        </w:rPr>
        <w:t xml:space="preserve"> oraz obsługi kadr i płac.</w:t>
      </w:r>
    </w:p>
    <w:p w14:paraId="194986FB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</w:rPr>
      </w:pPr>
      <w:r w:rsidRPr="00001D34">
        <w:rPr>
          <w:rFonts w:ascii="Aptos Display" w:hAnsi="Aptos Display"/>
        </w:rPr>
        <w:t xml:space="preserve"> </w:t>
      </w:r>
    </w:p>
    <w:p w14:paraId="07ADC8D9" w14:textId="0B550AD0" w:rsidR="00070B41" w:rsidRPr="00001D34" w:rsidRDefault="00070B41" w:rsidP="00001D34">
      <w:pPr>
        <w:spacing w:line="276" w:lineRule="auto"/>
        <w:rPr>
          <w:rFonts w:ascii="Aptos Display" w:hAnsi="Aptos Display"/>
        </w:rPr>
      </w:pPr>
    </w:p>
    <w:sectPr w:rsidR="00070B41" w:rsidRPr="00001D3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4385F" w14:textId="77777777" w:rsidR="008E7FCC" w:rsidRDefault="008E7FCC" w:rsidP="00934983">
      <w:pPr>
        <w:spacing w:after="0" w:line="240" w:lineRule="auto"/>
      </w:pPr>
      <w:r>
        <w:separator/>
      </w:r>
    </w:p>
  </w:endnote>
  <w:endnote w:type="continuationSeparator" w:id="0">
    <w:p w14:paraId="4797E60C" w14:textId="77777777" w:rsidR="008E7FCC" w:rsidRDefault="008E7FCC" w:rsidP="0093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FD67" w14:textId="77777777" w:rsidR="0070242D" w:rsidRDefault="007024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C5243" w14:textId="77777777" w:rsidR="008E7FCC" w:rsidRDefault="008E7FCC" w:rsidP="00934983">
      <w:pPr>
        <w:spacing w:after="0" w:line="240" w:lineRule="auto"/>
      </w:pPr>
      <w:r>
        <w:separator/>
      </w:r>
    </w:p>
  </w:footnote>
  <w:footnote w:type="continuationSeparator" w:id="0">
    <w:p w14:paraId="6D9F9A9C" w14:textId="77777777" w:rsidR="008E7FCC" w:rsidRDefault="008E7FCC" w:rsidP="00934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E448" w14:textId="41AE545A" w:rsidR="0058273F" w:rsidRDefault="0058273F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2AFF1167" wp14:editId="6F53E9A8">
          <wp:simplePos x="0" y="0"/>
          <wp:positionH relativeFrom="column">
            <wp:posOffset>5516245</wp:posOffset>
          </wp:positionH>
          <wp:positionV relativeFrom="paragraph">
            <wp:posOffset>-99060</wp:posOffset>
          </wp:positionV>
          <wp:extent cx="719859" cy="495300"/>
          <wp:effectExtent l="0" t="0" r="4445" b="0"/>
          <wp:wrapTight wrapText="bothSides">
            <wp:wrapPolygon edited="0">
              <wp:start x="0" y="0"/>
              <wp:lineTo x="0" y="20769"/>
              <wp:lineTo x="21162" y="20769"/>
              <wp:lineTo x="21162" y="0"/>
              <wp:lineTo x="0" y="0"/>
            </wp:wrapPolygon>
          </wp:wrapTight>
          <wp:docPr id="2" name="Obraz 2" descr="H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859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E7C85"/>
    <w:multiLevelType w:val="hybridMultilevel"/>
    <w:tmpl w:val="B87AC73A"/>
    <w:lvl w:ilvl="0" w:tplc="95EC12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36A42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DA6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88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64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7EF4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8D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8F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9244C"/>
    <w:multiLevelType w:val="hybridMultilevel"/>
    <w:tmpl w:val="7402C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B33BE"/>
    <w:multiLevelType w:val="multilevel"/>
    <w:tmpl w:val="62A4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E1A08"/>
    <w:multiLevelType w:val="hybridMultilevel"/>
    <w:tmpl w:val="47DE9324"/>
    <w:lvl w:ilvl="0" w:tplc="33DC0E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B2D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C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48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B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6E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87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63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87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64EDC"/>
    <w:multiLevelType w:val="hybridMultilevel"/>
    <w:tmpl w:val="2DD83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33643"/>
    <w:multiLevelType w:val="hybridMultilevel"/>
    <w:tmpl w:val="E578B856"/>
    <w:lvl w:ilvl="0" w:tplc="611497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274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87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6F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2B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5A1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46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2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3A5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76203"/>
    <w:multiLevelType w:val="multilevel"/>
    <w:tmpl w:val="C3A8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B4D1FF"/>
    <w:multiLevelType w:val="hybridMultilevel"/>
    <w:tmpl w:val="839C7EC8"/>
    <w:lvl w:ilvl="0" w:tplc="500E95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0343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C64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AA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3C0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E5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A7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A5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8E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563E7"/>
    <w:multiLevelType w:val="hybridMultilevel"/>
    <w:tmpl w:val="66428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D7BA2"/>
    <w:multiLevelType w:val="hybridMultilevel"/>
    <w:tmpl w:val="A4B08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577C2"/>
    <w:multiLevelType w:val="multilevel"/>
    <w:tmpl w:val="454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47FA6D"/>
    <w:multiLevelType w:val="hybridMultilevel"/>
    <w:tmpl w:val="1304FF56"/>
    <w:lvl w:ilvl="0" w:tplc="34808E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165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EF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27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B47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22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2D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607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81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DE58A"/>
    <w:multiLevelType w:val="hybridMultilevel"/>
    <w:tmpl w:val="B57A83D0"/>
    <w:lvl w:ilvl="0" w:tplc="53240C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EE1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748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48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06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63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CE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187E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67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75222">
    <w:abstractNumId w:val="3"/>
  </w:num>
  <w:num w:numId="2" w16cid:durableId="333264056">
    <w:abstractNumId w:val="5"/>
  </w:num>
  <w:num w:numId="3" w16cid:durableId="538586523">
    <w:abstractNumId w:val="7"/>
  </w:num>
  <w:num w:numId="4" w16cid:durableId="96222430">
    <w:abstractNumId w:val="11"/>
  </w:num>
  <w:num w:numId="5" w16cid:durableId="739836220">
    <w:abstractNumId w:val="0"/>
  </w:num>
  <w:num w:numId="6" w16cid:durableId="1619488507">
    <w:abstractNumId w:val="12"/>
  </w:num>
  <w:num w:numId="7" w16cid:durableId="169372491">
    <w:abstractNumId w:val="4"/>
  </w:num>
  <w:num w:numId="8" w16cid:durableId="41447091">
    <w:abstractNumId w:val="1"/>
  </w:num>
  <w:num w:numId="9" w16cid:durableId="18211894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1852632">
    <w:abstractNumId w:val="8"/>
  </w:num>
  <w:num w:numId="11" w16cid:durableId="1617132034">
    <w:abstractNumId w:val="9"/>
  </w:num>
  <w:num w:numId="12" w16cid:durableId="1161851987">
    <w:abstractNumId w:val="6"/>
  </w:num>
  <w:num w:numId="13" w16cid:durableId="18748321">
    <w:abstractNumId w:val="10"/>
  </w:num>
  <w:num w:numId="14" w16cid:durableId="156861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20"/>
    <w:rsid w:val="0000004E"/>
    <w:rsid w:val="00001D34"/>
    <w:rsid w:val="00003F25"/>
    <w:rsid w:val="000066CA"/>
    <w:rsid w:val="00006CA0"/>
    <w:rsid w:val="000102F6"/>
    <w:rsid w:val="00010BFF"/>
    <w:rsid w:val="0001227E"/>
    <w:rsid w:val="000131C3"/>
    <w:rsid w:val="00013A90"/>
    <w:rsid w:val="000146CC"/>
    <w:rsid w:val="00015591"/>
    <w:rsid w:val="00015A8A"/>
    <w:rsid w:val="00017BE8"/>
    <w:rsid w:val="00023206"/>
    <w:rsid w:val="00025986"/>
    <w:rsid w:val="00026FE7"/>
    <w:rsid w:val="000307F1"/>
    <w:rsid w:val="000309FA"/>
    <w:rsid w:val="00033E30"/>
    <w:rsid w:val="00033F1C"/>
    <w:rsid w:val="00034645"/>
    <w:rsid w:val="00037E14"/>
    <w:rsid w:val="000408D4"/>
    <w:rsid w:val="00041E27"/>
    <w:rsid w:val="00042320"/>
    <w:rsid w:val="0004233A"/>
    <w:rsid w:val="000429E1"/>
    <w:rsid w:val="00043274"/>
    <w:rsid w:val="00046664"/>
    <w:rsid w:val="0005054C"/>
    <w:rsid w:val="000529C7"/>
    <w:rsid w:val="00053A05"/>
    <w:rsid w:val="000563A3"/>
    <w:rsid w:val="00060DA9"/>
    <w:rsid w:val="00062103"/>
    <w:rsid w:val="00062600"/>
    <w:rsid w:val="00065B40"/>
    <w:rsid w:val="000709A9"/>
    <w:rsid w:val="00070B41"/>
    <w:rsid w:val="00071E33"/>
    <w:rsid w:val="00074AC5"/>
    <w:rsid w:val="00075D21"/>
    <w:rsid w:val="000804F5"/>
    <w:rsid w:val="00080A29"/>
    <w:rsid w:val="0008331D"/>
    <w:rsid w:val="00085955"/>
    <w:rsid w:val="00091C4A"/>
    <w:rsid w:val="000944EC"/>
    <w:rsid w:val="00094609"/>
    <w:rsid w:val="00097EA0"/>
    <w:rsid w:val="000A2B2B"/>
    <w:rsid w:val="000A311B"/>
    <w:rsid w:val="000A4465"/>
    <w:rsid w:val="000A72A2"/>
    <w:rsid w:val="000A7BB2"/>
    <w:rsid w:val="000B47E5"/>
    <w:rsid w:val="000B69B5"/>
    <w:rsid w:val="000B6A23"/>
    <w:rsid w:val="000B7E76"/>
    <w:rsid w:val="000C1DEC"/>
    <w:rsid w:val="000C63A8"/>
    <w:rsid w:val="000D3300"/>
    <w:rsid w:val="000D42D3"/>
    <w:rsid w:val="000E1404"/>
    <w:rsid w:val="000E3CED"/>
    <w:rsid w:val="000E4DF1"/>
    <w:rsid w:val="000F177E"/>
    <w:rsid w:val="000F227C"/>
    <w:rsid w:val="000F3C17"/>
    <w:rsid w:val="000F524B"/>
    <w:rsid w:val="000F6051"/>
    <w:rsid w:val="001002A3"/>
    <w:rsid w:val="00101CA8"/>
    <w:rsid w:val="00107550"/>
    <w:rsid w:val="00110876"/>
    <w:rsid w:val="0011621A"/>
    <w:rsid w:val="00117A71"/>
    <w:rsid w:val="00120441"/>
    <w:rsid w:val="00121AF6"/>
    <w:rsid w:val="0012208E"/>
    <w:rsid w:val="00124AB8"/>
    <w:rsid w:val="001279B1"/>
    <w:rsid w:val="0013278E"/>
    <w:rsid w:val="00135D2E"/>
    <w:rsid w:val="0013610E"/>
    <w:rsid w:val="00137987"/>
    <w:rsid w:val="00142A79"/>
    <w:rsid w:val="0014401B"/>
    <w:rsid w:val="00155275"/>
    <w:rsid w:val="00155CFB"/>
    <w:rsid w:val="0015771E"/>
    <w:rsid w:val="00161C85"/>
    <w:rsid w:val="00163CC0"/>
    <w:rsid w:val="00166CC0"/>
    <w:rsid w:val="001678DE"/>
    <w:rsid w:val="001712EA"/>
    <w:rsid w:val="00172B74"/>
    <w:rsid w:val="00173067"/>
    <w:rsid w:val="001738FE"/>
    <w:rsid w:val="00173E58"/>
    <w:rsid w:val="001765E7"/>
    <w:rsid w:val="00177088"/>
    <w:rsid w:val="00184B0E"/>
    <w:rsid w:val="001876FF"/>
    <w:rsid w:val="00190BB1"/>
    <w:rsid w:val="001921F5"/>
    <w:rsid w:val="001A2FF4"/>
    <w:rsid w:val="001A75D7"/>
    <w:rsid w:val="001A7D85"/>
    <w:rsid w:val="001B3516"/>
    <w:rsid w:val="001B6CD3"/>
    <w:rsid w:val="001B7B67"/>
    <w:rsid w:val="001C2ABC"/>
    <w:rsid w:val="001D3BAC"/>
    <w:rsid w:val="001D504F"/>
    <w:rsid w:val="001D5CBF"/>
    <w:rsid w:val="001E1169"/>
    <w:rsid w:val="001E6BED"/>
    <w:rsid w:val="001F2546"/>
    <w:rsid w:val="001F344B"/>
    <w:rsid w:val="001F40CB"/>
    <w:rsid w:val="001F48F7"/>
    <w:rsid w:val="001F5430"/>
    <w:rsid w:val="001F680F"/>
    <w:rsid w:val="002007B5"/>
    <w:rsid w:val="00201FB8"/>
    <w:rsid w:val="00203FEA"/>
    <w:rsid w:val="00205F95"/>
    <w:rsid w:val="00210F5A"/>
    <w:rsid w:val="002147A1"/>
    <w:rsid w:val="002155D2"/>
    <w:rsid w:val="00215C41"/>
    <w:rsid w:val="00220A3A"/>
    <w:rsid w:val="00221F91"/>
    <w:rsid w:val="002225E5"/>
    <w:rsid w:val="00222CCC"/>
    <w:rsid w:val="00223902"/>
    <w:rsid w:val="002274AB"/>
    <w:rsid w:val="00232011"/>
    <w:rsid w:val="00233FE1"/>
    <w:rsid w:val="00236EED"/>
    <w:rsid w:val="0024074E"/>
    <w:rsid w:val="002417D3"/>
    <w:rsid w:val="002425FB"/>
    <w:rsid w:val="00254E50"/>
    <w:rsid w:val="00257CF6"/>
    <w:rsid w:val="00260B42"/>
    <w:rsid w:val="00263687"/>
    <w:rsid w:val="00264A7D"/>
    <w:rsid w:val="00265D63"/>
    <w:rsid w:val="0027278A"/>
    <w:rsid w:val="00272DE1"/>
    <w:rsid w:val="00275B66"/>
    <w:rsid w:val="00276259"/>
    <w:rsid w:val="00281545"/>
    <w:rsid w:val="00281DF3"/>
    <w:rsid w:val="00286C6C"/>
    <w:rsid w:val="002913A2"/>
    <w:rsid w:val="002931BC"/>
    <w:rsid w:val="002944C5"/>
    <w:rsid w:val="00294997"/>
    <w:rsid w:val="00295986"/>
    <w:rsid w:val="002965C7"/>
    <w:rsid w:val="002A34E0"/>
    <w:rsid w:val="002A6AE6"/>
    <w:rsid w:val="002B1F53"/>
    <w:rsid w:val="002B43DE"/>
    <w:rsid w:val="002B6BF0"/>
    <w:rsid w:val="002C157A"/>
    <w:rsid w:val="002C5B76"/>
    <w:rsid w:val="002D0A65"/>
    <w:rsid w:val="002D169A"/>
    <w:rsid w:val="002E4C9A"/>
    <w:rsid w:val="002E62A8"/>
    <w:rsid w:val="002E71C2"/>
    <w:rsid w:val="002F10AB"/>
    <w:rsid w:val="002F3369"/>
    <w:rsid w:val="002F4BDE"/>
    <w:rsid w:val="002F6E4B"/>
    <w:rsid w:val="003006CA"/>
    <w:rsid w:val="00300980"/>
    <w:rsid w:val="00301E8E"/>
    <w:rsid w:val="00301ECC"/>
    <w:rsid w:val="00303A09"/>
    <w:rsid w:val="0031018A"/>
    <w:rsid w:val="00310452"/>
    <w:rsid w:val="00314709"/>
    <w:rsid w:val="00314B29"/>
    <w:rsid w:val="0031772B"/>
    <w:rsid w:val="00317F14"/>
    <w:rsid w:val="00321612"/>
    <w:rsid w:val="00321CB7"/>
    <w:rsid w:val="003235CA"/>
    <w:rsid w:val="00326085"/>
    <w:rsid w:val="003267A8"/>
    <w:rsid w:val="003271E5"/>
    <w:rsid w:val="00327BA0"/>
    <w:rsid w:val="00330620"/>
    <w:rsid w:val="00331FF4"/>
    <w:rsid w:val="003404A0"/>
    <w:rsid w:val="0034107F"/>
    <w:rsid w:val="00342F5E"/>
    <w:rsid w:val="00343B51"/>
    <w:rsid w:val="00345149"/>
    <w:rsid w:val="00347CB8"/>
    <w:rsid w:val="00350A61"/>
    <w:rsid w:val="00352B32"/>
    <w:rsid w:val="00353786"/>
    <w:rsid w:val="00361433"/>
    <w:rsid w:val="00361D93"/>
    <w:rsid w:val="0036298B"/>
    <w:rsid w:val="003674B4"/>
    <w:rsid w:val="0037246A"/>
    <w:rsid w:val="0037402D"/>
    <w:rsid w:val="003741B1"/>
    <w:rsid w:val="00377206"/>
    <w:rsid w:val="003808CA"/>
    <w:rsid w:val="00381C76"/>
    <w:rsid w:val="003913AC"/>
    <w:rsid w:val="00392956"/>
    <w:rsid w:val="003A26A6"/>
    <w:rsid w:val="003A5B11"/>
    <w:rsid w:val="003A63C8"/>
    <w:rsid w:val="003A6A7F"/>
    <w:rsid w:val="003C280D"/>
    <w:rsid w:val="003C7B7C"/>
    <w:rsid w:val="003D0101"/>
    <w:rsid w:val="003D05F6"/>
    <w:rsid w:val="003D18C6"/>
    <w:rsid w:val="003D33D9"/>
    <w:rsid w:val="003E316B"/>
    <w:rsid w:val="003E3184"/>
    <w:rsid w:val="003E4ED4"/>
    <w:rsid w:val="003E7117"/>
    <w:rsid w:val="003F050B"/>
    <w:rsid w:val="003F1B9F"/>
    <w:rsid w:val="003F215F"/>
    <w:rsid w:val="003F3E4F"/>
    <w:rsid w:val="003F7508"/>
    <w:rsid w:val="00406FC0"/>
    <w:rsid w:val="004074AF"/>
    <w:rsid w:val="004075B8"/>
    <w:rsid w:val="00411A41"/>
    <w:rsid w:val="00414695"/>
    <w:rsid w:val="004171DA"/>
    <w:rsid w:val="00417CC4"/>
    <w:rsid w:val="00417D68"/>
    <w:rsid w:val="00420A03"/>
    <w:rsid w:val="00420D51"/>
    <w:rsid w:val="004210D0"/>
    <w:rsid w:val="00421CB1"/>
    <w:rsid w:val="00422A66"/>
    <w:rsid w:val="0042461A"/>
    <w:rsid w:val="00424862"/>
    <w:rsid w:val="004260A4"/>
    <w:rsid w:val="00426204"/>
    <w:rsid w:val="00427474"/>
    <w:rsid w:val="00432146"/>
    <w:rsid w:val="00432164"/>
    <w:rsid w:val="004331CE"/>
    <w:rsid w:val="00437483"/>
    <w:rsid w:val="00437C14"/>
    <w:rsid w:val="00440E44"/>
    <w:rsid w:val="00441E96"/>
    <w:rsid w:val="004422F1"/>
    <w:rsid w:val="004443E8"/>
    <w:rsid w:val="00451812"/>
    <w:rsid w:val="00451FD4"/>
    <w:rsid w:val="004566D3"/>
    <w:rsid w:val="004578A7"/>
    <w:rsid w:val="00460140"/>
    <w:rsid w:val="0047026C"/>
    <w:rsid w:val="004725CF"/>
    <w:rsid w:val="00475ED2"/>
    <w:rsid w:val="0047689E"/>
    <w:rsid w:val="004807EF"/>
    <w:rsid w:val="00480BF2"/>
    <w:rsid w:val="00482CFD"/>
    <w:rsid w:val="004836A0"/>
    <w:rsid w:val="00495294"/>
    <w:rsid w:val="004A4784"/>
    <w:rsid w:val="004A5FDB"/>
    <w:rsid w:val="004A771A"/>
    <w:rsid w:val="004B1215"/>
    <w:rsid w:val="004B121B"/>
    <w:rsid w:val="004B17CF"/>
    <w:rsid w:val="004B3F84"/>
    <w:rsid w:val="004B5F88"/>
    <w:rsid w:val="004B62B3"/>
    <w:rsid w:val="004B6B8E"/>
    <w:rsid w:val="004C1F50"/>
    <w:rsid w:val="004C2FC3"/>
    <w:rsid w:val="004C35B7"/>
    <w:rsid w:val="004C4193"/>
    <w:rsid w:val="004C4356"/>
    <w:rsid w:val="004C4C59"/>
    <w:rsid w:val="004C57B4"/>
    <w:rsid w:val="004C5BC6"/>
    <w:rsid w:val="004C7012"/>
    <w:rsid w:val="004C7FB8"/>
    <w:rsid w:val="004D1B80"/>
    <w:rsid w:val="004D7B7E"/>
    <w:rsid w:val="004D7B8A"/>
    <w:rsid w:val="004E2ADF"/>
    <w:rsid w:val="004E3453"/>
    <w:rsid w:val="004E3A5A"/>
    <w:rsid w:val="004F4E95"/>
    <w:rsid w:val="004F5E7B"/>
    <w:rsid w:val="004F60F4"/>
    <w:rsid w:val="005036D6"/>
    <w:rsid w:val="00505A32"/>
    <w:rsid w:val="005103A1"/>
    <w:rsid w:val="0051094A"/>
    <w:rsid w:val="0051598E"/>
    <w:rsid w:val="00515FC5"/>
    <w:rsid w:val="005171DC"/>
    <w:rsid w:val="0051767A"/>
    <w:rsid w:val="00520791"/>
    <w:rsid w:val="00526188"/>
    <w:rsid w:val="005270A5"/>
    <w:rsid w:val="00530C28"/>
    <w:rsid w:val="00535464"/>
    <w:rsid w:val="00535553"/>
    <w:rsid w:val="0053686D"/>
    <w:rsid w:val="00537256"/>
    <w:rsid w:val="005372EB"/>
    <w:rsid w:val="00540E7E"/>
    <w:rsid w:val="005431AE"/>
    <w:rsid w:val="00545C9E"/>
    <w:rsid w:val="00546456"/>
    <w:rsid w:val="00546912"/>
    <w:rsid w:val="0055171D"/>
    <w:rsid w:val="005523F6"/>
    <w:rsid w:val="00552855"/>
    <w:rsid w:val="00553D25"/>
    <w:rsid w:val="005558B1"/>
    <w:rsid w:val="00555990"/>
    <w:rsid w:val="005639AA"/>
    <w:rsid w:val="005647EC"/>
    <w:rsid w:val="00565B68"/>
    <w:rsid w:val="00570C5F"/>
    <w:rsid w:val="00570EA1"/>
    <w:rsid w:val="00572FD9"/>
    <w:rsid w:val="00573C88"/>
    <w:rsid w:val="005746A6"/>
    <w:rsid w:val="00574A05"/>
    <w:rsid w:val="00575C36"/>
    <w:rsid w:val="0058036F"/>
    <w:rsid w:val="0058273F"/>
    <w:rsid w:val="005872D3"/>
    <w:rsid w:val="00587994"/>
    <w:rsid w:val="005918C2"/>
    <w:rsid w:val="00595C3D"/>
    <w:rsid w:val="00595EB9"/>
    <w:rsid w:val="005A0316"/>
    <w:rsid w:val="005A5A05"/>
    <w:rsid w:val="005A6DED"/>
    <w:rsid w:val="005B1C0C"/>
    <w:rsid w:val="005B7AC0"/>
    <w:rsid w:val="005C0F3D"/>
    <w:rsid w:val="005C4170"/>
    <w:rsid w:val="005C548A"/>
    <w:rsid w:val="005D1BAC"/>
    <w:rsid w:val="005D295E"/>
    <w:rsid w:val="005D39A6"/>
    <w:rsid w:val="005E0B77"/>
    <w:rsid w:val="005E1951"/>
    <w:rsid w:val="005E1FD0"/>
    <w:rsid w:val="005E4ABD"/>
    <w:rsid w:val="005E705B"/>
    <w:rsid w:val="005F0FBA"/>
    <w:rsid w:val="005F2A98"/>
    <w:rsid w:val="005F36B8"/>
    <w:rsid w:val="005F579D"/>
    <w:rsid w:val="005F584C"/>
    <w:rsid w:val="005F5BE7"/>
    <w:rsid w:val="005F6E80"/>
    <w:rsid w:val="005F743E"/>
    <w:rsid w:val="006108B9"/>
    <w:rsid w:val="00610F78"/>
    <w:rsid w:val="00611260"/>
    <w:rsid w:val="00613699"/>
    <w:rsid w:val="00613F39"/>
    <w:rsid w:val="00621D1E"/>
    <w:rsid w:val="00623CC9"/>
    <w:rsid w:val="006275FB"/>
    <w:rsid w:val="006310D4"/>
    <w:rsid w:val="006363D7"/>
    <w:rsid w:val="00636934"/>
    <w:rsid w:val="00636F18"/>
    <w:rsid w:val="006441CA"/>
    <w:rsid w:val="006462C2"/>
    <w:rsid w:val="0065260A"/>
    <w:rsid w:val="00652F00"/>
    <w:rsid w:val="0065444D"/>
    <w:rsid w:val="00656300"/>
    <w:rsid w:val="006568E0"/>
    <w:rsid w:val="0066584B"/>
    <w:rsid w:val="00667279"/>
    <w:rsid w:val="00670275"/>
    <w:rsid w:val="00670A14"/>
    <w:rsid w:val="006712B7"/>
    <w:rsid w:val="006718EA"/>
    <w:rsid w:val="006803AC"/>
    <w:rsid w:val="00682F2C"/>
    <w:rsid w:val="006837F7"/>
    <w:rsid w:val="00687C35"/>
    <w:rsid w:val="00687E81"/>
    <w:rsid w:val="006909C8"/>
    <w:rsid w:val="0069143A"/>
    <w:rsid w:val="00692F4C"/>
    <w:rsid w:val="00694D7F"/>
    <w:rsid w:val="006A1B76"/>
    <w:rsid w:val="006A3279"/>
    <w:rsid w:val="006A42B5"/>
    <w:rsid w:val="006A59B9"/>
    <w:rsid w:val="006B1575"/>
    <w:rsid w:val="006B1A7C"/>
    <w:rsid w:val="006B301E"/>
    <w:rsid w:val="006B3BD7"/>
    <w:rsid w:val="006B5394"/>
    <w:rsid w:val="006B62C0"/>
    <w:rsid w:val="006C3D0B"/>
    <w:rsid w:val="006C3D5A"/>
    <w:rsid w:val="006D3198"/>
    <w:rsid w:val="006D5BEE"/>
    <w:rsid w:val="006E2995"/>
    <w:rsid w:val="006E5CD8"/>
    <w:rsid w:val="006E6917"/>
    <w:rsid w:val="006E7334"/>
    <w:rsid w:val="006F511A"/>
    <w:rsid w:val="0070242D"/>
    <w:rsid w:val="00707850"/>
    <w:rsid w:val="0071029F"/>
    <w:rsid w:val="0071641C"/>
    <w:rsid w:val="007174A9"/>
    <w:rsid w:val="00723B15"/>
    <w:rsid w:val="0072417D"/>
    <w:rsid w:val="007249CD"/>
    <w:rsid w:val="00731CE0"/>
    <w:rsid w:val="007321A8"/>
    <w:rsid w:val="00733C78"/>
    <w:rsid w:val="007370C0"/>
    <w:rsid w:val="00737D7C"/>
    <w:rsid w:val="00744238"/>
    <w:rsid w:val="00753B71"/>
    <w:rsid w:val="00755E34"/>
    <w:rsid w:val="00756248"/>
    <w:rsid w:val="00761934"/>
    <w:rsid w:val="00763F4D"/>
    <w:rsid w:val="00765C99"/>
    <w:rsid w:val="00766479"/>
    <w:rsid w:val="007701FC"/>
    <w:rsid w:val="007705B9"/>
    <w:rsid w:val="00770E02"/>
    <w:rsid w:val="00773778"/>
    <w:rsid w:val="007770F4"/>
    <w:rsid w:val="007777F8"/>
    <w:rsid w:val="00782F1C"/>
    <w:rsid w:val="007853CD"/>
    <w:rsid w:val="00785760"/>
    <w:rsid w:val="007861E2"/>
    <w:rsid w:val="00787837"/>
    <w:rsid w:val="00793793"/>
    <w:rsid w:val="00797809"/>
    <w:rsid w:val="007A122B"/>
    <w:rsid w:val="007A2E28"/>
    <w:rsid w:val="007A56B8"/>
    <w:rsid w:val="007A5D7B"/>
    <w:rsid w:val="007A7D61"/>
    <w:rsid w:val="007B311D"/>
    <w:rsid w:val="007B3AF0"/>
    <w:rsid w:val="007C03F1"/>
    <w:rsid w:val="007C1B8A"/>
    <w:rsid w:val="007C2379"/>
    <w:rsid w:val="007C4EF7"/>
    <w:rsid w:val="007C59A4"/>
    <w:rsid w:val="007D0369"/>
    <w:rsid w:val="007D756B"/>
    <w:rsid w:val="007D7960"/>
    <w:rsid w:val="007D7EA0"/>
    <w:rsid w:val="007E1644"/>
    <w:rsid w:val="007E321B"/>
    <w:rsid w:val="007E5EA1"/>
    <w:rsid w:val="007E6E49"/>
    <w:rsid w:val="007F3C0C"/>
    <w:rsid w:val="007F504F"/>
    <w:rsid w:val="007F6456"/>
    <w:rsid w:val="008003B8"/>
    <w:rsid w:val="00801FB8"/>
    <w:rsid w:val="008049D8"/>
    <w:rsid w:val="00805600"/>
    <w:rsid w:val="00805A97"/>
    <w:rsid w:val="00805FBB"/>
    <w:rsid w:val="00815A73"/>
    <w:rsid w:val="008201D8"/>
    <w:rsid w:val="00826B16"/>
    <w:rsid w:val="00831835"/>
    <w:rsid w:val="00832B48"/>
    <w:rsid w:val="00836665"/>
    <w:rsid w:val="00836851"/>
    <w:rsid w:val="0083707A"/>
    <w:rsid w:val="00837DB3"/>
    <w:rsid w:val="00841F32"/>
    <w:rsid w:val="00843C32"/>
    <w:rsid w:val="00845903"/>
    <w:rsid w:val="00847B78"/>
    <w:rsid w:val="00851E49"/>
    <w:rsid w:val="00852A51"/>
    <w:rsid w:val="00861870"/>
    <w:rsid w:val="00862732"/>
    <w:rsid w:val="00862C68"/>
    <w:rsid w:val="00867554"/>
    <w:rsid w:val="00867C2C"/>
    <w:rsid w:val="00867D90"/>
    <w:rsid w:val="0087214A"/>
    <w:rsid w:val="00876E85"/>
    <w:rsid w:val="00880606"/>
    <w:rsid w:val="00883F89"/>
    <w:rsid w:val="008862CB"/>
    <w:rsid w:val="0088757C"/>
    <w:rsid w:val="00890EAB"/>
    <w:rsid w:val="00895847"/>
    <w:rsid w:val="00897E5E"/>
    <w:rsid w:val="00897FE6"/>
    <w:rsid w:val="008A40C1"/>
    <w:rsid w:val="008A5E93"/>
    <w:rsid w:val="008B079D"/>
    <w:rsid w:val="008B07F1"/>
    <w:rsid w:val="008B266D"/>
    <w:rsid w:val="008B4921"/>
    <w:rsid w:val="008B6279"/>
    <w:rsid w:val="008C0C24"/>
    <w:rsid w:val="008C5F3B"/>
    <w:rsid w:val="008C6BF7"/>
    <w:rsid w:val="008C7E64"/>
    <w:rsid w:val="008C7F74"/>
    <w:rsid w:val="008D04A7"/>
    <w:rsid w:val="008D2540"/>
    <w:rsid w:val="008D654E"/>
    <w:rsid w:val="008D7DE1"/>
    <w:rsid w:val="008E0431"/>
    <w:rsid w:val="008E1BF7"/>
    <w:rsid w:val="008E7FCC"/>
    <w:rsid w:val="008F7419"/>
    <w:rsid w:val="008F7F80"/>
    <w:rsid w:val="00902F7E"/>
    <w:rsid w:val="00904717"/>
    <w:rsid w:val="00904966"/>
    <w:rsid w:val="00904D45"/>
    <w:rsid w:val="009056D8"/>
    <w:rsid w:val="009061E7"/>
    <w:rsid w:val="0090651F"/>
    <w:rsid w:val="009071CB"/>
    <w:rsid w:val="00910574"/>
    <w:rsid w:val="009117C3"/>
    <w:rsid w:val="00911E19"/>
    <w:rsid w:val="009122D1"/>
    <w:rsid w:val="00912653"/>
    <w:rsid w:val="00915507"/>
    <w:rsid w:val="0091565B"/>
    <w:rsid w:val="0092019E"/>
    <w:rsid w:val="0092100A"/>
    <w:rsid w:val="009239E8"/>
    <w:rsid w:val="00925DC3"/>
    <w:rsid w:val="00925E07"/>
    <w:rsid w:val="00933D9A"/>
    <w:rsid w:val="009348A8"/>
    <w:rsid w:val="00934983"/>
    <w:rsid w:val="00936969"/>
    <w:rsid w:val="009419C5"/>
    <w:rsid w:val="009503AF"/>
    <w:rsid w:val="0095183A"/>
    <w:rsid w:val="00951DB6"/>
    <w:rsid w:val="00954BE4"/>
    <w:rsid w:val="00961AF9"/>
    <w:rsid w:val="0096251B"/>
    <w:rsid w:val="009626C7"/>
    <w:rsid w:val="00965D8C"/>
    <w:rsid w:val="009703E6"/>
    <w:rsid w:val="00970F7A"/>
    <w:rsid w:val="00974F00"/>
    <w:rsid w:val="009754C9"/>
    <w:rsid w:val="009814DC"/>
    <w:rsid w:val="00981FC4"/>
    <w:rsid w:val="00982B20"/>
    <w:rsid w:val="00983C35"/>
    <w:rsid w:val="00985281"/>
    <w:rsid w:val="00986A69"/>
    <w:rsid w:val="0098742B"/>
    <w:rsid w:val="00987AD2"/>
    <w:rsid w:val="009905A0"/>
    <w:rsid w:val="00993292"/>
    <w:rsid w:val="00994ADF"/>
    <w:rsid w:val="00996535"/>
    <w:rsid w:val="009A344C"/>
    <w:rsid w:val="009A3EB3"/>
    <w:rsid w:val="009A4336"/>
    <w:rsid w:val="009B0507"/>
    <w:rsid w:val="009B3FBE"/>
    <w:rsid w:val="009B4462"/>
    <w:rsid w:val="009B4D57"/>
    <w:rsid w:val="009C1C00"/>
    <w:rsid w:val="009D07CE"/>
    <w:rsid w:val="009D16EB"/>
    <w:rsid w:val="009D24C0"/>
    <w:rsid w:val="009D301F"/>
    <w:rsid w:val="009D5F1D"/>
    <w:rsid w:val="009D6EFF"/>
    <w:rsid w:val="009D7A59"/>
    <w:rsid w:val="009E6A5F"/>
    <w:rsid w:val="009F0322"/>
    <w:rsid w:val="009F08D6"/>
    <w:rsid w:val="009F2C05"/>
    <w:rsid w:val="009F3CC0"/>
    <w:rsid w:val="00A00660"/>
    <w:rsid w:val="00A0126F"/>
    <w:rsid w:val="00A01647"/>
    <w:rsid w:val="00A05356"/>
    <w:rsid w:val="00A078C3"/>
    <w:rsid w:val="00A078EC"/>
    <w:rsid w:val="00A134B6"/>
    <w:rsid w:val="00A202FC"/>
    <w:rsid w:val="00A2288F"/>
    <w:rsid w:val="00A229DD"/>
    <w:rsid w:val="00A27A17"/>
    <w:rsid w:val="00A30B23"/>
    <w:rsid w:val="00A35E75"/>
    <w:rsid w:val="00A36E95"/>
    <w:rsid w:val="00A419DD"/>
    <w:rsid w:val="00A4326E"/>
    <w:rsid w:val="00A473D8"/>
    <w:rsid w:val="00A5197C"/>
    <w:rsid w:val="00A53FD2"/>
    <w:rsid w:val="00A55556"/>
    <w:rsid w:val="00A61126"/>
    <w:rsid w:val="00A62D3A"/>
    <w:rsid w:val="00A70CF2"/>
    <w:rsid w:val="00A75134"/>
    <w:rsid w:val="00A756AF"/>
    <w:rsid w:val="00A761F7"/>
    <w:rsid w:val="00A7643B"/>
    <w:rsid w:val="00A76869"/>
    <w:rsid w:val="00A776DF"/>
    <w:rsid w:val="00A809E8"/>
    <w:rsid w:val="00A8509A"/>
    <w:rsid w:val="00A85154"/>
    <w:rsid w:val="00A85E04"/>
    <w:rsid w:val="00A90067"/>
    <w:rsid w:val="00A94A91"/>
    <w:rsid w:val="00A94AA6"/>
    <w:rsid w:val="00A9589F"/>
    <w:rsid w:val="00AA22DE"/>
    <w:rsid w:val="00AA37AB"/>
    <w:rsid w:val="00AA5F6A"/>
    <w:rsid w:val="00AB24E1"/>
    <w:rsid w:val="00AB60B6"/>
    <w:rsid w:val="00AB6C8C"/>
    <w:rsid w:val="00AC4345"/>
    <w:rsid w:val="00AC55B4"/>
    <w:rsid w:val="00AC564C"/>
    <w:rsid w:val="00AC60C8"/>
    <w:rsid w:val="00AC68E0"/>
    <w:rsid w:val="00AD1924"/>
    <w:rsid w:val="00AD5881"/>
    <w:rsid w:val="00AD5E0B"/>
    <w:rsid w:val="00AD6541"/>
    <w:rsid w:val="00AE6CC6"/>
    <w:rsid w:val="00AF208D"/>
    <w:rsid w:val="00AF28B4"/>
    <w:rsid w:val="00AF34E4"/>
    <w:rsid w:val="00AF4037"/>
    <w:rsid w:val="00AF41ED"/>
    <w:rsid w:val="00AF74E0"/>
    <w:rsid w:val="00B03A98"/>
    <w:rsid w:val="00B07686"/>
    <w:rsid w:val="00B10349"/>
    <w:rsid w:val="00B11C90"/>
    <w:rsid w:val="00B130EA"/>
    <w:rsid w:val="00B13550"/>
    <w:rsid w:val="00B14D0E"/>
    <w:rsid w:val="00B1751F"/>
    <w:rsid w:val="00B24399"/>
    <w:rsid w:val="00B24BD0"/>
    <w:rsid w:val="00B24D7C"/>
    <w:rsid w:val="00B27B4E"/>
    <w:rsid w:val="00B3087F"/>
    <w:rsid w:val="00B30AA2"/>
    <w:rsid w:val="00B36260"/>
    <w:rsid w:val="00B40267"/>
    <w:rsid w:val="00B47E18"/>
    <w:rsid w:val="00B555F5"/>
    <w:rsid w:val="00B563B0"/>
    <w:rsid w:val="00B56C73"/>
    <w:rsid w:val="00B57AE7"/>
    <w:rsid w:val="00B61DFF"/>
    <w:rsid w:val="00B63BB9"/>
    <w:rsid w:val="00B66975"/>
    <w:rsid w:val="00B6B255"/>
    <w:rsid w:val="00B74349"/>
    <w:rsid w:val="00B74E9B"/>
    <w:rsid w:val="00B8055B"/>
    <w:rsid w:val="00B8180D"/>
    <w:rsid w:val="00B87CC7"/>
    <w:rsid w:val="00B87DE5"/>
    <w:rsid w:val="00B907F9"/>
    <w:rsid w:val="00B91D82"/>
    <w:rsid w:val="00BA61B7"/>
    <w:rsid w:val="00BA78F9"/>
    <w:rsid w:val="00BB2638"/>
    <w:rsid w:val="00BB3937"/>
    <w:rsid w:val="00BB3D85"/>
    <w:rsid w:val="00BB48A0"/>
    <w:rsid w:val="00BB4BFC"/>
    <w:rsid w:val="00BB6949"/>
    <w:rsid w:val="00BC47AA"/>
    <w:rsid w:val="00BC5BD7"/>
    <w:rsid w:val="00BD1680"/>
    <w:rsid w:val="00BD1B0F"/>
    <w:rsid w:val="00BD522C"/>
    <w:rsid w:val="00BD6B24"/>
    <w:rsid w:val="00BE0D84"/>
    <w:rsid w:val="00BE16FB"/>
    <w:rsid w:val="00BE64A4"/>
    <w:rsid w:val="00BE6CC5"/>
    <w:rsid w:val="00BF031B"/>
    <w:rsid w:val="00BF2028"/>
    <w:rsid w:val="00BF3917"/>
    <w:rsid w:val="00C035EA"/>
    <w:rsid w:val="00C03C22"/>
    <w:rsid w:val="00C03FE3"/>
    <w:rsid w:val="00C0420E"/>
    <w:rsid w:val="00C051C2"/>
    <w:rsid w:val="00C076F6"/>
    <w:rsid w:val="00C11D1C"/>
    <w:rsid w:val="00C11EBE"/>
    <w:rsid w:val="00C2072C"/>
    <w:rsid w:val="00C20986"/>
    <w:rsid w:val="00C25086"/>
    <w:rsid w:val="00C25934"/>
    <w:rsid w:val="00C2768D"/>
    <w:rsid w:val="00C3013F"/>
    <w:rsid w:val="00C31A5C"/>
    <w:rsid w:val="00C33899"/>
    <w:rsid w:val="00C35608"/>
    <w:rsid w:val="00C35F7A"/>
    <w:rsid w:val="00C367BF"/>
    <w:rsid w:val="00C409EE"/>
    <w:rsid w:val="00C412F4"/>
    <w:rsid w:val="00C52634"/>
    <w:rsid w:val="00C53B3D"/>
    <w:rsid w:val="00C53E29"/>
    <w:rsid w:val="00C55E6F"/>
    <w:rsid w:val="00C56CF5"/>
    <w:rsid w:val="00C61C0B"/>
    <w:rsid w:val="00C62259"/>
    <w:rsid w:val="00C642D0"/>
    <w:rsid w:val="00C64974"/>
    <w:rsid w:val="00C6713D"/>
    <w:rsid w:val="00C7272C"/>
    <w:rsid w:val="00C73583"/>
    <w:rsid w:val="00C816E3"/>
    <w:rsid w:val="00C91840"/>
    <w:rsid w:val="00C95880"/>
    <w:rsid w:val="00C95B1C"/>
    <w:rsid w:val="00C96312"/>
    <w:rsid w:val="00C979C9"/>
    <w:rsid w:val="00C97C4C"/>
    <w:rsid w:val="00CA0B35"/>
    <w:rsid w:val="00CA3D1A"/>
    <w:rsid w:val="00CB20AF"/>
    <w:rsid w:val="00CB4F90"/>
    <w:rsid w:val="00CB7135"/>
    <w:rsid w:val="00CC26AA"/>
    <w:rsid w:val="00CD319F"/>
    <w:rsid w:val="00CD4DD3"/>
    <w:rsid w:val="00CD516A"/>
    <w:rsid w:val="00CE26E3"/>
    <w:rsid w:val="00CE7A18"/>
    <w:rsid w:val="00CF0B67"/>
    <w:rsid w:val="00CF1865"/>
    <w:rsid w:val="00CF3D5E"/>
    <w:rsid w:val="00D029A7"/>
    <w:rsid w:val="00D06E1D"/>
    <w:rsid w:val="00D11A7C"/>
    <w:rsid w:val="00D144C3"/>
    <w:rsid w:val="00D15E2F"/>
    <w:rsid w:val="00D165D7"/>
    <w:rsid w:val="00D16CDC"/>
    <w:rsid w:val="00D17FF7"/>
    <w:rsid w:val="00D21942"/>
    <w:rsid w:val="00D2254C"/>
    <w:rsid w:val="00D247BD"/>
    <w:rsid w:val="00D2598E"/>
    <w:rsid w:val="00D25C93"/>
    <w:rsid w:val="00D43EB4"/>
    <w:rsid w:val="00D45012"/>
    <w:rsid w:val="00D4661C"/>
    <w:rsid w:val="00D468C2"/>
    <w:rsid w:val="00D50E3B"/>
    <w:rsid w:val="00D51306"/>
    <w:rsid w:val="00D52E03"/>
    <w:rsid w:val="00D54F6C"/>
    <w:rsid w:val="00D5691F"/>
    <w:rsid w:val="00D60AA2"/>
    <w:rsid w:val="00D63022"/>
    <w:rsid w:val="00D72CE2"/>
    <w:rsid w:val="00D73BC5"/>
    <w:rsid w:val="00D74207"/>
    <w:rsid w:val="00D81AF8"/>
    <w:rsid w:val="00D83F75"/>
    <w:rsid w:val="00D86A67"/>
    <w:rsid w:val="00D86E10"/>
    <w:rsid w:val="00D877A8"/>
    <w:rsid w:val="00D87E86"/>
    <w:rsid w:val="00D87FDF"/>
    <w:rsid w:val="00D95BF3"/>
    <w:rsid w:val="00DA0416"/>
    <w:rsid w:val="00DA4352"/>
    <w:rsid w:val="00DA4B26"/>
    <w:rsid w:val="00DA6899"/>
    <w:rsid w:val="00DA7F0D"/>
    <w:rsid w:val="00DB3AC1"/>
    <w:rsid w:val="00DB46DC"/>
    <w:rsid w:val="00DB5842"/>
    <w:rsid w:val="00DB6BA5"/>
    <w:rsid w:val="00DB79E4"/>
    <w:rsid w:val="00DC04C5"/>
    <w:rsid w:val="00DC05F1"/>
    <w:rsid w:val="00DC6677"/>
    <w:rsid w:val="00DC6970"/>
    <w:rsid w:val="00DD52F6"/>
    <w:rsid w:val="00DD5357"/>
    <w:rsid w:val="00DD6BD5"/>
    <w:rsid w:val="00DD7A72"/>
    <w:rsid w:val="00DE0B96"/>
    <w:rsid w:val="00DE3AF4"/>
    <w:rsid w:val="00DE5A39"/>
    <w:rsid w:val="00DE71EA"/>
    <w:rsid w:val="00DF0BF7"/>
    <w:rsid w:val="00DF4BC7"/>
    <w:rsid w:val="00DF6344"/>
    <w:rsid w:val="00E010CF"/>
    <w:rsid w:val="00E01313"/>
    <w:rsid w:val="00E01E02"/>
    <w:rsid w:val="00E037CE"/>
    <w:rsid w:val="00E041A4"/>
    <w:rsid w:val="00E06AE3"/>
    <w:rsid w:val="00E06CB7"/>
    <w:rsid w:val="00E10301"/>
    <w:rsid w:val="00E111DF"/>
    <w:rsid w:val="00E14742"/>
    <w:rsid w:val="00E21492"/>
    <w:rsid w:val="00E2433B"/>
    <w:rsid w:val="00E251E7"/>
    <w:rsid w:val="00E25992"/>
    <w:rsid w:val="00E2726B"/>
    <w:rsid w:val="00E331A5"/>
    <w:rsid w:val="00E341A4"/>
    <w:rsid w:val="00E3487B"/>
    <w:rsid w:val="00E36D1E"/>
    <w:rsid w:val="00E469A4"/>
    <w:rsid w:val="00E50016"/>
    <w:rsid w:val="00E5094D"/>
    <w:rsid w:val="00E51BDB"/>
    <w:rsid w:val="00E54E94"/>
    <w:rsid w:val="00E5567C"/>
    <w:rsid w:val="00E57E14"/>
    <w:rsid w:val="00E615B8"/>
    <w:rsid w:val="00E637C8"/>
    <w:rsid w:val="00E649C3"/>
    <w:rsid w:val="00E7074E"/>
    <w:rsid w:val="00E710C0"/>
    <w:rsid w:val="00E7457F"/>
    <w:rsid w:val="00E82B32"/>
    <w:rsid w:val="00E8416F"/>
    <w:rsid w:val="00E879F2"/>
    <w:rsid w:val="00E93116"/>
    <w:rsid w:val="00E93655"/>
    <w:rsid w:val="00E95130"/>
    <w:rsid w:val="00E95A0A"/>
    <w:rsid w:val="00EA22DE"/>
    <w:rsid w:val="00EA37A3"/>
    <w:rsid w:val="00EB0619"/>
    <w:rsid w:val="00EB67C0"/>
    <w:rsid w:val="00EB730C"/>
    <w:rsid w:val="00ED0719"/>
    <w:rsid w:val="00ED116D"/>
    <w:rsid w:val="00ED1B41"/>
    <w:rsid w:val="00ED2C39"/>
    <w:rsid w:val="00ED3C7A"/>
    <w:rsid w:val="00ED6523"/>
    <w:rsid w:val="00EE2806"/>
    <w:rsid w:val="00EE38C1"/>
    <w:rsid w:val="00EE6FEB"/>
    <w:rsid w:val="00EF1408"/>
    <w:rsid w:val="00EF1670"/>
    <w:rsid w:val="00EF3631"/>
    <w:rsid w:val="00EF49DE"/>
    <w:rsid w:val="00F01530"/>
    <w:rsid w:val="00F02820"/>
    <w:rsid w:val="00F04DC8"/>
    <w:rsid w:val="00F07A1F"/>
    <w:rsid w:val="00F07A74"/>
    <w:rsid w:val="00F07E67"/>
    <w:rsid w:val="00F13F8B"/>
    <w:rsid w:val="00F233E7"/>
    <w:rsid w:val="00F24368"/>
    <w:rsid w:val="00F30D00"/>
    <w:rsid w:val="00F335D1"/>
    <w:rsid w:val="00F34FE7"/>
    <w:rsid w:val="00F35A1B"/>
    <w:rsid w:val="00F36F94"/>
    <w:rsid w:val="00F411D2"/>
    <w:rsid w:val="00F42680"/>
    <w:rsid w:val="00F4355D"/>
    <w:rsid w:val="00F44D1A"/>
    <w:rsid w:val="00F46911"/>
    <w:rsid w:val="00F56B50"/>
    <w:rsid w:val="00F613F9"/>
    <w:rsid w:val="00F6160A"/>
    <w:rsid w:val="00F6308F"/>
    <w:rsid w:val="00F63AD7"/>
    <w:rsid w:val="00F64074"/>
    <w:rsid w:val="00F653D9"/>
    <w:rsid w:val="00F703EA"/>
    <w:rsid w:val="00F71626"/>
    <w:rsid w:val="00F72898"/>
    <w:rsid w:val="00F8595C"/>
    <w:rsid w:val="00F85F68"/>
    <w:rsid w:val="00F87915"/>
    <w:rsid w:val="00F92DE4"/>
    <w:rsid w:val="00F930D3"/>
    <w:rsid w:val="00F948A0"/>
    <w:rsid w:val="00F950FF"/>
    <w:rsid w:val="00F960C6"/>
    <w:rsid w:val="00FA2DB9"/>
    <w:rsid w:val="00FA32B2"/>
    <w:rsid w:val="00FA45AA"/>
    <w:rsid w:val="00FA45CF"/>
    <w:rsid w:val="00FA4DB0"/>
    <w:rsid w:val="00FA6712"/>
    <w:rsid w:val="00FA7343"/>
    <w:rsid w:val="00FA7604"/>
    <w:rsid w:val="00FB0443"/>
    <w:rsid w:val="00FB17D8"/>
    <w:rsid w:val="00FB1A59"/>
    <w:rsid w:val="00FC0435"/>
    <w:rsid w:val="00FC0EDB"/>
    <w:rsid w:val="00FC2152"/>
    <w:rsid w:val="00FC28C8"/>
    <w:rsid w:val="00FC2EE8"/>
    <w:rsid w:val="00FC4689"/>
    <w:rsid w:val="00FC4AAF"/>
    <w:rsid w:val="00FC5648"/>
    <w:rsid w:val="00FC640E"/>
    <w:rsid w:val="00FC75FF"/>
    <w:rsid w:val="00FD0429"/>
    <w:rsid w:val="00FD22E1"/>
    <w:rsid w:val="00FD2443"/>
    <w:rsid w:val="00FD7892"/>
    <w:rsid w:val="00FE3614"/>
    <w:rsid w:val="00FE655F"/>
    <w:rsid w:val="00FE6F7F"/>
    <w:rsid w:val="00FE76BE"/>
    <w:rsid w:val="00FF03B3"/>
    <w:rsid w:val="00FF1FB8"/>
    <w:rsid w:val="00FF5F60"/>
    <w:rsid w:val="00FF60B3"/>
    <w:rsid w:val="00FF6E4E"/>
    <w:rsid w:val="00FF7E91"/>
    <w:rsid w:val="01D39FFB"/>
    <w:rsid w:val="01F94106"/>
    <w:rsid w:val="03099E0A"/>
    <w:rsid w:val="03A435E8"/>
    <w:rsid w:val="03AAABDB"/>
    <w:rsid w:val="0428F688"/>
    <w:rsid w:val="061075B4"/>
    <w:rsid w:val="06A7CED8"/>
    <w:rsid w:val="077BC25B"/>
    <w:rsid w:val="083BAF07"/>
    <w:rsid w:val="086F0088"/>
    <w:rsid w:val="090B9FCD"/>
    <w:rsid w:val="091C43AF"/>
    <w:rsid w:val="09781D89"/>
    <w:rsid w:val="09E8186F"/>
    <w:rsid w:val="09EB352D"/>
    <w:rsid w:val="0CCA9B7C"/>
    <w:rsid w:val="0DBA7A88"/>
    <w:rsid w:val="0DD5ADC5"/>
    <w:rsid w:val="0DFC59AD"/>
    <w:rsid w:val="0E12F894"/>
    <w:rsid w:val="0E4E3300"/>
    <w:rsid w:val="0E6DD769"/>
    <w:rsid w:val="0F86CFA3"/>
    <w:rsid w:val="11E4CD74"/>
    <w:rsid w:val="134567C2"/>
    <w:rsid w:val="13D6B5F5"/>
    <w:rsid w:val="140CE06D"/>
    <w:rsid w:val="1479042B"/>
    <w:rsid w:val="15420237"/>
    <w:rsid w:val="1546B5F5"/>
    <w:rsid w:val="1596214C"/>
    <w:rsid w:val="15CF2EC5"/>
    <w:rsid w:val="17D70BB2"/>
    <w:rsid w:val="1816B239"/>
    <w:rsid w:val="182E3252"/>
    <w:rsid w:val="18ADE452"/>
    <w:rsid w:val="1966B2A6"/>
    <w:rsid w:val="1D3463F2"/>
    <w:rsid w:val="1DD8E98F"/>
    <w:rsid w:val="1E868F9C"/>
    <w:rsid w:val="1F74B080"/>
    <w:rsid w:val="1FACBF5B"/>
    <w:rsid w:val="1FBC4E90"/>
    <w:rsid w:val="20213D26"/>
    <w:rsid w:val="206C04B4"/>
    <w:rsid w:val="20DAC1C1"/>
    <w:rsid w:val="21949089"/>
    <w:rsid w:val="2260EC6E"/>
    <w:rsid w:val="22721450"/>
    <w:rsid w:val="2280F360"/>
    <w:rsid w:val="23A5AFC7"/>
    <w:rsid w:val="23CC35F0"/>
    <w:rsid w:val="23E876EE"/>
    <w:rsid w:val="259A18E2"/>
    <w:rsid w:val="26E68194"/>
    <w:rsid w:val="26F10DCA"/>
    <w:rsid w:val="27688877"/>
    <w:rsid w:val="27A6616B"/>
    <w:rsid w:val="285BCB56"/>
    <w:rsid w:val="289D4196"/>
    <w:rsid w:val="28C6BEB5"/>
    <w:rsid w:val="28E5D3A6"/>
    <w:rsid w:val="294B490F"/>
    <w:rsid w:val="297296ED"/>
    <w:rsid w:val="2989A203"/>
    <w:rsid w:val="2AD98C61"/>
    <w:rsid w:val="2AED8190"/>
    <w:rsid w:val="2B9806BB"/>
    <w:rsid w:val="2C34D1FF"/>
    <w:rsid w:val="2E218D05"/>
    <w:rsid w:val="2E43A81D"/>
    <w:rsid w:val="2E7BB39C"/>
    <w:rsid w:val="2ED3DC75"/>
    <w:rsid w:val="2F33DE9E"/>
    <w:rsid w:val="2F4D4F0D"/>
    <w:rsid w:val="2F683598"/>
    <w:rsid w:val="304E14B3"/>
    <w:rsid w:val="30EF9C98"/>
    <w:rsid w:val="3102ECA3"/>
    <w:rsid w:val="31601CB1"/>
    <w:rsid w:val="3169E65F"/>
    <w:rsid w:val="31B527CE"/>
    <w:rsid w:val="31E4A87E"/>
    <w:rsid w:val="31F137E3"/>
    <w:rsid w:val="327C6A08"/>
    <w:rsid w:val="32EB225D"/>
    <w:rsid w:val="3372DFAE"/>
    <w:rsid w:val="33EC5643"/>
    <w:rsid w:val="3507A61D"/>
    <w:rsid w:val="358C1960"/>
    <w:rsid w:val="36B5D5D8"/>
    <w:rsid w:val="36C2CFDE"/>
    <w:rsid w:val="370D0860"/>
    <w:rsid w:val="3797B75B"/>
    <w:rsid w:val="37C6B315"/>
    <w:rsid w:val="3A52F505"/>
    <w:rsid w:val="3A6EAF98"/>
    <w:rsid w:val="3BEE6B1D"/>
    <w:rsid w:val="3D64A290"/>
    <w:rsid w:val="3D82D95A"/>
    <w:rsid w:val="3DC0AC73"/>
    <w:rsid w:val="3E8F1FB0"/>
    <w:rsid w:val="406928A5"/>
    <w:rsid w:val="40D7D7A8"/>
    <w:rsid w:val="4119EB80"/>
    <w:rsid w:val="41576061"/>
    <w:rsid w:val="42EEE22A"/>
    <w:rsid w:val="43ED2D42"/>
    <w:rsid w:val="44365C78"/>
    <w:rsid w:val="45C93FA1"/>
    <w:rsid w:val="46A716AE"/>
    <w:rsid w:val="46E72E2B"/>
    <w:rsid w:val="480287E2"/>
    <w:rsid w:val="4808DE5F"/>
    <w:rsid w:val="49628F58"/>
    <w:rsid w:val="498250FC"/>
    <w:rsid w:val="4A54FE0C"/>
    <w:rsid w:val="4A589359"/>
    <w:rsid w:val="4C319BF1"/>
    <w:rsid w:val="4C388125"/>
    <w:rsid w:val="4CA0C961"/>
    <w:rsid w:val="4D437107"/>
    <w:rsid w:val="4D4B5615"/>
    <w:rsid w:val="4D90341B"/>
    <w:rsid w:val="4DEF3772"/>
    <w:rsid w:val="4EE4A5B4"/>
    <w:rsid w:val="4FBE9F7F"/>
    <w:rsid w:val="4FFFA0EC"/>
    <w:rsid w:val="50489559"/>
    <w:rsid w:val="506B5B54"/>
    <w:rsid w:val="50C7D4DD"/>
    <w:rsid w:val="50EE0BC6"/>
    <w:rsid w:val="5107E8EB"/>
    <w:rsid w:val="510BF248"/>
    <w:rsid w:val="51B8F5E2"/>
    <w:rsid w:val="52179D9C"/>
    <w:rsid w:val="5293B8FF"/>
    <w:rsid w:val="52E6E757"/>
    <w:rsid w:val="53168684"/>
    <w:rsid w:val="532EC071"/>
    <w:rsid w:val="533EB185"/>
    <w:rsid w:val="54DA00FA"/>
    <w:rsid w:val="55125E8D"/>
    <w:rsid w:val="55398DE2"/>
    <w:rsid w:val="560ED49D"/>
    <w:rsid w:val="563F6DE6"/>
    <w:rsid w:val="57311A3D"/>
    <w:rsid w:val="589B6E8A"/>
    <w:rsid w:val="59016BE7"/>
    <w:rsid w:val="591B2AE6"/>
    <w:rsid w:val="59B6943E"/>
    <w:rsid w:val="5A0E1DCC"/>
    <w:rsid w:val="5A2A51A0"/>
    <w:rsid w:val="5A423505"/>
    <w:rsid w:val="5A63CB76"/>
    <w:rsid w:val="5A76A4A9"/>
    <w:rsid w:val="5B236D5D"/>
    <w:rsid w:val="5BAA005F"/>
    <w:rsid w:val="5D07F1F8"/>
    <w:rsid w:val="5D4267E2"/>
    <w:rsid w:val="5E97F7F2"/>
    <w:rsid w:val="5F1BED21"/>
    <w:rsid w:val="605906E7"/>
    <w:rsid w:val="61098638"/>
    <w:rsid w:val="615BB322"/>
    <w:rsid w:val="61B0B240"/>
    <w:rsid w:val="61B279DB"/>
    <w:rsid w:val="62149196"/>
    <w:rsid w:val="62D9D0C2"/>
    <w:rsid w:val="62E67022"/>
    <w:rsid w:val="63988109"/>
    <w:rsid w:val="6419F1A2"/>
    <w:rsid w:val="64320044"/>
    <w:rsid w:val="6475EC0D"/>
    <w:rsid w:val="64E42BB9"/>
    <w:rsid w:val="659F7DDE"/>
    <w:rsid w:val="6618062F"/>
    <w:rsid w:val="662D735F"/>
    <w:rsid w:val="663AFB29"/>
    <w:rsid w:val="66723FF3"/>
    <w:rsid w:val="66C502EB"/>
    <w:rsid w:val="66F41098"/>
    <w:rsid w:val="673BFF54"/>
    <w:rsid w:val="68F991A1"/>
    <w:rsid w:val="68FE766B"/>
    <w:rsid w:val="6999F128"/>
    <w:rsid w:val="6A1FD7AE"/>
    <w:rsid w:val="6A821FDC"/>
    <w:rsid w:val="6A8C6370"/>
    <w:rsid w:val="6B7CF619"/>
    <w:rsid w:val="6B989471"/>
    <w:rsid w:val="6B9F597D"/>
    <w:rsid w:val="6C0F7077"/>
    <w:rsid w:val="6C1B170D"/>
    <w:rsid w:val="6C2833D1"/>
    <w:rsid w:val="6CE9DB28"/>
    <w:rsid w:val="6FC96640"/>
    <w:rsid w:val="70DE3F21"/>
    <w:rsid w:val="70EAB09B"/>
    <w:rsid w:val="71D8134A"/>
    <w:rsid w:val="71E4F420"/>
    <w:rsid w:val="726D5C87"/>
    <w:rsid w:val="72BEE4AD"/>
    <w:rsid w:val="7356BBC9"/>
    <w:rsid w:val="746319AE"/>
    <w:rsid w:val="74893F69"/>
    <w:rsid w:val="7533EE00"/>
    <w:rsid w:val="7587CC47"/>
    <w:rsid w:val="760214FE"/>
    <w:rsid w:val="76C1EB0D"/>
    <w:rsid w:val="77F829A4"/>
    <w:rsid w:val="7898CABF"/>
    <w:rsid w:val="7903CC5B"/>
    <w:rsid w:val="791AC527"/>
    <w:rsid w:val="7922F870"/>
    <w:rsid w:val="7976D900"/>
    <w:rsid w:val="7A7428EC"/>
    <w:rsid w:val="7AEF9F01"/>
    <w:rsid w:val="7B08BAAE"/>
    <w:rsid w:val="7DA98B6D"/>
    <w:rsid w:val="7E61AFDA"/>
    <w:rsid w:val="7F789503"/>
    <w:rsid w:val="7FCBF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01E19"/>
  <w15:chartTrackingRefBased/>
  <w15:docId w15:val="{9C0F6A5B-222E-4EA1-88BC-13579E2B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42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42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82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273F"/>
  </w:style>
  <w:style w:type="paragraph" w:styleId="Stopka">
    <w:name w:val="footer"/>
    <w:basedOn w:val="Normalny"/>
    <w:link w:val="StopkaZnak"/>
    <w:uiPriority w:val="99"/>
    <w:unhideWhenUsed/>
    <w:rsid w:val="00582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273F"/>
  </w:style>
  <w:style w:type="paragraph" w:styleId="Akapitzlist">
    <w:name w:val="List Paragraph"/>
    <w:basedOn w:val="Normalny"/>
    <w:uiPriority w:val="34"/>
    <w:qFormat/>
    <w:rsid w:val="00897E5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16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16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164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2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12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412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2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2F4"/>
    <w:rPr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69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69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691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E71EA"/>
    <w:rPr>
      <w:b/>
      <w:bCs/>
    </w:rPr>
  </w:style>
  <w:style w:type="character" w:customStyle="1" w:styleId="normaltextrun">
    <w:name w:val="normaltextrun"/>
    <w:basedOn w:val="Domylnaczcionkaakapitu"/>
    <w:rsid w:val="002425FB"/>
  </w:style>
  <w:style w:type="character" w:customStyle="1" w:styleId="eop">
    <w:name w:val="eop"/>
    <w:basedOn w:val="Domylnaczcionkaakapitu"/>
    <w:rsid w:val="002425FB"/>
  </w:style>
  <w:style w:type="paragraph" w:styleId="NormalnyWeb">
    <w:name w:val="Normal (Web)"/>
    <w:basedOn w:val="Normalny"/>
    <w:uiPriority w:val="99"/>
    <w:unhideWhenUsed/>
    <w:rsid w:val="00AD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072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7024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50BC8D4B-4644-4A57-A6C8-09A28153A869}">
    <t:Anchor>
      <t:Comment id="1721079256"/>
    </t:Anchor>
    <t:History>
      <t:Event id="{A0CA7355-C2E1-456D-9F3F-5008FB1635BD}" time="2023-02-24T07:54:51.594Z">
        <t:Attribution userId="S::pko@hrk.eu::ad8c6e57-f620-4717-ba6a-2d9c28465a4d" userProvider="AD" userName="Paulina Kowalcze"/>
        <t:Anchor>
          <t:Comment id="1721079256"/>
        </t:Anchor>
        <t:Create/>
      </t:Event>
      <t:Event id="{1936045E-EAB6-4477-B929-DF5544B5A209}" time="2023-02-24T07:54:51.594Z">
        <t:Attribution userId="S::pko@hrk.eu::ad8c6e57-f620-4717-ba6a-2d9c28465a4d" userProvider="AD" userName="Paulina Kowalcze"/>
        <t:Anchor>
          <t:Comment id="1721079256"/>
        </t:Anchor>
        <t:Assign userId="S::mwt@hrk.eu::6ed4c22d-53e2-49dc-9952-7a173d68319c" userProvider="AD" userName="Monika Witoń"/>
      </t:Event>
      <t:Event id="{5C74079C-1C05-45F3-B200-46B45D891FF4}" time="2023-02-24T07:54:51.594Z">
        <t:Attribution userId="S::pko@hrk.eu::ad8c6e57-f620-4717-ba6a-2d9c28465a4d" userProvider="AD" userName="Paulina Kowalcze"/>
        <t:Anchor>
          <t:Comment id="1721079256"/>
        </t:Anchor>
        <t:SetTitle title="@Monika Witoń branży hotelarskiej?"/>
      </t:Event>
      <t:Event id="{AABF78AF-2240-4F6B-800D-5736846621D9}" time="2023-02-24T09:06:41.401Z">
        <t:Attribution userId="S::pko@hrk.eu::ad8c6e57-f620-4717-ba6a-2d9c28465a4d" userProvider="AD" userName="Paulina Kowalcze"/>
        <t:Progress percentComplete="100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A973C06A5B9C40AF73525BEEFB8D32" ma:contentTypeVersion="15" ma:contentTypeDescription="Utwórz nowy dokument." ma:contentTypeScope="" ma:versionID="dfee03bb0586ee2cc1daf1066e71febc">
  <xsd:schema xmlns:xsd="http://www.w3.org/2001/XMLSchema" xmlns:xs="http://www.w3.org/2001/XMLSchema" xmlns:p="http://schemas.microsoft.com/office/2006/metadata/properties" xmlns:ns2="1b744fde-6b8e-4aaf-ac5d-70cf94f3c568" xmlns:ns3="0429080d-b3bc-49c9-a395-854fa03bcd6b" targetNamespace="http://schemas.microsoft.com/office/2006/metadata/properties" ma:root="true" ma:fieldsID="c6b55c61cb440e017a036c34bcf6c257" ns2:_="" ns3:_="">
    <xsd:import namespace="1b744fde-6b8e-4aaf-ac5d-70cf94f3c568"/>
    <xsd:import namespace="0429080d-b3bc-49c9-a395-854fa03bc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44fde-6b8e-4aaf-ac5d-70cf94f3c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9e1250f-54b9-4c2a-9752-132318b71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9080d-b3bc-49c9-a395-854fa03bcd6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744fde-6b8e-4aaf-ac5d-70cf94f3c5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F8F2C8-F671-461C-B0FC-F0155F804E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B0A87-5188-4573-8E79-F78453D24D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8EE5A4-BC86-4C4B-A690-F9F25CC1B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44fde-6b8e-4aaf-ac5d-70cf94f3c568"/>
    <ds:schemaRef ds:uri="0429080d-b3bc-49c9-a395-854fa03bc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EFD703-9C7C-491A-B572-5280CBEE2F29}">
  <ds:schemaRefs>
    <ds:schemaRef ds:uri="http://schemas.microsoft.com/office/2006/metadata/properties"/>
    <ds:schemaRef ds:uri="http://schemas.microsoft.com/office/infopath/2007/PartnerControls"/>
    <ds:schemaRef ds:uri="1b744fde-6b8e-4aaf-ac5d-70cf94f3c568"/>
  </ds:schemaRefs>
</ds:datastoreItem>
</file>

<file path=docMetadata/LabelInfo.xml><?xml version="1.0" encoding="utf-8"?>
<clbl:labelList xmlns:clbl="http://schemas.microsoft.com/office/2020/mipLabelMetadata">
  <clbl:label id="{a92d0f79-e67b-490d-bcef-63610855298c}" enabled="0" method="" siteId="{a92d0f79-e67b-490d-bcef-6361085529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958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Witoń</dc:creator>
  <cp:keywords/>
  <dc:description/>
  <cp:lastModifiedBy>Paula Kowalcze</cp:lastModifiedBy>
  <cp:revision>435</cp:revision>
  <cp:lastPrinted>2023-02-22T11:30:00Z</cp:lastPrinted>
  <dcterms:created xsi:type="dcterms:W3CDTF">2023-06-15T12:43:00Z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0x01010059A973C06A5B9C40AF73525BEEFB8D32</vt:lpwstr>
  </property>
  <property fmtid="{D5CDD505-2E9C-101B-9397-08002B2CF9AE}" pid="3" name="MediaServiceImageTags">
    <vt:lpwstr/>
  </property>
</Properties>
</file>