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884A" w14:textId="52282351" w:rsidR="0026195B" w:rsidRDefault="00000000">
      <w:pPr>
        <w:shd w:val="clear" w:color="auto" w:fill="E7E6E6"/>
        <w:spacing w:after="0" w:line="240" w:lineRule="auto"/>
        <w:jc w:val="right"/>
      </w:pPr>
      <w:r>
        <w:t xml:space="preserve">Informacja prasowa Xtreme Fitness Gyms | </w:t>
      </w:r>
      <w:r w:rsidR="00866554">
        <w:t>7</w:t>
      </w:r>
      <w:r>
        <w:t>.10.2026 r.</w:t>
      </w:r>
    </w:p>
    <w:p w14:paraId="247840F9" w14:textId="77777777" w:rsidR="0026195B" w:rsidRDefault="0026195B">
      <w:pPr>
        <w:spacing w:after="0" w:line="240" w:lineRule="auto"/>
        <w:jc w:val="center"/>
        <w:rPr>
          <w:sz w:val="20"/>
          <w:szCs w:val="20"/>
        </w:rPr>
      </w:pPr>
    </w:p>
    <w:p w14:paraId="34614BE0" w14:textId="1B72B6DD" w:rsidR="0026195B" w:rsidRDefault="00000000">
      <w:pPr>
        <w:jc w:val="center"/>
      </w:pPr>
      <w:r>
        <w:rPr>
          <w:b/>
          <w:bCs/>
          <w:sz w:val="32"/>
          <w:szCs w:val="32"/>
        </w:rPr>
        <w:t>Xtreme Fitness Gyms otworzył 200. klub</w:t>
      </w:r>
      <w:r>
        <w:rPr>
          <w:b/>
          <w:bCs/>
          <w:sz w:val="32"/>
          <w:szCs w:val="32"/>
        </w:rPr>
        <w:br/>
      </w:r>
      <w:r>
        <w:rPr>
          <w:sz w:val="32"/>
          <w:szCs w:val="32"/>
        </w:rPr>
        <w:t xml:space="preserve">Sieć rozwija się w Polsce i przygotowuje pierwsze otwarcie </w:t>
      </w:r>
      <w:r w:rsidR="00866554">
        <w:rPr>
          <w:sz w:val="32"/>
          <w:szCs w:val="32"/>
        </w:rPr>
        <w:br/>
      </w:r>
      <w:r>
        <w:rPr>
          <w:sz w:val="32"/>
          <w:szCs w:val="32"/>
        </w:rPr>
        <w:t>w Czechach</w:t>
      </w:r>
    </w:p>
    <w:p w14:paraId="13A8ABCA" w14:textId="6A49D868" w:rsidR="0026195B" w:rsidRDefault="00000000">
      <w:pPr>
        <w:rPr>
          <w:b/>
          <w:bCs/>
        </w:rPr>
      </w:pPr>
      <w:r>
        <w:rPr>
          <w:b/>
          <w:bCs/>
        </w:rPr>
        <w:t>6 października Xtreme Fitness Gyms oficjalnie otworzył w Częstochowie swój 200. klub w Polsce. Nowa lokalizacja na Parkitce jest drugim klubem sieci w mieście. Jubileusz przypada na moment, w</w:t>
      </w:r>
      <w:r w:rsidR="00866554">
        <w:rPr>
          <w:b/>
          <w:bCs/>
        </w:rPr>
        <w:t> </w:t>
      </w:r>
      <w:r>
        <w:rPr>
          <w:b/>
          <w:bCs/>
        </w:rPr>
        <w:t>którym marka przygotowuje pierwsze otwarcie za granicą i planuje kolejne inwestycje w Polsce. Równolegle Xtreme Brands rozwija Xtreme KiDS i wprowadza do portfolio STRONG Pilates.</w:t>
      </w:r>
    </w:p>
    <w:p w14:paraId="6355559F" w14:textId="55E1EDB5" w:rsidR="00866554" w:rsidRDefault="00866554">
      <w:r w:rsidRPr="00866554">
        <w:t xml:space="preserve">Klub przy ul. Generała Leopolda Okulickiego 82 ma prawie 1250 m² powierzchni i osiem stref treningowych: HYROX, wolnych ciężarów, pośladków, cardio, funkcjonalną, Air Zone, strefę maszyn siłowych oraz salę fitness. Jego właścicielem i partnerem franczyzowym sieci jest </w:t>
      </w:r>
      <w:r w:rsidRPr="00866554">
        <w:rPr>
          <w:b/>
          <w:bCs/>
        </w:rPr>
        <w:t>Michał Joachimiak</w:t>
      </w:r>
      <w:r w:rsidRPr="00866554">
        <w:t>, który prowadzi już klub Xtreme Fitness Gyms przy ul. Jagiellońskiej 37. Parkitka jest jego drugą lokalizacją w</w:t>
      </w:r>
      <w:r>
        <w:t> </w:t>
      </w:r>
      <w:r w:rsidRPr="00866554">
        <w:t>Częstochowie.</w:t>
      </w:r>
    </w:p>
    <w:p w14:paraId="00539115" w14:textId="6EF91F1C" w:rsidR="006D7F3D" w:rsidRPr="006D7F3D" w:rsidRDefault="006D7F3D">
      <w:r w:rsidRPr="006D7F3D">
        <w:t xml:space="preserve">– Prowadzenie klubu przy Jagiellońskiej dało mi doświadczenie, z którym przystępuję do drugiej inwestycji. Wiem, jak wiele zależy od codziennej pracy zespołu i atmosfery, do której klubowicze chcą wracać. Na Parkitce zależy mi na tym, żeby dobrze czuli się zarówno ci, którzy trenują od lat, jak i osoby przychodzące po raz pierwszy. Nowy klub pozwala nam też dotrzeć do mieszkańców, dla których ta część Częstochowy jest po prostu bliżej domu czy pracy – </w:t>
      </w:r>
      <w:r w:rsidRPr="006D7F3D">
        <w:rPr>
          <w:b/>
          <w:bCs/>
        </w:rPr>
        <w:t>mówi Michał Joachimiak,</w:t>
      </w:r>
      <w:r w:rsidRPr="006D7F3D">
        <w:t xml:space="preserve"> właściciel obu klubów Xtreme Fitness Gyms w Częstochowie i partner franczyzowy sieci.</w:t>
      </w:r>
    </w:p>
    <w:p w14:paraId="68BC7CC2" w14:textId="1F06CF8F" w:rsidR="0026195B" w:rsidRDefault="00000000">
      <w:r>
        <w:t>Xtreme Fitness Gyms rozwija się od 2012 roku, otwierając kluby własne i franczyzowe. Polska pozostaje głównym rynkiem marki, która planuje kolejne lokalizacje zarówno w dużych miastach, jak i w mniejszych ośrodkach. Jej model zakłada dostępność treningu blisko miejsca zamieszkania, pracy i codziennych aktywności klientów.</w:t>
      </w:r>
    </w:p>
    <w:p w14:paraId="220B1AEF" w14:textId="042AA275" w:rsidR="0026195B" w:rsidRDefault="00000000">
      <w:r w:rsidRPr="006D7F3D">
        <w:t xml:space="preserve">–  200 klubów </w:t>
      </w:r>
      <w:r w:rsidR="006D7F3D">
        <w:t xml:space="preserve">w sieci Xtreme Fitness Gyms </w:t>
      </w:r>
      <w:r w:rsidRPr="006D7F3D">
        <w:t xml:space="preserve">to etap, nie punkt dojścia. Polska pozostaje dla nas kluczowym rynkiem i nadal widzimy tu </w:t>
      </w:r>
      <w:r w:rsidR="008167AF">
        <w:t xml:space="preserve">ogromną </w:t>
      </w:r>
      <w:r w:rsidRPr="006D7F3D">
        <w:t xml:space="preserve">przestrzeń do rozwoju </w:t>
      </w:r>
      <w:r w:rsidR="006D7F3D">
        <w:t>naszej sieci</w:t>
      </w:r>
      <w:r w:rsidRPr="006D7F3D">
        <w:t xml:space="preserve">. Jednocześnie skala, którą zbudowaliśmy, </w:t>
      </w:r>
      <w:r w:rsidR="00866554" w:rsidRPr="006D7F3D">
        <w:t>pozwala nam</w:t>
      </w:r>
      <w:r w:rsidRPr="006D7F3D">
        <w:t xml:space="preserve"> dziś myśleć szerzej – o kolejnych rynkach i o rozwoju kilku różnych konceptów w ramach Xtreme </w:t>
      </w:r>
      <w:r w:rsidR="00866554" w:rsidRPr="006D7F3D">
        <w:t>Brands –</w:t>
      </w:r>
      <w:r>
        <w:t xml:space="preserve"> </w:t>
      </w:r>
      <w:r w:rsidR="00866554" w:rsidRPr="006D7F3D">
        <w:rPr>
          <w:b/>
          <w:bCs/>
        </w:rPr>
        <w:t>mówi Łukasz</w:t>
      </w:r>
      <w:r w:rsidRPr="006D7F3D">
        <w:rPr>
          <w:b/>
          <w:bCs/>
        </w:rPr>
        <w:t xml:space="preserve"> Dojka,</w:t>
      </w:r>
      <w:r>
        <w:rPr>
          <w:b/>
          <w:bCs/>
        </w:rPr>
        <w:t xml:space="preserve"> </w:t>
      </w:r>
      <w:r w:rsidRPr="006D7F3D">
        <w:t xml:space="preserve">założyciel i właściciel Xtreme </w:t>
      </w:r>
      <w:r w:rsidR="00866554" w:rsidRPr="006D7F3D">
        <w:t>Fitness Gyms</w:t>
      </w:r>
      <w:r w:rsidRPr="006D7F3D">
        <w:t>.</w:t>
      </w:r>
    </w:p>
    <w:p w14:paraId="1F15115A" w14:textId="77777777" w:rsidR="0026195B" w:rsidRDefault="00000000">
      <w:pPr>
        <w:rPr>
          <w:b/>
          <w:bCs/>
        </w:rPr>
      </w:pPr>
      <w:r>
        <w:rPr>
          <w:b/>
          <w:bCs/>
        </w:rPr>
        <w:t>Za liczbą klubów stoi sposób na rozwój</w:t>
      </w:r>
    </w:p>
    <w:p w14:paraId="06476AF6" w14:textId="77777777" w:rsidR="0026195B" w:rsidRDefault="00000000">
      <w:r>
        <w:t>Wraz z siecią powstawało zaplecze potrzebne do uruchamiania kolejnych lokalizacji i ich codziennego prowadzenia. Obejmuje ono wybór nieruchomości, przygotowanie inwestycji i standardy operacyjne. Każde nowe otwarcie poprzedza analiza lokalnego rynku oraz potencjału biznesowego danej lokalizacji.</w:t>
      </w:r>
    </w:p>
    <w:p w14:paraId="7CDF1ADB" w14:textId="77777777" w:rsidR="0026195B" w:rsidRDefault="00000000">
      <w:r>
        <w:lastRenderedPageBreak/>
        <w:t xml:space="preserve">Wzrost sieci zwiększa także wymagania wobec centrali. Procesy i narzędzia muszą wspierać codzienną pracę klubów, pomagać utrzymać standard obsługi i odpowiadać na potrzeby franczyzobiorców. </w:t>
      </w:r>
    </w:p>
    <w:p w14:paraId="16164C4E" w14:textId="058F9EB9" w:rsidR="0026195B" w:rsidRPr="006D7F3D" w:rsidRDefault="00000000">
      <w:r w:rsidRPr="006D7F3D">
        <w:t xml:space="preserve">–  Dwieście klubów to dla nas ważny moment, ale jeszcze ważniejsze jest to, co stoi za tą liczbą. Przez lata budowaliśmy model, który można rozwijać w kolejnych miastach razem z partnerami franczyzowymi. Za każdą lokalizacją stoi konkretny przedsiębiorca, zespół i lokalna społeczność klientów. Dziś możemy spojrzeć na skalę, którą osiągnęliśmy, ale przede wszystkim myślimy o tym, co zbudować na jej podstawie </w:t>
      </w:r>
      <w:r w:rsidR="00866554" w:rsidRPr="006D7F3D">
        <w:t>dalej</w:t>
      </w:r>
      <w:r w:rsidR="00866554">
        <w:rPr>
          <w:b/>
          <w:bCs/>
        </w:rPr>
        <w:t xml:space="preserve"> </w:t>
      </w:r>
      <w:r w:rsidR="00866554">
        <w:t>–</w:t>
      </w:r>
      <w:r>
        <w:t xml:space="preserve"> </w:t>
      </w:r>
      <w:r w:rsidR="00866554">
        <w:t xml:space="preserve">mówi </w:t>
      </w:r>
      <w:r w:rsidR="00866554" w:rsidRPr="006D7F3D">
        <w:rPr>
          <w:b/>
          <w:bCs/>
        </w:rPr>
        <w:t>Łukasz</w:t>
      </w:r>
      <w:r>
        <w:rPr>
          <w:b/>
          <w:bCs/>
        </w:rPr>
        <w:t xml:space="preserve"> </w:t>
      </w:r>
      <w:r w:rsidR="00866554">
        <w:rPr>
          <w:b/>
          <w:bCs/>
        </w:rPr>
        <w:t xml:space="preserve">Nowakowski, </w:t>
      </w:r>
      <w:r w:rsidR="00866554" w:rsidRPr="006D7F3D">
        <w:t>współwłaściciel</w:t>
      </w:r>
      <w:r w:rsidRPr="006D7F3D">
        <w:t xml:space="preserve"> </w:t>
      </w:r>
      <w:r w:rsidR="00866554" w:rsidRPr="006D7F3D">
        <w:t xml:space="preserve">i dyrektor finansowy </w:t>
      </w:r>
      <w:r w:rsidRPr="006D7F3D">
        <w:t xml:space="preserve">Xtreme Fitness Gyms. </w:t>
      </w:r>
    </w:p>
    <w:p w14:paraId="707A12D7" w14:textId="58CACDD3" w:rsidR="0026195B" w:rsidRDefault="006D7F3D">
      <w:pPr>
        <w:rPr>
          <w:b/>
          <w:bCs/>
        </w:rPr>
      </w:pPr>
      <w:r>
        <w:rPr>
          <w:b/>
          <w:bCs/>
        </w:rPr>
        <w:t>Partnerzy franczyzowi wracają po kolejne kluby</w:t>
      </w:r>
    </w:p>
    <w:p w14:paraId="1631BF63" w14:textId="77777777" w:rsidR="0026195B" w:rsidRDefault="00000000">
      <w:r>
        <w:t>Franczyza pozostaje jednym z głównych filarów rozwoju Xtreme Fitness Gyms. Sieć rośnie także dzięki partnerom, którzy po uruchomieniu pierwszego klubu decydują się na kolejne inwestycje.</w:t>
      </w:r>
    </w:p>
    <w:p w14:paraId="0D88076B" w14:textId="77777777" w:rsidR="0026195B" w:rsidRDefault="00000000">
      <w:r>
        <w:t>Kolejna lokalizacja to decyzja oparta na doświadczeniu. Franczyzobiorca zna już koszty prowadzenia klubu, standardy sieci i zakres wsparcia centrali. Może więc ocenić model na podstawie własnej praktyki, a nie wyłącznie założeń biznesowych.</w:t>
      </w:r>
    </w:p>
    <w:p w14:paraId="36914E2B" w14:textId="1A2F8482" w:rsidR="0026195B" w:rsidRDefault="00000000">
      <w:r w:rsidRPr="006D7F3D">
        <w:t xml:space="preserve">– Wraz ze wzrostem sieci zmienia się również rola centrali. Partner powinien dostawać nie tylko markę, ale cały system – procesy, standardy, know-how, narzędzia i wsparcie, które pomagają mu prowadzić klub. Dlatego ważnym kierunkiem jest dla nas rozwój partnerów multi-unit. Jeżeli ktoś po uruchomieniu pierwszej lokalizacji decyduje się inwestować w kolejną, jest to bardzo konkretny sygnał zaufania do </w:t>
      </w:r>
      <w:r w:rsidR="00866554" w:rsidRPr="006D7F3D">
        <w:t>modelu</w:t>
      </w:r>
      <w:r w:rsidR="00866554">
        <w:rPr>
          <w:b/>
          <w:bCs/>
        </w:rPr>
        <w:t xml:space="preserve"> </w:t>
      </w:r>
      <w:r w:rsidR="00866554">
        <w:t>–</w:t>
      </w:r>
      <w:r>
        <w:t xml:space="preserve"> mówi </w:t>
      </w:r>
      <w:r w:rsidRPr="006D7F3D">
        <w:rPr>
          <w:b/>
          <w:bCs/>
        </w:rPr>
        <w:t>Filip Puchalski,</w:t>
      </w:r>
      <w:r>
        <w:t xml:space="preserve"> Commercial Director Xtreme Brands.</w:t>
      </w:r>
    </w:p>
    <w:p w14:paraId="7F70873B" w14:textId="77777777" w:rsidR="0026195B" w:rsidRDefault="00000000">
      <w:r>
        <w:t>Dla sieci kolejne inwestycje dotychczasowych partnerów są sygnałem zaufania do modelu i wskazują, jak franczyzobiorcy oceniają go w codziennej pracy.</w:t>
      </w:r>
    </w:p>
    <w:p w14:paraId="1B00EACE" w14:textId="17D4F374" w:rsidR="0026195B" w:rsidRDefault="006D7F3D">
      <w:r>
        <w:rPr>
          <w:b/>
          <w:bCs/>
        </w:rPr>
        <w:t>Ekspansja zagraniczna Xtreme Brands</w:t>
      </w:r>
    </w:p>
    <w:p w14:paraId="0D3CAACB" w14:textId="77777777" w:rsidR="0026195B" w:rsidRDefault="00000000">
      <w:r>
        <w:t>Pierwszy zagraniczny klub Xtreme Fitness Gyms powstaje w czeskiej Opawie. Sieć przygotowuje się do wejścia na nowy rynek, wykorzystując doświadczenia zdobyte w Polsce i dostosowując model do lokalnych warunków.</w:t>
      </w:r>
    </w:p>
    <w:p w14:paraId="6B70EBEF" w14:textId="77777777" w:rsidR="0026195B" w:rsidRDefault="00000000">
      <w:r>
        <w:t>Otwarcie w Czechach pozwoli sprawdzić w praktyce, jak wypracowane procesy, standardy operacyjne i zaplecze organizacyjne wspierają rozwój marki poza Polską.</w:t>
      </w:r>
    </w:p>
    <w:p w14:paraId="661826E2" w14:textId="45D8F2AD" w:rsidR="0026195B" w:rsidRDefault="00000000">
      <w:r w:rsidRPr="006D7F3D">
        <w:t>– Dalszy wzrost wymaga czegoś więcej niż kolejnych lokalizacji. Przy tej skali kluczowe stają się standardy, powtarzalne procesy, dane i organizacja zdolna wspierać różne rynki. Polska jest miejscem, w</w:t>
      </w:r>
      <w:r w:rsidR="00866554" w:rsidRPr="006D7F3D">
        <w:t> </w:t>
      </w:r>
      <w:r w:rsidRPr="006D7F3D">
        <w:t xml:space="preserve">którym zbudowaliśmy te kompetencje. Teraz zaczynamy </w:t>
      </w:r>
      <w:r w:rsidR="00866554" w:rsidRPr="006D7F3D">
        <w:t>wykorzystywać</w:t>
      </w:r>
      <w:r w:rsidR="00866554">
        <w:rPr>
          <w:b/>
          <w:bCs/>
        </w:rPr>
        <w:t xml:space="preserve"> </w:t>
      </w:r>
      <w:r w:rsidR="00866554">
        <w:t>je</w:t>
      </w:r>
      <w:r>
        <w:t xml:space="preserve"> również poza Polską – mówi </w:t>
      </w:r>
      <w:r w:rsidRPr="006D7F3D">
        <w:rPr>
          <w:b/>
          <w:bCs/>
        </w:rPr>
        <w:t xml:space="preserve">James </w:t>
      </w:r>
      <w:r w:rsidR="00866554" w:rsidRPr="006D7F3D">
        <w:rPr>
          <w:b/>
          <w:bCs/>
        </w:rPr>
        <w:t>Cotton,</w:t>
      </w:r>
      <w:r w:rsidR="00866554">
        <w:t xml:space="preserve"> prezes zarządu</w:t>
      </w:r>
      <w:r>
        <w:t xml:space="preserve"> Xtreme </w:t>
      </w:r>
      <w:r w:rsidR="00866554">
        <w:t>Fitness Gyms</w:t>
      </w:r>
      <w:r>
        <w:t>.</w:t>
      </w:r>
    </w:p>
    <w:p w14:paraId="47989E11" w14:textId="77777777" w:rsidR="0026195B" w:rsidRDefault="00000000">
      <w:pPr>
        <w:rPr>
          <w:b/>
          <w:bCs/>
        </w:rPr>
      </w:pPr>
      <w:r>
        <w:rPr>
          <w:b/>
          <w:bCs/>
        </w:rPr>
        <w:lastRenderedPageBreak/>
        <w:t>Jedna grupa i trzy pomysły na aktywność</w:t>
      </w:r>
    </w:p>
    <w:p w14:paraId="44F4D694" w14:textId="190F92C6" w:rsidR="0026195B" w:rsidRDefault="00000000">
      <w:r>
        <w:t xml:space="preserve">Rozwój Xtreme Fitness Gyms jest częścią szerszej strategii Xtreme Brands. Obok sieci klubów fitness grupa rozwija </w:t>
      </w:r>
      <w:r w:rsidR="006D7F3D">
        <w:t xml:space="preserve">przestrzenie zdrowej zabawy </w:t>
      </w:r>
      <w:r>
        <w:t>Xtreme KiDS, które ma</w:t>
      </w:r>
      <w:r w:rsidR="006D7F3D">
        <w:t>ją</w:t>
      </w:r>
      <w:r>
        <w:t xml:space="preserve"> obecnie 20 działających lokalizacji w 10 województwach. Trzecią marką w portfolio jest STRONG Pilates.</w:t>
      </w:r>
    </w:p>
    <w:p w14:paraId="7FD8D4E3" w14:textId="77777777" w:rsidR="0026195B" w:rsidRDefault="00000000">
      <w:r>
        <w:t>STRONG Pilates wprowadza grupę w segment butikowego fitnessu. Koncept opiera się na 45-minutowych zajęciach łączących pilates, trening siłowy i cardio. Uzupełnia portfolio o format, w którym klient korzysta z treningu prowadzonego przez instruktora w ramach zaplanowanej sesji.</w:t>
      </w:r>
    </w:p>
    <w:p w14:paraId="3C6C0299" w14:textId="04CBC921" w:rsidR="0026195B" w:rsidRPr="006D7F3D" w:rsidRDefault="00000000">
      <w:pPr>
        <w:rPr>
          <w:b/>
          <w:bCs/>
        </w:rPr>
      </w:pPr>
      <w:r w:rsidRPr="006D7F3D">
        <w:t xml:space="preserve">– Każda marka w naszym portfolio odpowiada na inną potrzebę klienta i ma własną logikę biznesową. Wspólne jest zaplecze: franczyza, development, operacje, marketing i standardy. Dzięki temu rozwój Xtreme Brands nie polega wyłącznie na otwieraniu kolejnych lokalizacji tej samej marki. Budujemy organizację, która potrafi rozwijać różne formaty w oparciu o wspólne </w:t>
      </w:r>
      <w:r w:rsidR="00866554" w:rsidRPr="006D7F3D">
        <w:t>kompetencje – dodaje</w:t>
      </w:r>
      <w:r>
        <w:t xml:space="preserve"> </w:t>
      </w:r>
      <w:r w:rsidRPr="006D7F3D">
        <w:rPr>
          <w:b/>
          <w:bCs/>
        </w:rPr>
        <w:t>James Cotton.</w:t>
      </w:r>
    </w:p>
    <w:p w14:paraId="16AC846C" w14:textId="77777777" w:rsidR="0026195B" w:rsidRDefault="00000000">
      <w:r>
        <w:rPr>
          <w:b/>
          <w:bCs/>
        </w:rPr>
        <w:t>Xtreme Fitness Gyms Częstochowa Parkitka</w:t>
      </w:r>
    </w:p>
    <w:p w14:paraId="05B707F3" w14:textId="5A195AE0" w:rsidR="006D7F3D" w:rsidRDefault="006D7F3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B46CB" wp14:editId="5A8EC773">
                <wp:simplePos x="0" y="0"/>
                <wp:positionH relativeFrom="margin">
                  <wp:align>right</wp:align>
                </wp:positionH>
                <wp:positionV relativeFrom="paragraph">
                  <wp:posOffset>1064260</wp:posOffset>
                </wp:positionV>
                <wp:extent cx="5753100" cy="3810"/>
                <wp:effectExtent l="0" t="0" r="19050" b="34290"/>
                <wp:wrapNone/>
                <wp:docPr id="22278850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381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D227A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1.8pt,83.8pt" to="854.8pt,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" strokecolor="#0070c0" strokeweight=".5pt">
                <v:stroke joinstyle="miter"/>
                <w10:wrap anchorx="margin"/>
              </v:line>
            </w:pict>
          </mc:Fallback>
        </mc:AlternateContent>
      </w:r>
      <w:r>
        <w:t>Klub na częstochowskiej Parkitce oferuje również zajęcia grupowe – od pilatesu i treningów prozdrowotnych po HIIT i zajęcia sylwetkowe. Jest to druga lokalizacja Xtreme Fitness Gyms w mieście. Klub jest otwarty od poniedziałku do piątku w godz. 6:00-23:00, w soboty 8:00-20:00, a w niedziele 8:00-18:00.</w:t>
      </w:r>
      <w:r>
        <w:br/>
      </w:r>
      <w:r>
        <w:br/>
      </w:r>
    </w:p>
    <w:p w14:paraId="25D6D763" w14:textId="77777777" w:rsidR="008F30C6" w:rsidRPr="008F30C6" w:rsidRDefault="008F30C6" w:rsidP="008F30C6">
      <w:pPr>
        <w:rPr>
          <w:b/>
          <w:bCs/>
          <w:caps/>
          <w:sz w:val="18"/>
          <w:szCs w:val="18"/>
        </w:rPr>
      </w:pPr>
      <w:r w:rsidRPr="008F30C6">
        <w:rPr>
          <w:b/>
          <w:bCs/>
          <w:caps/>
          <w:sz w:val="18"/>
          <w:szCs w:val="18"/>
        </w:rPr>
        <w:t>O Xtreme Fitness Gyms</w:t>
      </w:r>
    </w:p>
    <w:p w14:paraId="3E11B4ED" w14:textId="672C07C5" w:rsidR="008F30C6" w:rsidRPr="008F30C6" w:rsidRDefault="008F30C6" w:rsidP="008F30C6">
      <w:pPr>
        <w:rPr>
          <w:sz w:val="18"/>
          <w:szCs w:val="18"/>
        </w:rPr>
      </w:pPr>
      <w:r w:rsidRPr="008F30C6">
        <w:rPr>
          <w:sz w:val="18"/>
          <w:szCs w:val="18"/>
        </w:rPr>
        <w:t>Xtreme Fitness Gyms to sieć klubów fitness należąca do grupy Xtreme Brands, rozwijana od 2012 roku, kiedy Łukasz Dojka otworzył pierwszy klub w Tarnowie. Dziś marka jest obecna we wszystkich 16 województwach, a 6 października 2026 roku w</w:t>
      </w:r>
      <w:r>
        <w:rPr>
          <w:sz w:val="18"/>
          <w:szCs w:val="18"/>
        </w:rPr>
        <w:t> </w:t>
      </w:r>
      <w:r w:rsidRPr="008F30C6">
        <w:rPr>
          <w:sz w:val="18"/>
          <w:szCs w:val="18"/>
        </w:rPr>
        <w:t>Częstochowie odbyło się uroczyste otwarcie jej 200. klubu. Funkcję CEO pełni James Cotton.</w:t>
      </w:r>
    </w:p>
    <w:p w14:paraId="4856B845" w14:textId="77777777" w:rsidR="008F30C6" w:rsidRPr="008F30C6" w:rsidRDefault="008F30C6" w:rsidP="008F30C6">
      <w:pPr>
        <w:rPr>
          <w:sz w:val="18"/>
          <w:szCs w:val="18"/>
        </w:rPr>
      </w:pPr>
      <w:r w:rsidRPr="008F30C6">
        <w:rPr>
          <w:sz w:val="18"/>
          <w:szCs w:val="18"/>
        </w:rPr>
        <w:t>Sieć rośnie przede wszystkim poprzez franczyzę, równolegle prowadząc kluby własne. Partnerzy korzystają ze wsparcia obejmującego analizę lokalizacji, przygotowanie inwestycji, sprzedaż i marketing oraz codzienne zarządzanie klubem. Rozwój opiera się na wspólnych standardach operacyjnych i doświadczeniu zdobywanym w kolejnych lokalizacjach.</w:t>
      </w:r>
    </w:p>
    <w:p w14:paraId="41E8168B" w14:textId="77777777" w:rsidR="008F30C6" w:rsidRPr="008F30C6" w:rsidRDefault="008F30C6" w:rsidP="008F30C6">
      <w:pPr>
        <w:rPr>
          <w:sz w:val="18"/>
          <w:szCs w:val="18"/>
        </w:rPr>
      </w:pPr>
      <w:r w:rsidRPr="008F30C6">
        <w:rPr>
          <w:sz w:val="18"/>
          <w:szCs w:val="18"/>
        </w:rPr>
        <w:t>Kluby Xtreme Fitness Gyms powstają blisko miejsc zamieszkania, pracy i codziennych aktywności klientów. Oferta jest skierowana zarówno do osób regularnie trenujących, jak i początkujących oraz wracających do aktywności. Obejmuje różne strefy treningowe, zajęcia grupowe w cenie karnetu i bezpłatną konsultację startową, która pomaga poznać klub i rozpocząć trening.</w:t>
      </w:r>
    </w:p>
    <w:p w14:paraId="7FB5A66A" w14:textId="77777777" w:rsidR="008F30C6" w:rsidRPr="008F30C6" w:rsidRDefault="008F30C6" w:rsidP="008F30C6">
      <w:pPr>
        <w:rPr>
          <w:sz w:val="18"/>
          <w:szCs w:val="18"/>
        </w:rPr>
      </w:pPr>
      <w:r w:rsidRPr="008F30C6">
        <w:rPr>
          <w:sz w:val="18"/>
          <w:szCs w:val="18"/>
        </w:rPr>
        <w:t>Xtreme Fitness Gyms kontynuuje rozwój w Polsce i przygotowuje wejście na rynek czeski. W portfolio Xtreme Brands znajdują się również Xtreme KiDS oraz STRONG Pilates.</w:t>
      </w:r>
    </w:p>
    <w:p w14:paraId="17E0F281" w14:textId="6490404C" w:rsidR="0026195B" w:rsidRDefault="008F30C6">
      <w:r w:rsidRPr="008F30C6">
        <w:rPr>
          <w:sz w:val="18"/>
          <w:szCs w:val="18"/>
        </w:rPr>
        <w:t xml:space="preserve">Więcej informacji: </w:t>
      </w:r>
      <w:hyperlink r:id="rId7" w:history="1">
        <w:r w:rsidRPr="008F30C6">
          <w:rPr>
            <w:rStyle w:val="Hipercze"/>
            <w:sz w:val="18"/>
            <w:szCs w:val="18"/>
          </w:rPr>
          <w:t>www.xtremebrands.pl</w:t>
        </w:r>
      </w:hyperlink>
      <w:r w:rsidRPr="008F30C6">
        <w:rPr>
          <w:sz w:val="18"/>
          <w:szCs w:val="18"/>
        </w:rPr>
        <w:t>.</w:t>
      </w:r>
    </w:p>
    <w:sectPr w:rsidR="0026195B">
      <w:headerReference w:type="default" r:id="rId8"/>
      <w:footerReference w:type="default" r:id="rId9"/>
      <w:pgSz w:w="11906" w:h="16838"/>
      <w:pgMar w:top="2127" w:right="1417" w:bottom="2694" w:left="1417" w:header="794" w:footer="34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F13FE" w14:textId="77777777" w:rsidR="00BE22FF" w:rsidRDefault="00BE22FF">
      <w:pPr>
        <w:spacing w:after="0" w:line="240" w:lineRule="auto"/>
      </w:pPr>
      <w:r>
        <w:separator/>
      </w:r>
    </w:p>
  </w:endnote>
  <w:endnote w:type="continuationSeparator" w:id="0">
    <w:p w14:paraId="55BCD921" w14:textId="77777777" w:rsidR="00BE22FF" w:rsidRDefault="00BE2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7FB8" w14:textId="77777777" w:rsidR="0026195B" w:rsidRDefault="00000000">
    <w:pPr>
      <w:pStyle w:val="Stopka"/>
      <w:spacing w:line="240" w:lineRule="auto"/>
    </w:pPr>
    <w:r>
      <w:rPr>
        <w:noProof/>
      </w:rPr>
      <w:drawing>
        <wp:anchor distT="0" distB="0" distL="0" distR="0" simplePos="0" relativeHeight="7" behindDoc="1" locked="0" layoutInCell="0" allowOverlap="1" wp14:anchorId="474F24BE" wp14:editId="42415EEC">
          <wp:simplePos x="0" y="0"/>
          <wp:positionH relativeFrom="page">
            <wp:posOffset>-34290</wp:posOffset>
          </wp:positionH>
          <wp:positionV relativeFrom="paragraph">
            <wp:posOffset>-590550</wp:posOffset>
          </wp:positionV>
          <wp:extent cx="7560310" cy="1123950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23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E4D4F" w14:textId="77777777" w:rsidR="00BE22FF" w:rsidRDefault="00BE22FF">
      <w:pPr>
        <w:spacing w:after="0" w:line="240" w:lineRule="auto"/>
      </w:pPr>
      <w:r>
        <w:separator/>
      </w:r>
    </w:p>
  </w:footnote>
  <w:footnote w:type="continuationSeparator" w:id="0">
    <w:p w14:paraId="28656976" w14:textId="77777777" w:rsidR="00BE22FF" w:rsidRDefault="00BE2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DCB6" w14:textId="77777777" w:rsidR="0026195B" w:rsidRDefault="00000000">
    <w:pPr>
      <w:pStyle w:val="Stopka"/>
    </w:pPr>
    <w:r>
      <w:rPr>
        <w:noProof/>
      </w:rPr>
      <w:drawing>
        <wp:anchor distT="0" distB="0" distL="0" distR="0" simplePos="0" relativeHeight="4" behindDoc="1" locked="0" layoutInCell="0" allowOverlap="1" wp14:anchorId="508C838F" wp14:editId="399FECE0">
          <wp:simplePos x="0" y="0"/>
          <wp:positionH relativeFrom="margin">
            <wp:posOffset>-388620</wp:posOffset>
          </wp:positionH>
          <wp:positionV relativeFrom="paragraph">
            <wp:posOffset>-147320</wp:posOffset>
          </wp:positionV>
          <wp:extent cx="2078355" cy="1116330"/>
          <wp:effectExtent l="0" t="0" r="0" b="0"/>
          <wp:wrapNone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1116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  <w:p w14:paraId="7A51202F" w14:textId="77777777" w:rsidR="0026195B" w:rsidRDefault="0026195B">
    <w:pPr>
      <w:pStyle w:val="Nagwek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426pt;height:426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36B21434"/>
    <w:multiLevelType w:val="multilevel"/>
    <w:tmpl w:val="AA6C7B66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9201AD"/>
    <w:multiLevelType w:val="multilevel"/>
    <w:tmpl w:val="D2FA5D0E"/>
    <w:lvl w:ilvl="0">
      <w:start w:val="1"/>
      <w:numFmt w:val="bullet"/>
      <w:pStyle w:val="Listapunktowana"/>
      <w:lvlText w:val=""/>
      <w:lvlPicBulletId w:val="0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766357"/>
    <w:multiLevelType w:val="multilevel"/>
    <w:tmpl w:val="9DCACB8C"/>
    <w:lvl w:ilvl="0">
      <w:start w:val="1"/>
      <w:numFmt w:val="bullet"/>
      <w:pStyle w:val="XFG-Wypunktowani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5442438">
    <w:abstractNumId w:val="0"/>
  </w:num>
  <w:num w:numId="2" w16cid:durableId="2043821245">
    <w:abstractNumId w:val="2"/>
  </w:num>
  <w:num w:numId="3" w16cid:durableId="2039622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95B"/>
    <w:rsid w:val="0026195B"/>
    <w:rsid w:val="005F21D8"/>
    <w:rsid w:val="006D7F3D"/>
    <w:rsid w:val="008167AF"/>
    <w:rsid w:val="00866554"/>
    <w:rsid w:val="008F30C6"/>
    <w:rsid w:val="00BE22FF"/>
    <w:rsid w:val="00C83E8A"/>
    <w:rsid w:val="00D61412"/>
    <w:rsid w:val="00FD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30702"/>
  <w15:docId w15:val="{F9998E47-B4E7-457B-8DBF-FCC1875D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kern w:val="2"/>
        <w:sz w:val="22"/>
        <w:szCs w:val="22"/>
        <w:lang w:val="pl-PL" w:eastAsia="en-US" w:bidi="ar-SA"/>
      </w:rPr>
    </w:rPrDefault>
    <w:pPrDefault>
      <w:pPr>
        <w:spacing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0" w:line="276" w:lineRule="auto"/>
      <w:jc w:val="both"/>
    </w:pPr>
    <w:rPr>
      <w:rFonts w:cs="Calibri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240" w:after="160"/>
      <w:outlineLvl w:val="0"/>
    </w:pPr>
    <w:rPr>
      <w:rFonts w:ascii="Calibri Light" w:eastAsia="Yu Gothic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ilvl w:val="1"/>
        <w:numId w:val="1"/>
      </w:numPr>
      <w:spacing w:before="40" w:after="16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numPr>
        <w:ilvl w:val="2"/>
        <w:numId w:val="1"/>
      </w:numPr>
      <w:spacing w:before="40" w:after="160"/>
      <w:outlineLvl w:val="2"/>
    </w:pPr>
    <w:rPr>
      <w:rFonts w:ascii="Calibri Light" w:eastAsia="Yu Gothic Light" w:hAnsi="Calibri Light" w:cs="Times New Roman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CytatXFGZnak">
    <w:name w:val="Cytat XFG Znak"/>
    <w:basedOn w:val="Domylnaczcionkaakapitu"/>
    <w:qFormat/>
    <w:rPr>
      <w:i/>
      <w:iCs/>
      <w:sz w:val="19"/>
      <w:szCs w:val="18"/>
    </w:rPr>
  </w:style>
  <w:style w:type="character" w:customStyle="1" w:styleId="WytuszczenieXFGZnak">
    <w:name w:val="Wytłuszczenie XFG Znak"/>
    <w:basedOn w:val="Domylnaczcionkaakapitu"/>
    <w:qFormat/>
    <w:rPr>
      <w:b/>
      <w:bCs/>
      <w:sz w:val="18"/>
      <w:szCs w:val="18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4472C4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customStyle="1" w:styleId="NazwaakapiturozdziauXFGZnak">
    <w:name w:val="Nazwa akapitu/rozdziału XFG Znak"/>
    <w:basedOn w:val="Domylnaczcionkaakapitu"/>
    <w:qFormat/>
    <w:rPr>
      <w:b/>
      <w:bCs/>
    </w:rPr>
  </w:style>
  <w:style w:type="character" w:customStyle="1" w:styleId="AkapitzlistZnak">
    <w:name w:val="Akapit z listą Znak"/>
    <w:basedOn w:val="Domylnaczcionkaakapitu"/>
    <w:qFormat/>
  </w:style>
  <w:style w:type="character" w:customStyle="1" w:styleId="PunktacjaXFGZnak">
    <w:name w:val="Punktacja XFG Znak"/>
    <w:basedOn w:val="AkapitzlistZnak"/>
    <w:qFormat/>
    <w:rPr>
      <w:sz w:val="18"/>
      <w:szCs w:val="18"/>
    </w:rPr>
  </w:style>
  <w:style w:type="character" w:customStyle="1" w:styleId="PodstawowyXFGZnak">
    <w:name w:val="Podstawowy XFG Znak"/>
    <w:basedOn w:val="Domylnaczcionkaakapitu"/>
    <w:qFormat/>
    <w:rPr>
      <w:sz w:val="18"/>
      <w:szCs w:val="18"/>
    </w:rPr>
  </w:style>
  <w:style w:type="character" w:customStyle="1" w:styleId="NazwadokumentuZnak">
    <w:name w:val="Nazwa dokumentu Znak"/>
    <w:basedOn w:val="Domylnaczcionkaakapitu"/>
    <w:qFormat/>
    <w:rPr>
      <w:b/>
      <w:bCs/>
      <w:color w:val="404040"/>
      <w:sz w:val="32"/>
      <w:szCs w:val="32"/>
    </w:rPr>
  </w:style>
  <w:style w:type="character" w:styleId="Tekstzastpczy">
    <w:name w:val="Placeholder Text"/>
    <w:basedOn w:val="Domylnaczcionkaakapitu"/>
    <w:qFormat/>
    <w:rPr>
      <w:color w:val="666666"/>
    </w:rPr>
  </w:style>
  <w:style w:type="character" w:customStyle="1" w:styleId="XFG-CytatZnak">
    <w:name w:val="XFG - Cytat Znak"/>
    <w:basedOn w:val="CytatZnak"/>
    <w:qFormat/>
    <w:rPr>
      <w:b/>
      <w:bCs/>
      <w:i/>
      <w:iCs/>
      <w:color w:val="404040"/>
    </w:rPr>
  </w:style>
  <w:style w:type="character" w:customStyle="1" w:styleId="XFG-PodstawowyZnak">
    <w:name w:val="XFG - Podstawowy Znak"/>
    <w:basedOn w:val="PodstawowyXFGZnak"/>
    <w:qFormat/>
    <w:rPr>
      <w:color w:val="262626"/>
      <w:sz w:val="20"/>
      <w:szCs w:val="20"/>
    </w:rPr>
  </w:style>
  <w:style w:type="character" w:customStyle="1" w:styleId="XFG-NagweknazwarozdziauZnak">
    <w:name w:val="XFG - Nagłówek/nazwa rozdziału Znak"/>
    <w:basedOn w:val="NazwaakapiturozdziauXFGZnak"/>
    <w:qFormat/>
    <w:rPr>
      <w:rFonts w:ascii="Calibri" w:eastAsia="Calibri" w:hAnsi="Calibri" w:cs="Calibri"/>
      <w:b/>
      <w:bCs/>
      <w:color w:val="262626"/>
      <w:kern w:val="0"/>
      <w:sz w:val="28"/>
      <w:szCs w:val="28"/>
      <w:lang w:eastAsia="pl-PL"/>
    </w:rPr>
  </w:style>
  <w:style w:type="character" w:customStyle="1" w:styleId="XFG-WypunktowanieZnak">
    <w:name w:val="XFG - Wypunktowanie Znak"/>
    <w:basedOn w:val="PunktacjaXFGZnak"/>
    <w:qFormat/>
    <w:rPr>
      <w:color w:val="262626"/>
      <w:sz w:val="20"/>
      <w:szCs w:val="20"/>
    </w:rPr>
  </w:style>
  <w:style w:type="character" w:customStyle="1" w:styleId="XFG-WytuszczenieZnak">
    <w:name w:val="XFG - Wytłuszczenie Znak"/>
    <w:basedOn w:val="PodstawowyXFGZnak"/>
    <w:qFormat/>
    <w:rPr>
      <w:b/>
      <w:bCs/>
      <w:color w:val="262626"/>
      <w:sz w:val="20"/>
      <w:szCs w:val="20"/>
    </w:rPr>
  </w:style>
  <w:style w:type="character" w:customStyle="1" w:styleId="XFG-NazwadokumentuZnak">
    <w:name w:val="XFG - Nazwa dokumentu Znak"/>
    <w:basedOn w:val="NazwadokumentuZnak"/>
    <w:qFormat/>
    <w:rPr>
      <w:rFonts w:ascii="Calibri" w:eastAsia="Calibri" w:hAnsi="Calibri" w:cs="Calibri"/>
      <w:b/>
      <w:bCs/>
      <w:color w:val="262626"/>
      <w:kern w:val="0"/>
      <w:sz w:val="44"/>
      <w:szCs w:val="44"/>
      <w:lang w:val="pl" w:eastAsia="pl-PL"/>
    </w:rPr>
  </w:style>
  <w:style w:type="character" w:customStyle="1" w:styleId="XFG-PodpisZnak">
    <w:name w:val="XFG - Podpis Znak"/>
    <w:basedOn w:val="PodstawowyXFGZnak"/>
    <w:qFormat/>
    <w:rPr>
      <w:b/>
      <w:bCs/>
      <w:color w:val="262626"/>
      <w:sz w:val="20"/>
      <w:szCs w:val="20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ascii="Calibri" w:eastAsia="Calibri" w:hAnsi="Calibri" w:cs="Calibri"/>
      <w:kern w:val="0"/>
      <w:sz w:val="20"/>
      <w:szCs w:val="20"/>
      <w:lang w:val="pl" w:eastAsia="pl-PL"/>
    </w:rPr>
  </w:style>
  <w:style w:type="character" w:customStyle="1" w:styleId="TematkomentarzaZnak">
    <w:name w:val="Temat komentarza Znak"/>
    <w:basedOn w:val="TekstkomentarzaZnak"/>
    <w:qFormat/>
    <w:rPr>
      <w:rFonts w:ascii="Calibri" w:eastAsia="Calibri" w:hAnsi="Calibri" w:cs="Calibri"/>
      <w:b/>
      <w:bCs/>
      <w:kern w:val="0"/>
      <w:sz w:val="20"/>
      <w:szCs w:val="20"/>
      <w:lang w:val="pl" w:eastAsia="pl-PL"/>
    </w:rPr>
  </w:style>
  <w:style w:type="character" w:styleId="UyteHipercze">
    <w:name w:val="FollowedHyperlink"/>
    <w:basedOn w:val="Domylnaczcionkaakapitu"/>
    <w:qFormat/>
    <w:rPr>
      <w:color w:val="954F72"/>
      <w:u w:val="single"/>
    </w:rPr>
  </w:style>
  <w:style w:type="character" w:customStyle="1" w:styleId="Nagwek1Znak">
    <w:name w:val="Nagłówek 1 Znak"/>
    <w:basedOn w:val="Domylnaczcionkaakapitu"/>
    <w:qFormat/>
    <w:rPr>
      <w:rFonts w:ascii="Calibri Light" w:eastAsia="Yu Gothic Light" w:hAnsi="Calibri Light" w:cs="Times New Roman"/>
      <w:color w:val="2F5496"/>
      <w:kern w:val="0"/>
      <w:sz w:val="32"/>
      <w:szCs w:val="32"/>
      <w:lang w:val="pl" w:eastAsia="pl-PL"/>
    </w:rPr>
  </w:style>
  <w:style w:type="character" w:customStyle="1" w:styleId="Nagwek2Znak">
    <w:name w:val="Nagłówek 2 Znak"/>
    <w:basedOn w:val="Domylnaczcionkaakapitu"/>
    <w:qFormat/>
    <w:rPr>
      <w:rFonts w:ascii="Calibri Light" w:eastAsia="Yu Gothic Light" w:hAnsi="Calibri Light" w:cs="Times New Roman"/>
      <w:color w:val="2F5496"/>
      <w:kern w:val="0"/>
      <w:sz w:val="26"/>
      <w:szCs w:val="26"/>
      <w:lang w:val="pl" w:eastAsia="pl-PL"/>
    </w:rPr>
  </w:style>
  <w:style w:type="character" w:customStyle="1" w:styleId="Nagwek3Znak">
    <w:name w:val="Nagłówek 3 Znak"/>
    <w:basedOn w:val="Domylnaczcionkaakapitu"/>
    <w:qFormat/>
    <w:rPr>
      <w:rFonts w:ascii="Calibri Light" w:eastAsia="Yu Gothic Light" w:hAnsi="Calibri Light" w:cs="Times New Roman"/>
      <w:color w:val="1F3763"/>
      <w:kern w:val="0"/>
      <w:sz w:val="24"/>
      <w:szCs w:val="24"/>
      <w:lang w:val="pl" w:eastAsia="pl-PL"/>
    </w:rPr>
  </w:style>
  <w:style w:type="character" w:customStyle="1" w:styleId="TytuZnak">
    <w:name w:val="Tytuł Znak"/>
    <w:basedOn w:val="Domylnaczcionkaakapitu"/>
    <w:qFormat/>
    <w:rPr>
      <w:rFonts w:ascii="Calibri Light" w:eastAsia="Yu Gothic Light" w:hAnsi="Calibri Light" w:cs="Times New Roman"/>
      <w:spacing w:val="-10"/>
      <w:kern w:val="2"/>
      <w:sz w:val="56"/>
      <w:szCs w:val="56"/>
      <w:lang w:val="pl" w:eastAsia="pl-PL"/>
    </w:rPr>
  </w:style>
  <w:style w:type="character" w:customStyle="1" w:styleId="TekstprzypisukocowegoZnak">
    <w:name w:val="Tekst przypisu końcowego Znak"/>
    <w:basedOn w:val="Domylnaczcionkaakapitu"/>
    <w:qFormat/>
    <w:rPr>
      <w:rFonts w:ascii="Calibri" w:eastAsia="Calibri" w:hAnsi="Calibri" w:cs="Calibri"/>
      <w:kern w:val="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Pr>
      <w:vertAlign w:val="superscript"/>
    </w:rPr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sz w:val="20"/>
    </w:rPr>
  </w:style>
  <w:style w:type="character" w:customStyle="1" w:styleId="BulletSymbols">
    <w:name w:val="Bullet Symbols"/>
    <w:qFormat/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EndnoteCharacters">
    <w:name w:val="Endnote Characters"/>
    <w:qFormat/>
  </w:style>
  <w:style w:type="paragraph" w:styleId="Nagwek">
    <w:name w:val="header"/>
    <w:basedOn w:val="HeaderandFooter"/>
  </w:style>
  <w:style w:type="paragraph" w:styleId="Stopka">
    <w:name w:val="footer"/>
    <w:basedOn w:val="HeaderandFooter"/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CytatXFG">
    <w:name w:val="Cytat XFG"/>
    <w:basedOn w:val="Normalny"/>
    <w:qFormat/>
    <w:pPr>
      <w:spacing w:line="240" w:lineRule="auto"/>
      <w:ind w:left="426"/>
    </w:pPr>
    <w:rPr>
      <w:i/>
      <w:iCs/>
      <w:sz w:val="19"/>
      <w:szCs w:val="18"/>
    </w:rPr>
  </w:style>
  <w:style w:type="paragraph" w:customStyle="1" w:styleId="WytuszczenieXFG">
    <w:name w:val="Wytłuszczenie XFG"/>
    <w:basedOn w:val="Normalny"/>
    <w:qFormat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paragraph" w:styleId="Cytat">
    <w:name w:val="Quote"/>
    <w:basedOn w:val="Normalny"/>
    <w:next w:val="Normalny"/>
    <w:qFormat/>
    <w:pPr>
      <w:spacing w:before="200" w:after="160"/>
      <w:ind w:left="864" w:right="864"/>
      <w:jc w:val="center"/>
    </w:pPr>
    <w:rPr>
      <w:i/>
      <w:iCs/>
      <w:color w:val="404040"/>
    </w:rPr>
  </w:style>
  <w:style w:type="paragraph" w:customStyle="1" w:styleId="NazwaakapiturozdziauXFG">
    <w:name w:val="Nazwa akapitu/rozdziału XFG"/>
    <w:basedOn w:val="Normalny"/>
    <w:qFormat/>
    <w:rPr>
      <w:b/>
      <w:bCs/>
    </w:rPr>
  </w:style>
  <w:style w:type="paragraph" w:customStyle="1" w:styleId="PunktacjaXFG">
    <w:name w:val="Punktacja XFG"/>
    <w:basedOn w:val="Akapitzlist"/>
    <w:qFormat/>
    <w:rPr>
      <w:sz w:val="18"/>
      <w:szCs w:val="18"/>
    </w:rPr>
  </w:style>
  <w:style w:type="paragraph" w:customStyle="1" w:styleId="PodstawowyXFG">
    <w:name w:val="Podstawowy XFG"/>
    <w:basedOn w:val="Normalny"/>
    <w:qFormat/>
    <w:rPr>
      <w:sz w:val="18"/>
      <w:szCs w:val="18"/>
    </w:rPr>
  </w:style>
  <w:style w:type="paragraph" w:customStyle="1" w:styleId="Nazwadokumentu">
    <w:name w:val="Nazwa dokumentu"/>
    <w:basedOn w:val="Normalny"/>
    <w:qFormat/>
    <w:pPr>
      <w:spacing w:before="120" w:after="280"/>
      <w:jc w:val="center"/>
    </w:pPr>
    <w:rPr>
      <w:b/>
      <w:bCs/>
      <w:color w:val="404040"/>
      <w:sz w:val="32"/>
      <w:szCs w:val="32"/>
    </w:rPr>
  </w:style>
  <w:style w:type="paragraph" w:customStyle="1" w:styleId="XFG-Cytat">
    <w:name w:val="XFG - Cytat"/>
    <w:basedOn w:val="Cytat"/>
    <w:qFormat/>
    <w:pPr>
      <w:ind w:left="862" w:right="862"/>
      <w:jc w:val="both"/>
    </w:pPr>
    <w:rPr>
      <w:b/>
      <w:bCs/>
    </w:rPr>
  </w:style>
  <w:style w:type="paragraph" w:customStyle="1" w:styleId="XFG-Podstawowy">
    <w:name w:val="XFG - Podstawowy"/>
    <w:basedOn w:val="PodstawowyXFG"/>
    <w:qFormat/>
    <w:rPr>
      <w:color w:val="262626"/>
      <w:sz w:val="20"/>
      <w:szCs w:val="20"/>
    </w:rPr>
  </w:style>
  <w:style w:type="paragraph" w:customStyle="1" w:styleId="XFG-Nagweknazwarozdziau">
    <w:name w:val="XFG - Nagłówek/nazwa rozdziału"/>
    <w:basedOn w:val="NazwaakapiturozdziauXFG"/>
    <w:qFormat/>
    <w:pPr>
      <w:spacing w:before="240" w:after="160"/>
    </w:pPr>
    <w:rPr>
      <w:color w:val="262626"/>
      <w:sz w:val="28"/>
      <w:szCs w:val="28"/>
    </w:rPr>
  </w:style>
  <w:style w:type="paragraph" w:customStyle="1" w:styleId="XFG-Wypunktowanie">
    <w:name w:val="XFG - Wypunktowanie"/>
    <w:basedOn w:val="PunktacjaXFG"/>
    <w:qFormat/>
    <w:pPr>
      <w:numPr>
        <w:numId w:val="2"/>
      </w:numPr>
    </w:pPr>
    <w:rPr>
      <w:color w:val="262626"/>
      <w:sz w:val="20"/>
      <w:szCs w:val="20"/>
    </w:rPr>
  </w:style>
  <w:style w:type="paragraph" w:customStyle="1" w:styleId="XFG-Wytuszczenie">
    <w:name w:val="XFG - Wytłuszczenie"/>
    <w:basedOn w:val="PodstawowyXFG"/>
    <w:qFormat/>
    <w:rPr>
      <w:b/>
      <w:bCs/>
      <w:color w:val="262626"/>
      <w:sz w:val="20"/>
      <w:szCs w:val="20"/>
    </w:rPr>
  </w:style>
  <w:style w:type="paragraph" w:customStyle="1" w:styleId="XFG-Nazwadokumentu">
    <w:name w:val="XFG - Nazwa dokumentu"/>
    <w:basedOn w:val="Nazwadokumentu"/>
    <w:qFormat/>
    <w:pPr>
      <w:spacing w:before="0" w:after="240"/>
    </w:pPr>
    <w:rPr>
      <w:color w:val="262626"/>
      <w:sz w:val="44"/>
      <w:szCs w:val="44"/>
    </w:rPr>
  </w:style>
  <w:style w:type="paragraph" w:customStyle="1" w:styleId="XFG-Podpis">
    <w:name w:val="XFG - Podpis"/>
    <w:basedOn w:val="PodstawowyXFG"/>
    <w:qFormat/>
    <w:pPr>
      <w:jc w:val="right"/>
    </w:pPr>
    <w:rPr>
      <w:b/>
      <w:bCs/>
      <w:color w:val="262626"/>
      <w:sz w:val="20"/>
      <w:szCs w:val="20"/>
    </w:rPr>
  </w:style>
  <w:style w:type="paragraph" w:styleId="Listapunktowana">
    <w:name w:val="List Bullet"/>
    <w:basedOn w:val="Normalny"/>
    <w:qFormat/>
    <w:pPr>
      <w:numPr>
        <w:numId w:val="3"/>
      </w:numPr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NormalnyWeb">
    <w:name w:val="Normal (Web)"/>
    <w:basedOn w:val="Normalny"/>
    <w:qFormat/>
    <w:rPr>
      <w:rFonts w:ascii="Times New Roman" w:hAnsi="Times New Roman" w:cs="Times New Roman"/>
      <w:sz w:val="24"/>
      <w:szCs w:val="24"/>
    </w:rPr>
  </w:style>
  <w:style w:type="paragraph" w:styleId="Poprawka">
    <w:name w:val="Revision"/>
    <w:qFormat/>
    <w:pPr>
      <w:spacing w:line="240" w:lineRule="auto"/>
    </w:pPr>
    <w:rPr>
      <w:rFonts w:cs="Calibri"/>
      <w:kern w:val="0"/>
      <w:lang w:val="pl" w:eastAsia="pl-PL"/>
    </w:rPr>
  </w:style>
  <w:style w:type="paragraph" w:styleId="Tytu">
    <w:name w:val="Title"/>
    <w:basedOn w:val="Normalny"/>
    <w:next w:val="Normalny"/>
    <w:uiPriority w:val="10"/>
    <w:qFormat/>
    <w:pPr>
      <w:spacing w:line="240" w:lineRule="auto"/>
    </w:pPr>
    <w:rPr>
      <w:rFonts w:ascii="Calibri Light" w:eastAsia="Yu Gothic Light" w:hAnsi="Calibri Light" w:cs="Times New Roman"/>
      <w:spacing w:val="-10"/>
      <w:kern w:val="2"/>
      <w:sz w:val="56"/>
      <w:szCs w:val="56"/>
    </w:rPr>
  </w:style>
  <w:style w:type="paragraph" w:styleId="Tekstprzypisukocowego">
    <w:name w:val="endnote text"/>
    <w:basedOn w:val="Normalny"/>
    <w:qFormat/>
    <w:pPr>
      <w:spacing w:after="0" w:line="240" w:lineRule="auto"/>
    </w:pPr>
    <w:rPr>
      <w:sz w:val="20"/>
      <w:szCs w:val="20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numbering" w:customStyle="1" w:styleId="LFO3">
    <w:name w:val="LFO3"/>
    <w:qFormat/>
  </w:style>
  <w:style w:type="numbering" w:customStyle="1" w:styleId="LFO16">
    <w:name w:val="LFO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xtremebrands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1107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dc:description/>
  <cp:lastModifiedBy>Gosia Piekarska</cp:lastModifiedBy>
  <cp:revision>2</cp:revision>
  <cp:lastPrinted>2024-11-05T09:39:00Z</cp:lastPrinted>
  <dcterms:created xsi:type="dcterms:W3CDTF">2026-10-07T06:55:00Z</dcterms:created>
  <dcterms:modified xsi:type="dcterms:W3CDTF">2026-10-07T06:55:00Z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ActionId">
    <vt:lpwstr>75163d14-1a19-4e42-b511-9f5568245fbe</vt:lpwstr>
  </property>
  <property fmtid="{D5CDD505-2E9C-101B-9397-08002B2CF9AE}" pid="3" name="MSIP_Label_57590dcd-1d43-42a0-b527-312bac17535a_ContentBits">
    <vt:lpwstr>0</vt:lpwstr>
  </property>
  <property fmtid="{D5CDD505-2E9C-101B-9397-08002B2CF9AE}" pid="4" name="MSIP_Label_57590dcd-1d43-42a0-b527-312bac17535a_Enabled">
    <vt:lpwstr>true</vt:lpwstr>
  </property>
  <property fmtid="{D5CDD505-2E9C-101B-9397-08002B2CF9AE}" pid="5" name="MSIP_Label_57590dcd-1d43-42a0-b527-312bac17535a_Method">
    <vt:lpwstr>Standard</vt:lpwstr>
  </property>
  <property fmtid="{D5CDD505-2E9C-101B-9397-08002B2CF9AE}" pid="6" name="MSIP_Label_57590dcd-1d43-42a0-b527-312bac17535a_Name">
    <vt:lpwstr>Public</vt:lpwstr>
  </property>
  <property fmtid="{D5CDD505-2E9C-101B-9397-08002B2CF9AE}" pid="7" name="MSIP_Label_57590dcd-1d43-42a0-b527-312bac17535a_SetDate">
    <vt:lpwstr>2026-01-07T09:57:17Z</vt:lpwstr>
  </property>
  <property fmtid="{D5CDD505-2E9C-101B-9397-08002B2CF9AE}" pid="8" name="MSIP_Label_57590dcd-1d43-42a0-b527-312bac17535a_SiteId">
    <vt:lpwstr>451e35c3-5181-4f3b-b902-eb65e1fe90ce</vt:lpwstr>
  </property>
  <property fmtid="{D5CDD505-2E9C-101B-9397-08002B2CF9AE}" pid="9" name="MSIP_Label_57590dcd-1d43-42a0-b527-312bac17535a_Tag">
    <vt:lpwstr>10, 3, 0, 1</vt:lpwstr>
  </property>
</Properties>
</file>