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Informacja prasowa </w:t>
        <w:tab/>
        <w:tab/>
        <w:t xml:space="preserve">               </w:t>
        <w:tab/>
        <w:tab/>
        <w:tab/>
        <w:tab/>
        <w:tab/>
        <w:tab/>
        <w:t xml:space="preserve">Warszawa,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5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.10.2026 r.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</w:rPr>
      </w:pPr>
      <w:bookmarkStart w:colFirst="0" w:colLast="0" w:name="_heading=h.x04kmfzalbk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Nowości winylowe od Quick-Step. Do oferty dołączają Aluna i Alira oraz nowe dekory Bloom i Ciro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Quick-Step rozszerza ofertę podłóg winylowych o dwie nowe kolekcje – Aluna i Alira – oraz pięć nowych dekorów w liniach Bloom i Ciro, przygotowanych z myślą o polskim rynku. Nowości łączy inspiracja naturalnym drewnem, widoczna zarówno w rysunku i strukturze powierzchni, jak i w palecie odcieni dopasowanych do współczesnych trendów wnętrzarskich. Dłuższe formaty, matowe wykończenie i dopracowane detale pozwalają uzyskać spójny efekt, przy zachowaniu właściwości użytkowych charakterystycznych dla podłóg winylowych Quick-Step. Nowości będą dostępne w autoryzowanych Concept Stores.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Nowe kolekcje podłóg winylowych Aluna i Alira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Quick-Step przeprowadził badanie wśród 4800 osób z Wielkiej Brytanii, Francji, Niemiec i Polski. Jednym z kluczowych wniosków było to, że konsumenci, którzy rozważali wybór winylu, ale ostatecznie zdecydowali się na inne rozwiązanie, często wskazywali na zbyt mało naturalny wygląd i odczucie materiału. Odpowiedzią na te oczekiwania są nowe kolekcje Aluna i Alira.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 nowych kolekcjach Quick-Step odwzorowuje zarówno rysunek słojów, jak i strukturę drewna wyczuwalną pod palcami. Dłuższe formaty paneli dodatkowo ograniczają liczbę widocznych podziałów, dzięki czemu podłoga tworzy bardziej jednolity i harmonijny efekt we wnętrzu, zachowując przy tym funkcjonalność charakterystyczną dla podłóg winylowych.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Matowe wykończenie, odporność na zarysowania i plamy oraz system łączenia typu „klik” łączą estetykę z funkcjonalnością i codziennym komfortem użytkowania.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– Projektując nową generację podłóg winylowych, zależało nam na tym, aby każdy detal – od struktury powierzchni, przez wzornictwo, po sposób wykończenia fugi – wzmacniał naturalny efekt całości. Dzięki temu stworzyliśmy podłogę, która wyglądem i w dotyku jeszcze bardziej przypomina prawdziwe drewno. Najlepszym potwierdzeniem efektu były dla nas reakcje podczas Flanders Flooring Days 2026, gdzie zaprezentowaliśmy nowe podłogi winylowe obok parkietu i laminatu. Wielu odwiedzających miało trudność z ich rozróżnieniem. To pokazuje, jak daleko zaszliśmy w tworzeniu podłóg winylowych, które coraz wierniej oddają charakter naturalnego drewna –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mówi Anastasiia Kudashova, główna projektantka belgijskiej marki paneli podłogowych Quick-Step.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Nowe warianty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 kolekcjach Aluna i Alira znalazły się dwa nowe warianty -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Dąb dolinny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który łączy wyrafinowany wygląd z naturalnym charakterem drewna, oraz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Dąb szczytowy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oddający jego surową autentyczność.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Kolekcja Aluna obejmuje pięć kolorów: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Dąb dolinny jasny, Dąb dolinny naturalny, Dąb szczytowy czysty, Dąb szczytowy bursztynowy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oraz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Dąb szczytowy ciemny.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Linia Alira składa się natomiast z siedmiu odcieni: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Dąb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dolinny naturalny jasny, Dąb dolinny czysty, Dąb dolinny karmelowy, Dąb szczytowy blond, Dąb szczytowy wybielony,  Dąb szczytowy zwietrzały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Dąb szczytowy wędzony. 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Bloom i Ciro z nowymi dekorami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Quick-Step rozwija również swoje najpopularniejsze kolekcje podłóg winylowych.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Linie Bloom i Ciro zostały rozszerzone aż o pięć nowych dekorów przygotowanych specjalnie z myślą o rynku polskim: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Dąb czysty surowy, Dąb botaniczny bursztynowy, Dąb botaniczny ciepły naturalny, Dąb botaniczny jasny naturalny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oraz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Dąb botaniczny piaskowy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– Kolekcje Bloom i Ciro należą do najchętniej wybieranych rozwiązań winylowych Quick-Step w Polsce. Wiedząc, jak dużym zainteresowaniem cieszą się wśród klientów, przygotowaliśmy dla nich coś specjalnego. Zróżnicowana paleta odcieni daje szerokie możliwości aranżacyjne, od jasnych i stonowanych wnętrz po kompozycje o bardziej wyrazistym charakterze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– komentuje Patrycja Krogul, Marketing Manager Unilin, producenta marki Quick-Step.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Harmonijne wnętrze w całym domu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Uzupełnieniem oferty są akcesoria wykonane z tych samych paneli co podłoga, dzięki czemu pozwalają zachować spójność kolorystyczną, wykończenie i charakter całej aranżacji. Takie rozwiązanie ułatwia stworzenie jednolitego efektu we wnętrzu, bez widocznych różnic pomiędzy poszczególnymi elementami wykończenia. Listwy i nakładki na schody wykonane z tego samego materiału pozwalają zachować spójny kolor i wykończenie także w detalach aranżacji.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Więcej zdjęć nowych kolekcji paneli winylowych Quick-Step znajduję się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TUTAJ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bookmarkStart w:colFirst="0" w:colLast="0" w:name="_heading=h.ekzeysyr55f5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O Quick-Step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Quick-Step to marka podłóg pierwszej klasy produkowanych przez UNILIN. Nieustanne badania i innowacje, a także nacisk kładziony na jakość sprawiły, że Quick-Step należy do wiodących producentów podłóg. Marka ta jest znana z systemu montażu Uniclic®, który nie wymaga użycia kleju. Początkowo była przystępną cenowo alternatywą dla drewna, ale dzięki rozwojowi stała się całkowicie nową kategorią, z szeroką ofertą łatwych w montażu i konserwacji podłóg o przemyślanym wzornictwie. Obecnie Quick-Step to marka obecna w ponad 100 krajach, oferująca parkiety drewniane, podłogi laminowane oraz luksusowe podłogi winylowe, będąca liderem w dziedzinie wzornictwa, innowacji i jakości.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before="240" w:line="240" w:lineRule="auto"/>
        <w:ind w:right="3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Kontakt dla mediów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Aleksandra Konopka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Tel.: + 48 572 775 322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E-mail: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aleksandra.konopka@goodonepr.pl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Ilona Rutkowska</w:t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Tel.: + 48 796 996 259</w:t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E-mail: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ilona.rutkowska@goodonepr.pl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-1060442</wp:posOffset>
              </wp:positionH>
              <wp:positionV relativeFrom="paragraph">
                <wp:posOffset>-298442</wp:posOffset>
              </wp:positionV>
              <wp:extent cx="7929563" cy="10858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9338" y="3303750"/>
                        <a:ext cx="7553325" cy="952500"/>
                      </a:xfrm>
                      <a:prstGeom prst="rect">
                        <a:avLst/>
                      </a:prstGeom>
                      <a:solidFill>
                        <a:srgbClr val="134395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-1060442</wp:posOffset>
              </wp:positionH>
              <wp:positionV relativeFrom="paragraph">
                <wp:posOffset>-298442</wp:posOffset>
              </wp:positionV>
              <wp:extent cx="7929563" cy="108585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29563" cy="1085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1999932</wp:posOffset>
          </wp:positionH>
          <wp:positionV relativeFrom="paragraph">
            <wp:posOffset>-306688</wp:posOffset>
          </wp:positionV>
          <wp:extent cx="1733550" cy="953770"/>
          <wp:effectExtent b="0" l="0" r="0" t="0"/>
          <wp:wrapTopAndBottom distB="0" dist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3550" cy="9537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kapitzlist">
    <w:name w:val="List Paragraph"/>
    <w:basedOn w:val="Normalny"/>
    <w:uiPriority w:val="34"/>
    <w:qFormat w:val="1"/>
    <w:rsid w:val="004807B3"/>
    <w:pPr>
      <w:ind w:left="720"/>
      <w:contextualSpacing w:val="1"/>
    </w:pPr>
  </w:style>
  <w:style w:type="character" w:styleId="Hipercze">
    <w:name w:val="Hyperlink"/>
    <w:basedOn w:val="Domylnaczcionkaakapitu"/>
    <w:uiPriority w:val="99"/>
    <w:unhideWhenUsed w:val="1"/>
    <w:rsid w:val="0085492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85492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ilona.rutkowska@goodonepr.p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drive/folders/1-vdZvid01EA-qZ2Ha7EZquSGbdKu6Yal?usp=sharing" TargetMode="External"/><Relationship Id="rId8" Type="http://schemas.openxmlformats.org/officeDocument/2006/relationships/hyperlink" Target="mailto:aleksandra.konopka@goodonepr.pl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Z+xQSU0+bR2OWjV0fLib1MYOXQ==">CgMxLjAyDmgueDA0a21memFsYmt6Mg5oLmVremV5c3lyNTVmNTgAciExdDltV19aYzJsQmUzdERPSFh2ZERXbEEyNENvOGkycEk=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2026-10-01T09:17:00Z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65943bbb97e06f0c7158dcf948ce15c860c957cbae7e78f7fc8616f54f7c0b55</vt:lpwstr>
  </property>
</Properties>
</file>