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3548" w14:textId="41F54BCE" w:rsidR="00BF0DB9" w:rsidRDefault="00186616" w:rsidP="00855B21">
      <w:pPr>
        <w:jc w:val="right"/>
        <w:rPr>
          <w:sz w:val="18"/>
          <w:szCs w:val="18"/>
        </w:rPr>
      </w:pPr>
      <w:r w:rsidRPr="0035537D">
        <w:rPr>
          <w:sz w:val="18"/>
          <w:szCs w:val="18"/>
        </w:rPr>
        <w:t>Informacja prasowa</w:t>
      </w:r>
    </w:p>
    <w:p w14:paraId="4306D834" w14:textId="77777777" w:rsidR="00076BFD" w:rsidRPr="0035537D" w:rsidRDefault="00076BFD" w:rsidP="00855B21">
      <w:pPr>
        <w:jc w:val="right"/>
        <w:rPr>
          <w:sz w:val="18"/>
          <w:szCs w:val="18"/>
        </w:rPr>
      </w:pPr>
    </w:p>
    <w:p w14:paraId="28E9A9A6" w14:textId="07532735" w:rsidR="008B0D6C" w:rsidRDefault="006B2447" w:rsidP="008B0D6C">
      <w:pPr>
        <w:pStyle w:val="NormalWeb"/>
        <w:jc w:val="center"/>
        <w:rPr>
          <w:rFonts w:asciiTheme="minorHAnsi" w:hAnsiTheme="minorHAnsi"/>
          <w:b/>
          <w:bCs/>
        </w:rPr>
      </w:pPr>
      <w:r w:rsidRPr="006B2447">
        <w:rPr>
          <w:rFonts w:asciiTheme="minorHAnsi" w:hAnsiTheme="minorHAnsi"/>
          <w:b/>
          <w:bCs/>
        </w:rPr>
        <w:t>HIGHLINE WARSAW NAJLEPSZYM PRODUKTEM TURYSTYCZNYM MAZOWSZA 2026</w:t>
      </w:r>
      <w:r>
        <w:rPr>
          <w:rFonts w:asciiTheme="minorHAnsi" w:hAnsiTheme="minorHAnsi"/>
          <w:b/>
          <w:bCs/>
        </w:rPr>
        <w:t xml:space="preserve"> </w:t>
      </w:r>
      <w:r w:rsidR="00C60C24" w:rsidRPr="00C60C24">
        <w:rPr>
          <w:rFonts w:asciiTheme="minorHAnsi" w:hAnsiTheme="minorHAnsi"/>
          <w:b/>
          <w:bCs/>
        </w:rPr>
        <w:t xml:space="preserve">Sukces na pierwsze urodziny </w:t>
      </w:r>
    </w:p>
    <w:p w14:paraId="18D75795" w14:textId="0C64D213" w:rsidR="001E271F" w:rsidRPr="001E271F" w:rsidRDefault="00274A9A" w:rsidP="001E271F">
      <w:pPr>
        <w:pStyle w:val="NormalWeb"/>
        <w:jc w:val="both"/>
        <w:rPr>
          <w:rFonts w:asciiTheme="minorHAnsi" w:hAnsiTheme="minorHAnsi"/>
          <w:b/>
          <w:bCs/>
          <w:sz w:val="22"/>
          <w:szCs w:val="22"/>
        </w:rPr>
      </w:pPr>
      <w:r w:rsidRPr="0026470A">
        <w:rPr>
          <w:rFonts w:asciiTheme="minorHAnsi" w:hAnsiTheme="minorHAnsi"/>
          <w:sz w:val="22"/>
          <w:szCs w:val="22"/>
        </w:rPr>
        <w:t xml:space="preserve">Warszawa, </w:t>
      </w:r>
      <w:r w:rsidR="00C60C24">
        <w:rPr>
          <w:rFonts w:asciiTheme="minorHAnsi" w:hAnsiTheme="minorHAnsi"/>
          <w:sz w:val="22"/>
          <w:szCs w:val="22"/>
        </w:rPr>
        <w:t>2 października</w:t>
      </w:r>
      <w:r w:rsidR="00D160EF" w:rsidRPr="0026470A">
        <w:rPr>
          <w:rFonts w:asciiTheme="minorHAnsi" w:hAnsiTheme="minorHAnsi"/>
          <w:sz w:val="22"/>
          <w:szCs w:val="22"/>
        </w:rPr>
        <w:t xml:space="preserve"> 2026</w:t>
      </w:r>
      <w:r w:rsidRPr="0026470A">
        <w:rPr>
          <w:rFonts w:asciiTheme="minorHAnsi" w:hAnsiTheme="minorHAnsi"/>
          <w:sz w:val="22"/>
          <w:szCs w:val="22"/>
        </w:rPr>
        <w:t xml:space="preserve"> r.</w:t>
      </w:r>
      <w:r w:rsidRPr="0026470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1E271F">
        <w:rPr>
          <w:rFonts w:asciiTheme="minorHAnsi" w:hAnsiTheme="minorHAnsi"/>
          <w:b/>
          <w:bCs/>
          <w:sz w:val="20"/>
          <w:szCs w:val="20"/>
        </w:rPr>
        <w:t xml:space="preserve">– </w:t>
      </w:r>
      <w:r w:rsidR="00B223A3" w:rsidRPr="00B223A3">
        <w:rPr>
          <w:rFonts w:asciiTheme="minorHAnsi" w:hAnsiTheme="minorHAnsi"/>
          <w:b/>
          <w:bCs/>
          <w:sz w:val="22"/>
          <w:szCs w:val="22"/>
        </w:rPr>
        <w:t>Highline Warsaw otrzymało tytuł Najlepszego Produktu Turystycznego Mazowsza 2026. Dzięki temu prestiżowemu wyróżnieniu jedna z najbardziej rozpoznawalnych wizytówek stolicy będzie oficjalnie reprezentować region w ogólnopolskim finale konkursu o Certyfikat Polskiej Organizacji Turystycznej oraz powalczy o głosy internautów w plebiscycie publiczności.</w:t>
      </w:r>
    </w:p>
    <w:p w14:paraId="3FE79A5F" w14:textId="6E541999" w:rsidR="00B223A3" w:rsidRPr="00B223A3" w:rsidRDefault="00B223A3" w:rsidP="00B223A3">
      <w:pPr>
        <w:pStyle w:val="NormalWeb"/>
        <w:jc w:val="both"/>
        <w:rPr>
          <w:rFonts w:asciiTheme="minorHAnsi" w:hAnsiTheme="minorHAnsi"/>
          <w:sz w:val="22"/>
          <w:szCs w:val="22"/>
        </w:rPr>
      </w:pPr>
      <w:r w:rsidRPr="00B223A3">
        <w:rPr>
          <w:rFonts w:asciiTheme="minorHAnsi" w:hAnsiTheme="minorHAnsi"/>
          <w:sz w:val="22"/>
          <w:szCs w:val="22"/>
        </w:rPr>
        <w:t>Tytuł przyznany przez Mazowiecką Regionalną Organizację Turystyczną zbiegł się w czasie ze szczególnym momentem – pierwszymi urodzinami najwyżej położonej atrakcji w Unii Europejskiej. W ciągu zaledwie 365 dni to wyjątkowe miejsce odwiedziło</w:t>
      </w:r>
      <w:r w:rsidR="00102C1D">
        <w:rPr>
          <w:rFonts w:asciiTheme="minorHAnsi" w:hAnsiTheme="minorHAnsi"/>
          <w:sz w:val="22"/>
          <w:szCs w:val="22"/>
        </w:rPr>
        <w:t xml:space="preserve"> ponad</w:t>
      </w:r>
      <w:r w:rsidRPr="00B223A3">
        <w:rPr>
          <w:rFonts w:asciiTheme="minorHAnsi" w:hAnsiTheme="minorHAnsi"/>
          <w:sz w:val="22"/>
          <w:szCs w:val="22"/>
        </w:rPr>
        <w:t xml:space="preserve"> 700 tysięcy gości ze 152 krajów, w tym ponad 270 tysięcy turystów zagranicznych. Regionalny etap konkursu na Najlepszy Produkt Turystyczny wyłania najbardziej innowacyjne, angażujące i przyjazne gościom punkty na mapie regionu, a zdobyte wyróżnienie stanowi oficjalną nominację do rywalizacji o Certyfikat POT – najważniejszy znak jakości w polskiej turystyce. </w:t>
      </w:r>
    </w:p>
    <w:p w14:paraId="331A16BD" w14:textId="4217E90A" w:rsidR="00B223A3" w:rsidRPr="00B223A3" w:rsidRDefault="00B223A3" w:rsidP="00B223A3">
      <w:pPr>
        <w:pStyle w:val="NormalWeb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Pr="00B223A3">
        <w:rPr>
          <w:rFonts w:asciiTheme="minorHAnsi" w:hAnsiTheme="minorHAnsi"/>
          <w:i/>
          <w:iCs/>
          <w:sz w:val="22"/>
          <w:szCs w:val="22"/>
        </w:rPr>
        <w:t>To wyróżnienie to dla nas ogromny powód do dumy i wspaniały prezent na pierwsze urodziny Highline Warsaw. Od początku zależało nam na stworzeniu przestrzeni, która nie tylko zachwyca spektakularną panoramą, ale realnie wzbogaca ofertę stolicy i całego Mazowsza, opowiadając o mieście w nowoczesny, pełen emocji sposób. Ta nagroda to wspólny sukces całego zespołu, naszych partnerów oraz setek tysięcy gości, którzy zaufali nam w tym premierowym roku. Z dumą będziemy reprezentować region w finale ogólnopolskim, walcząc o Certyfikat POT oraz uznanie internautów</w:t>
      </w:r>
      <w:r w:rsidRPr="00B223A3">
        <w:rPr>
          <w:rFonts w:asciiTheme="minorHAnsi" w:hAnsiTheme="minorHAnsi"/>
          <w:sz w:val="22"/>
          <w:szCs w:val="22"/>
        </w:rPr>
        <w:t xml:space="preserve"> – podkreśla </w:t>
      </w:r>
      <w:r w:rsidRPr="00B223A3">
        <w:rPr>
          <w:rFonts w:asciiTheme="minorHAnsi" w:hAnsiTheme="minorHAnsi"/>
          <w:b/>
          <w:bCs/>
          <w:sz w:val="22"/>
          <w:szCs w:val="22"/>
        </w:rPr>
        <w:t xml:space="preserve">Przemysław </w:t>
      </w:r>
      <w:proofErr w:type="spellStart"/>
      <w:r w:rsidRPr="00B223A3">
        <w:rPr>
          <w:rFonts w:asciiTheme="minorHAnsi" w:hAnsiTheme="minorHAnsi"/>
          <w:b/>
          <w:bCs/>
          <w:sz w:val="22"/>
          <w:szCs w:val="22"/>
        </w:rPr>
        <w:t>Konieczyński</w:t>
      </w:r>
      <w:proofErr w:type="spellEnd"/>
      <w:r w:rsidRPr="00B223A3">
        <w:rPr>
          <w:rFonts w:asciiTheme="minorHAnsi" w:hAnsiTheme="minorHAnsi"/>
          <w:b/>
          <w:bCs/>
          <w:sz w:val="22"/>
          <w:szCs w:val="22"/>
        </w:rPr>
        <w:t>, Dyrektor Generalny Highline Warsaw</w:t>
      </w:r>
      <w:r w:rsidRPr="00B223A3">
        <w:rPr>
          <w:rFonts w:asciiTheme="minorHAnsi" w:hAnsiTheme="minorHAnsi"/>
          <w:sz w:val="22"/>
          <w:szCs w:val="22"/>
        </w:rPr>
        <w:t xml:space="preserve">. </w:t>
      </w:r>
    </w:p>
    <w:p w14:paraId="0AE71D8A" w14:textId="77777777" w:rsidR="00B223A3" w:rsidRPr="00B223A3" w:rsidRDefault="00B223A3" w:rsidP="00B223A3">
      <w:pPr>
        <w:pStyle w:val="NormalWeb"/>
        <w:jc w:val="both"/>
        <w:rPr>
          <w:rFonts w:asciiTheme="minorHAnsi" w:hAnsiTheme="minorHAnsi"/>
          <w:sz w:val="22"/>
          <w:szCs w:val="22"/>
        </w:rPr>
      </w:pPr>
      <w:r w:rsidRPr="00B223A3">
        <w:rPr>
          <w:rFonts w:asciiTheme="minorHAnsi" w:hAnsiTheme="minorHAnsi"/>
          <w:sz w:val="22"/>
          <w:szCs w:val="22"/>
        </w:rPr>
        <w:t>Oficjalne wręczenie nagród odbyło się 28 września podczas uroczystej gali, a podsumowanie regionalnego etapu ogłoszono na konferencji prasowej zorganizowanej przez MROT z udziałem przedstawicieli Ministerstwa Sportu i Turystyki oraz kilkudziesięciu wiodących redakcji turystycznych.</w:t>
      </w:r>
    </w:p>
    <w:p w14:paraId="5F64F88B" w14:textId="77777777" w:rsidR="00B223A3" w:rsidRPr="00B223A3" w:rsidRDefault="00B223A3" w:rsidP="00B223A3">
      <w:pPr>
        <w:pStyle w:val="NormalWeb"/>
        <w:jc w:val="both"/>
        <w:rPr>
          <w:rFonts w:asciiTheme="minorHAnsi" w:hAnsiTheme="minorHAnsi"/>
          <w:sz w:val="22"/>
          <w:szCs w:val="22"/>
        </w:rPr>
      </w:pPr>
      <w:r w:rsidRPr="00B223A3">
        <w:rPr>
          <w:rFonts w:asciiTheme="minorHAnsi" w:hAnsiTheme="minorHAnsi"/>
          <w:b/>
          <w:bCs/>
          <w:sz w:val="22"/>
          <w:szCs w:val="22"/>
        </w:rPr>
        <w:t>Tętniące życiem serce miasta i ambasador Warszawy</w:t>
      </w:r>
    </w:p>
    <w:p w14:paraId="3F9FDC4A" w14:textId="35B95D8F" w:rsidR="00B223A3" w:rsidRPr="00B223A3" w:rsidRDefault="00B223A3" w:rsidP="00B223A3">
      <w:pPr>
        <w:pStyle w:val="NormalWeb"/>
        <w:jc w:val="both"/>
        <w:rPr>
          <w:rFonts w:asciiTheme="minorHAnsi" w:hAnsiTheme="minorHAnsi"/>
          <w:sz w:val="22"/>
          <w:szCs w:val="22"/>
        </w:rPr>
      </w:pPr>
      <w:r w:rsidRPr="00B223A3">
        <w:rPr>
          <w:rFonts w:asciiTheme="minorHAnsi" w:hAnsiTheme="minorHAnsi"/>
          <w:sz w:val="22"/>
          <w:szCs w:val="22"/>
        </w:rPr>
        <w:t xml:space="preserve">Obecność Highline Warsaw na szczycie </w:t>
      </w:r>
      <w:proofErr w:type="spellStart"/>
      <w:r w:rsidRPr="00B223A3">
        <w:rPr>
          <w:rFonts w:asciiTheme="minorHAnsi" w:hAnsiTheme="minorHAnsi"/>
          <w:sz w:val="22"/>
          <w:szCs w:val="22"/>
        </w:rPr>
        <w:t>Varso</w:t>
      </w:r>
      <w:proofErr w:type="spellEnd"/>
      <w:r w:rsidRPr="00B223A3">
        <w:rPr>
          <w:rFonts w:asciiTheme="minorHAnsi" w:hAnsiTheme="minorHAnsi"/>
          <w:sz w:val="22"/>
          <w:szCs w:val="22"/>
        </w:rPr>
        <w:t xml:space="preserve"> Tower trwale przedefiniowała sposób, w jaki turyści i mieszkańcy odkrywają stolicę. To nie tylko punkt widokowy, ale przede wszystkim przestrzeń tętniąca miejskim życiem, aktywnie włączająca się w ważne uroczystości oraz organizująca święta okolicznościowe dla warszawiaków i przyjezdnych. Na gości czekają tu m.in. nastrojowe sesje jogi o zachodzie słońca, spotkania z przewodnikami czy wydarzenia kulturalne, a obiekt naturalnie łączy siły ze sportowymi wizytówkami stolicy, takimi jak Maraton Warszawski. Zgodnie z badaniami</w:t>
      </w:r>
      <w:r w:rsidR="00A30D48">
        <w:rPr>
          <w:rFonts w:asciiTheme="minorHAnsi" w:hAnsiTheme="minorHAnsi"/>
          <w:sz w:val="22"/>
          <w:szCs w:val="22"/>
        </w:rPr>
        <w:t>,</w:t>
      </w:r>
      <w:r w:rsidRPr="00B223A3">
        <w:rPr>
          <w:rFonts w:asciiTheme="minorHAnsi" w:hAnsiTheme="minorHAnsi"/>
          <w:sz w:val="22"/>
          <w:szCs w:val="22"/>
        </w:rPr>
        <w:t xml:space="preserve"> aż 78% Polaków uważa, że tego typu miejsca realnie podnoszą międzynarodowy prestiż metropolii, a Highline Warsaw z powodzeniem realizuje misję bycia kluczowym ambasadorem stolicy na turystycznej mapie Europy. </w:t>
      </w:r>
    </w:p>
    <w:p w14:paraId="72D2DD05" w14:textId="77777777" w:rsidR="00B223A3" w:rsidRPr="00B223A3" w:rsidRDefault="00B223A3" w:rsidP="00B223A3">
      <w:pPr>
        <w:pStyle w:val="NormalWeb"/>
        <w:jc w:val="both"/>
        <w:rPr>
          <w:rFonts w:asciiTheme="minorHAnsi" w:hAnsiTheme="minorHAnsi"/>
          <w:sz w:val="22"/>
          <w:szCs w:val="22"/>
        </w:rPr>
      </w:pPr>
      <w:r w:rsidRPr="00B223A3">
        <w:rPr>
          <w:rFonts w:asciiTheme="minorHAnsi" w:hAnsiTheme="minorHAnsi"/>
          <w:sz w:val="22"/>
          <w:szCs w:val="22"/>
        </w:rPr>
        <w:t>Już wkrótce wystartuje także ogólnokrajowe głosowanie internetowe, w którym mieszkańcy i turyści będą mogli oddać swój głos na podniebną wizytówkę Mazowsza w wyścigu po Certyfikat Internautów.</w:t>
      </w:r>
    </w:p>
    <w:p w14:paraId="7D8BC91F" w14:textId="406EF6A3" w:rsidR="008A17B1" w:rsidRPr="008A17B1" w:rsidRDefault="008A17B1" w:rsidP="001E271F">
      <w:pPr>
        <w:pStyle w:val="NormalWeb"/>
        <w:jc w:val="both"/>
        <w:rPr>
          <w:rFonts w:asciiTheme="minorHAnsi" w:hAnsiTheme="minorHAnsi"/>
          <w:b/>
          <w:bCs/>
          <w:sz w:val="22"/>
          <w:szCs w:val="22"/>
        </w:rPr>
      </w:pPr>
      <w:r w:rsidRPr="008A17B1">
        <w:rPr>
          <w:rFonts w:asciiTheme="minorHAnsi" w:hAnsiTheme="minorHAnsi"/>
          <w:b/>
          <w:bCs/>
          <w:sz w:val="22"/>
          <w:szCs w:val="22"/>
        </w:rPr>
        <w:lastRenderedPageBreak/>
        <w:t>HIGHLINE WARSAW – 365 DNI W LICZBACH</w:t>
      </w:r>
    </w:p>
    <w:p w14:paraId="77CFFA99" w14:textId="57F700A3" w:rsidR="0026470A" w:rsidRPr="008A17B1" w:rsidRDefault="008A17B1" w:rsidP="0026470A">
      <w:pPr>
        <w:pStyle w:val="NormalWeb"/>
        <w:rPr>
          <w:rFonts w:asciiTheme="minorHAnsi" w:hAnsiTheme="minorHAnsi"/>
          <w:sz w:val="22"/>
          <w:szCs w:val="22"/>
        </w:rPr>
      </w:pPr>
      <w:r w:rsidRPr="008A17B1">
        <w:rPr>
          <w:rFonts w:asciiTheme="minorHAnsi" w:hAnsiTheme="minorHAnsi"/>
          <w:b/>
          <w:bCs/>
          <w:sz w:val="22"/>
          <w:szCs w:val="22"/>
        </w:rPr>
        <w:t>~</w:t>
      </w:r>
      <w:r w:rsidR="00D956BB">
        <w:rPr>
          <w:rFonts w:asciiTheme="minorHAnsi" w:hAnsiTheme="minorHAnsi"/>
          <w:b/>
          <w:bCs/>
          <w:sz w:val="22"/>
          <w:szCs w:val="22"/>
        </w:rPr>
        <w:t>700</w:t>
      </w:r>
      <w:r w:rsidRPr="008A17B1">
        <w:rPr>
          <w:rFonts w:asciiTheme="minorHAnsi" w:hAnsiTheme="minorHAnsi"/>
          <w:b/>
          <w:bCs/>
          <w:sz w:val="22"/>
          <w:szCs w:val="22"/>
        </w:rPr>
        <w:t xml:space="preserve"> 000</w:t>
      </w:r>
      <w:r w:rsidRPr="008A17B1">
        <w:rPr>
          <w:rFonts w:asciiTheme="minorHAnsi" w:hAnsiTheme="minorHAnsi"/>
          <w:sz w:val="22"/>
          <w:szCs w:val="22"/>
        </w:rPr>
        <w:t xml:space="preserve"> gości</w:t>
      </w:r>
      <w:r w:rsidRPr="008A17B1">
        <w:br/>
      </w:r>
      <w:r w:rsidRPr="008A17B1">
        <w:rPr>
          <w:rFonts w:asciiTheme="minorHAnsi" w:hAnsiTheme="minorHAnsi"/>
          <w:b/>
          <w:bCs/>
          <w:sz w:val="22"/>
          <w:szCs w:val="22"/>
        </w:rPr>
        <w:t>~</w:t>
      </w:r>
      <w:r w:rsidR="00FA704F">
        <w:rPr>
          <w:rFonts w:asciiTheme="minorHAnsi" w:hAnsiTheme="minorHAnsi"/>
          <w:b/>
          <w:bCs/>
          <w:sz w:val="22"/>
          <w:szCs w:val="22"/>
        </w:rPr>
        <w:t>2000</w:t>
      </w:r>
      <w:r w:rsidRPr="008A17B1">
        <w:rPr>
          <w:rFonts w:asciiTheme="minorHAnsi" w:hAnsiTheme="minorHAnsi"/>
          <w:sz w:val="22"/>
          <w:szCs w:val="22"/>
        </w:rPr>
        <w:t xml:space="preserve"> gości każdego dnia</w:t>
      </w:r>
      <w:r w:rsidRPr="008A17B1">
        <w:br/>
      </w:r>
      <w:r w:rsidR="00FA704F">
        <w:rPr>
          <w:rFonts w:asciiTheme="minorHAnsi" w:hAnsiTheme="minorHAnsi"/>
          <w:b/>
          <w:bCs/>
          <w:sz w:val="22"/>
          <w:szCs w:val="22"/>
        </w:rPr>
        <w:t>ok. 40</w:t>
      </w:r>
      <w:r w:rsidRPr="008A17B1">
        <w:rPr>
          <w:rFonts w:asciiTheme="minorHAnsi" w:hAnsiTheme="minorHAnsi"/>
          <w:b/>
          <w:bCs/>
          <w:sz w:val="22"/>
          <w:szCs w:val="22"/>
        </w:rPr>
        <w:t>%</w:t>
      </w:r>
      <w:r w:rsidRPr="008A17B1">
        <w:rPr>
          <w:rFonts w:asciiTheme="minorHAnsi" w:hAnsiTheme="minorHAnsi"/>
          <w:sz w:val="22"/>
          <w:szCs w:val="22"/>
        </w:rPr>
        <w:t xml:space="preserve"> gości spoza Polski</w:t>
      </w:r>
      <w:r w:rsidRPr="008A17B1">
        <w:br/>
      </w:r>
      <w:r w:rsidRPr="008A17B1">
        <w:rPr>
          <w:rFonts w:asciiTheme="minorHAnsi" w:hAnsiTheme="minorHAnsi"/>
          <w:b/>
          <w:bCs/>
          <w:sz w:val="22"/>
          <w:szCs w:val="22"/>
        </w:rPr>
        <w:t>~2</w:t>
      </w:r>
      <w:r w:rsidR="00FA704F">
        <w:rPr>
          <w:rFonts w:asciiTheme="minorHAnsi" w:hAnsiTheme="minorHAnsi"/>
          <w:b/>
          <w:bCs/>
          <w:sz w:val="22"/>
          <w:szCs w:val="22"/>
        </w:rPr>
        <w:t>7</w:t>
      </w:r>
      <w:r w:rsidR="00D956BB">
        <w:rPr>
          <w:rFonts w:asciiTheme="minorHAnsi" w:hAnsiTheme="minorHAnsi"/>
          <w:b/>
          <w:bCs/>
          <w:sz w:val="22"/>
          <w:szCs w:val="22"/>
        </w:rPr>
        <w:t>0</w:t>
      </w:r>
      <w:r w:rsidRPr="008A17B1">
        <w:rPr>
          <w:rFonts w:asciiTheme="minorHAnsi" w:hAnsiTheme="minorHAnsi"/>
          <w:b/>
          <w:bCs/>
          <w:sz w:val="22"/>
          <w:szCs w:val="22"/>
        </w:rPr>
        <w:t xml:space="preserve"> 000</w:t>
      </w:r>
      <w:r w:rsidRPr="008A17B1">
        <w:rPr>
          <w:rFonts w:asciiTheme="minorHAnsi" w:hAnsiTheme="minorHAnsi"/>
          <w:sz w:val="22"/>
          <w:szCs w:val="22"/>
        </w:rPr>
        <w:t xml:space="preserve"> gości zagranicznych</w:t>
      </w:r>
      <w:r w:rsidRPr="008A17B1">
        <w:br/>
      </w:r>
      <w:r w:rsidRPr="008A17B1">
        <w:rPr>
          <w:rFonts w:asciiTheme="minorHAnsi" w:hAnsiTheme="minorHAnsi"/>
          <w:b/>
          <w:bCs/>
          <w:sz w:val="22"/>
          <w:szCs w:val="22"/>
        </w:rPr>
        <w:t>152</w:t>
      </w:r>
      <w:r w:rsidRPr="008A17B1">
        <w:rPr>
          <w:rFonts w:asciiTheme="minorHAnsi" w:hAnsiTheme="minorHAnsi"/>
          <w:sz w:val="22"/>
          <w:szCs w:val="22"/>
        </w:rPr>
        <w:t xml:space="preserve"> kraje i terytoria</w:t>
      </w:r>
      <w:r w:rsidRPr="008A17B1">
        <w:br/>
      </w:r>
      <w:r w:rsidR="00FA704F">
        <w:rPr>
          <w:rFonts w:asciiTheme="minorHAnsi" w:hAnsiTheme="minorHAnsi"/>
          <w:b/>
          <w:bCs/>
          <w:sz w:val="22"/>
          <w:szCs w:val="22"/>
        </w:rPr>
        <w:t>161 000</w:t>
      </w:r>
      <w:r w:rsidRPr="008A17B1">
        <w:rPr>
          <w:rFonts w:asciiTheme="minorHAnsi" w:hAnsiTheme="minorHAnsi"/>
          <w:b/>
          <w:bCs/>
          <w:sz w:val="22"/>
          <w:szCs w:val="22"/>
        </w:rPr>
        <w:t xml:space="preserve"> km</w:t>
      </w:r>
      <w:r w:rsidRPr="008A17B1">
        <w:rPr>
          <w:rFonts w:asciiTheme="minorHAnsi" w:hAnsiTheme="minorHAnsi"/>
          <w:sz w:val="22"/>
          <w:szCs w:val="22"/>
        </w:rPr>
        <w:t xml:space="preserve"> „w górę”</w:t>
      </w:r>
      <w:r w:rsidRPr="008A17B1">
        <w:br/>
      </w:r>
      <w:r w:rsidRPr="008A17B1">
        <w:rPr>
          <w:rFonts w:asciiTheme="minorHAnsi" w:hAnsiTheme="minorHAnsi"/>
          <w:b/>
          <w:bCs/>
          <w:sz w:val="22"/>
          <w:szCs w:val="22"/>
        </w:rPr>
        <w:t>~20</w:t>
      </w:r>
      <w:r w:rsidRPr="008A17B1">
        <w:rPr>
          <w:rFonts w:asciiTheme="minorHAnsi" w:hAnsiTheme="minorHAnsi"/>
          <w:sz w:val="22"/>
          <w:szCs w:val="22"/>
        </w:rPr>
        <w:t xml:space="preserve"> zaręczyn</w:t>
      </w:r>
      <w:r w:rsidRPr="008A17B1">
        <w:br/>
      </w:r>
      <w:r w:rsidRPr="008A17B1">
        <w:rPr>
          <w:rFonts w:asciiTheme="minorHAnsi" w:hAnsiTheme="minorHAnsi"/>
          <w:b/>
          <w:bCs/>
          <w:sz w:val="22"/>
          <w:szCs w:val="22"/>
        </w:rPr>
        <w:t>30 000</w:t>
      </w:r>
      <w:r w:rsidRPr="008A17B1">
        <w:rPr>
          <w:rFonts w:asciiTheme="minorHAnsi" w:hAnsiTheme="minorHAnsi"/>
          <w:sz w:val="22"/>
          <w:szCs w:val="22"/>
        </w:rPr>
        <w:t xml:space="preserve"> obserwujących na Instagramie</w:t>
      </w:r>
      <w:r w:rsidRPr="008A17B1">
        <w:br/>
      </w:r>
      <w:r w:rsidRPr="008A17B1">
        <w:rPr>
          <w:rFonts w:asciiTheme="minorHAnsi" w:hAnsiTheme="minorHAnsi"/>
          <w:b/>
          <w:bCs/>
          <w:sz w:val="22"/>
          <w:szCs w:val="22"/>
        </w:rPr>
        <w:t>23 mln+</w:t>
      </w:r>
      <w:r w:rsidRPr="008A17B1">
        <w:rPr>
          <w:rFonts w:asciiTheme="minorHAnsi" w:hAnsiTheme="minorHAnsi"/>
          <w:sz w:val="22"/>
          <w:szCs w:val="22"/>
        </w:rPr>
        <w:t xml:space="preserve"> wyświetleń treści na Instagramie</w:t>
      </w:r>
    </w:p>
    <w:p w14:paraId="4F7C457A" w14:textId="482FC401" w:rsidR="004C7E43" w:rsidRPr="0026470A" w:rsidRDefault="0026470A" w:rsidP="008059A0">
      <w:pPr>
        <w:pStyle w:val="NormalWeb"/>
        <w:jc w:val="both"/>
        <w:rPr>
          <w:rFonts w:asciiTheme="minorHAnsi" w:hAnsiTheme="minorHAnsi"/>
          <w:sz w:val="22"/>
          <w:szCs w:val="22"/>
        </w:rPr>
      </w:pPr>
      <w:r w:rsidRPr="0026470A">
        <w:rPr>
          <w:rFonts w:asciiTheme="minorHAnsi" w:hAnsiTheme="minorHAnsi"/>
          <w:sz w:val="22"/>
          <w:szCs w:val="22"/>
        </w:rPr>
        <w:t>Więcej informacji oraz bilety</w:t>
      </w:r>
      <w:r w:rsidR="004C7E43" w:rsidRPr="0026470A">
        <w:rPr>
          <w:rFonts w:asciiTheme="minorHAnsi" w:hAnsiTheme="minorHAnsi"/>
          <w:sz w:val="22"/>
          <w:szCs w:val="22"/>
        </w:rPr>
        <w:t xml:space="preserve"> na stronie internetowej </w:t>
      </w:r>
      <w:hyperlink r:id="rId12" w:history="1">
        <w:r w:rsidR="004C7E43" w:rsidRPr="0026470A">
          <w:rPr>
            <w:rStyle w:val="Hyperlink"/>
            <w:rFonts w:asciiTheme="minorHAnsi" w:hAnsiTheme="minorHAnsi"/>
            <w:sz w:val="22"/>
            <w:szCs w:val="22"/>
          </w:rPr>
          <w:t>Highline Warsaw</w:t>
        </w:r>
      </w:hyperlink>
      <w:r w:rsidR="004C7E43" w:rsidRPr="0026470A">
        <w:rPr>
          <w:rFonts w:asciiTheme="minorHAnsi" w:hAnsiTheme="minorHAnsi"/>
          <w:sz w:val="22"/>
          <w:szCs w:val="22"/>
        </w:rPr>
        <w:t>.</w:t>
      </w:r>
    </w:p>
    <w:p w14:paraId="35183553" w14:textId="6748F83F" w:rsidR="00BF0DB9" w:rsidRPr="0035537D" w:rsidRDefault="00A75941" w:rsidP="002A6C38">
      <w:pPr>
        <w:pStyle w:val="NormalWeb"/>
        <w:jc w:val="both"/>
      </w:pPr>
      <w:r>
        <w:pict w14:anchorId="3518355C">
          <v:rect id="_x0000_i1025" style="width:0;height:1.5pt" o:hralign="center" o:hrstd="t" o:hr="t" fillcolor="#a0a0a0" stroked="f"/>
        </w:pict>
      </w:r>
    </w:p>
    <w:p w14:paraId="35183554" w14:textId="77777777" w:rsidR="00BF0DB9" w:rsidRPr="0035537D" w:rsidRDefault="00186616">
      <w:pPr>
        <w:jc w:val="both"/>
        <w:rPr>
          <w:b/>
          <w:sz w:val="20"/>
          <w:szCs w:val="20"/>
        </w:rPr>
      </w:pPr>
      <w:r w:rsidRPr="0035537D">
        <w:rPr>
          <w:b/>
          <w:sz w:val="20"/>
          <w:szCs w:val="20"/>
        </w:rPr>
        <w:t>O Magnicity</w:t>
      </w:r>
    </w:p>
    <w:p w14:paraId="3518355B" w14:textId="179C6FAD" w:rsidR="00BF0DB9" w:rsidRPr="00B117BE" w:rsidRDefault="00186616">
      <w:pPr>
        <w:jc w:val="both"/>
        <w:rPr>
          <w:sz w:val="20"/>
          <w:szCs w:val="20"/>
        </w:rPr>
      </w:pPr>
      <w:r w:rsidRPr="0035537D">
        <w:rPr>
          <w:sz w:val="20"/>
          <w:szCs w:val="20"/>
        </w:rPr>
        <w:t xml:space="preserve">Magnicity to światowy lider w dziedzinie miejskiej rozrywki na wysokościach i jedna z nielicznych firm na świecie specjalizujących się w zarządzaniu panoramicznymi punktami widokowymi. W jej portfolio znajduje się m.in. taras widokowy Paris Montparnasse (Wieża Montparnasse) w Paryżu, wieża telewizyjna Berliner Fernsehturm w Berlinie, 360 Chicago w dawnym John Hancock Center w Chicago oraz </w:t>
      </w:r>
      <w:proofErr w:type="spellStart"/>
      <w:r w:rsidRPr="0035537D">
        <w:rPr>
          <w:sz w:val="20"/>
          <w:szCs w:val="20"/>
        </w:rPr>
        <w:t>Euromast</w:t>
      </w:r>
      <w:proofErr w:type="spellEnd"/>
      <w:r w:rsidRPr="0035537D">
        <w:rPr>
          <w:sz w:val="20"/>
          <w:szCs w:val="20"/>
        </w:rPr>
        <w:t xml:space="preserve"> i </w:t>
      </w:r>
      <w:proofErr w:type="spellStart"/>
      <w:r w:rsidRPr="0035537D">
        <w:rPr>
          <w:sz w:val="20"/>
          <w:szCs w:val="20"/>
        </w:rPr>
        <w:t>Zalmhaven</w:t>
      </w:r>
      <w:proofErr w:type="spellEnd"/>
      <w:r w:rsidRPr="0035537D">
        <w:rPr>
          <w:sz w:val="20"/>
          <w:szCs w:val="20"/>
        </w:rPr>
        <w:t xml:space="preserve"> I w Rotterdamie. Latem 2025 r. firma otwor</w:t>
      </w:r>
      <w:r w:rsidR="00D510B7">
        <w:rPr>
          <w:sz w:val="20"/>
          <w:szCs w:val="20"/>
        </w:rPr>
        <w:t>zyła</w:t>
      </w:r>
      <w:r w:rsidRPr="0035537D">
        <w:rPr>
          <w:sz w:val="20"/>
          <w:szCs w:val="20"/>
        </w:rPr>
        <w:t xml:space="preserve"> swoją szóstą lokalizację – na szczycie </w:t>
      </w:r>
      <w:proofErr w:type="spellStart"/>
      <w:r w:rsidRPr="0035537D">
        <w:rPr>
          <w:sz w:val="20"/>
          <w:szCs w:val="20"/>
        </w:rPr>
        <w:t>Varso</w:t>
      </w:r>
      <w:proofErr w:type="spellEnd"/>
      <w:r w:rsidRPr="0035537D">
        <w:rPr>
          <w:sz w:val="20"/>
          <w:szCs w:val="20"/>
        </w:rPr>
        <w:t xml:space="preserve"> Tower, najwyższego wieżowca Unii Europejskiej.</w:t>
      </w:r>
      <w:r w:rsidRPr="0035537D">
        <w:rPr>
          <w:b/>
          <w:sz w:val="20"/>
          <w:szCs w:val="20"/>
        </w:rPr>
        <w:t xml:space="preserve"> </w:t>
      </w:r>
      <w:r w:rsidRPr="0035537D">
        <w:rPr>
          <w:sz w:val="20"/>
          <w:szCs w:val="20"/>
        </w:rPr>
        <w:t>Projekt Spiral Tower to część strategii CSR Magnicity, skoncentrowanej na odpowiedzialnej turystyce miejskiej, z poszanowaniem środowiska i lokalnych społeczności. Magnicity to nie tylko spektakularny widok – to podróż przez wielowymiarowe doświadczenia, w których lokalni i zagraniczni goście odkrywają miasto w całej jego okazałości – historii, kulturze i stylu. Miejsca Magnicity łączą edukację, nowe technologie, emocjonujące atrakcje, wystawy i wydarzenia specjalne, tworząc niezapomniane przeżycia. W 202</w:t>
      </w:r>
      <w:r w:rsidR="00071559">
        <w:rPr>
          <w:sz w:val="20"/>
          <w:szCs w:val="20"/>
        </w:rPr>
        <w:t xml:space="preserve">5 </w:t>
      </w:r>
      <w:r w:rsidRPr="0035537D">
        <w:rPr>
          <w:sz w:val="20"/>
          <w:szCs w:val="20"/>
        </w:rPr>
        <w:t xml:space="preserve">roku, </w:t>
      </w:r>
      <w:r w:rsidR="00071559">
        <w:rPr>
          <w:sz w:val="20"/>
          <w:szCs w:val="20"/>
        </w:rPr>
        <w:t xml:space="preserve">po otwarciu nowej lokalizacji w Warszawie, </w:t>
      </w:r>
      <w:r w:rsidRPr="0035537D">
        <w:rPr>
          <w:sz w:val="20"/>
          <w:szCs w:val="20"/>
        </w:rPr>
        <w:t xml:space="preserve">zatrudniając </w:t>
      </w:r>
      <w:r w:rsidR="00AC3BC3">
        <w:rPr>
          <w:sz w:val="20"/>
          <w:szCs w:val="20"/>
        </w:rPr>
        <w:t>4</w:t>
      </w:r>
      <w:r w:rsidRPr="0035537D">
        <w:rPr>
          <w:sz w:val="20"/>
          <w:szCs w:val="20"/>
        </w:rPr>
        <w:t xml:space="preserve">50 pracowników, Magnicity przyjęło ponad 3 miliony odwiedzających. Więcej informacji: </w:t>
      </w:r>
      <w:hyperlink r:id="rId13">
        <w:r w:rsidRPr="0035537D">
          <w:rPr>
            <w:sz w:val="20"/>
            <w:szCs w:val="20"/>
            <w:u w:val="single"/>
          </w:rPr>
          <w:t>www.magnicity.com</w:t>
        </w:r>
      </w:hyperlink>
    </w:p>
    <w:sectPr w:rsidR="00BF0DB9" w:rsidRPr="00B117BE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50751" w14:textId="77777777" w:rsidR="00A75941" w:rsidRDefault="00A75941">
      <w:pPr>
        <w:spacing w:after="0" w:line="240" w:lineRule="auto"/>
      </w:pPr>
      <w:r>
        <w:separator/>
      </w:r>
    </w:p>
  </w:endnote>
  <w:endnote w:type="continuationSeparator" w:id="0">
    <w:p w14:paraId="199506BF" w14:textId="77777777" w:rsidR="00A75941" w:rsidRDefault="00A75941">
      <w:pPr>
        <w:spacing w:after="0" w:line="240" w:lineRule="auto"/>
      </w:pPr>
      <w:r>
        <w:continuationSeparator/>
      </w:r>
    </w:p>
  </w:endnote>
  <w:endnote w:type="continuationNotice" w:id="1">
    <w:p w14:paraId="30597522" w14:textId="77777777" w:rsidR="00A75941" w:rsidRDefault="00A759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355E" w14:textId="77777777" w:rsidR="00BF0DB9" w:rsidRDefault="00BF0DB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W w:w="9060" w:type="dxa"/>
      <w:tblLayout w:type="fixed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3020"/>
      <w:gridCol w:w="3020"/>
      <w:gridCol w:w="3020"/>
    </w:tblGrid>
    <w:tr w:rsidR="00BF0DB9" w14:paraId="35183562" w14:textId="77777777">
      <w:trPr>
        <w:trHeight w:val="300"/>
      </w:trPr>
      <w:tc>
        <w:tcPr>
          <w:tcW w:w="3020" w:type="dxa"/>
        </w:tcPr>
        <w:p w14:paraId="3518355F" w14:textId="77777777" w:rsidR="00BF0DB9" w:rsidRDefault="00BF0D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20" w:type="dxa"/>
        </w:tcPr>
        <w:p w14:paraId="35183560" w14:textId="77777777" w:rsidR="00BF0DB9" w:rsidRDefault="00BF0D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20" w:type="dxa"/>
        </w:tcPr>
        <w:p w14:paraId="35183561" w14:textId="77777777" w:rsidR="00BF0DB9" w:rsidRDefault="00BF0D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35183563" w14:textId="77777777" w:rsidR="00BF0DB9" w:rsidRDefault="00BF0D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85FD" w14:textId="77777777" w:rsidR="00A75941" w:rsidRDefault="00A75941">
      <w:pPr>
        <w:spacing w:after="0" w:line="240" w:lineRule="auto"/>
      </w:pPr>
      <w:r>
        <w:separator/>
      </w:r>
    </w:p>
  </w:footnote>
  <w:footnote w:type="continuationSeparator" w:id="0">
    <w:p w14:paraId="3178A7A3" w14:textId="77777777" w:rsidR="00A75941" w:rsidRDefault="00A75941">
      <w:pPr>
        <w:spacing w:after="0" w:line="240" w:lineRule="auto"/>
      </w:pPr>
      <w:r>
        <w:continuationSeparator/>
      </w:r>
    </w:p>
  </w:footnote>
  <w:footnote w:type="continuationNotice" w:id="1">
    <w:p w14:paraId="01979261" w14:textId="77777777" w:rsidR="00A75941" w:rsidRDefault="00A759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355D" w14:textId="77777777" w:rsidR="00BF0DB9" w:rsidRDefault="001866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i/>
        <w:noProof/>
        <w:color w:val="000000"/>
      </w:rPr>
      <w:drawing>
        <wp:inline distT="0" distB="0" distL="0" distR="0" wp14:anchorId="35183564" wp14:editId="35183565">
          <wp:extent cx="1093618" cy="991393"/>
          <wp:effectExtent l="0" t="0" r="0" b="0"/>
          <wp:docPr id="1140715730" name="image1.jpg" descr="Obraz zawierający tekst, Czcionka, plakat, design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plakat, design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618" cy="9913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1DB"/>
    <w:multiLevelType w:val="multilevel"/>
    <w:tmpl w:val="954E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4151C"/>
    <w:multiLevelType w:val="hybridMultilevel"/>
    <w:tmpl w:val="F8D46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36F89"/>
    <w:multiLevelType w:val="multilevel"/>
    <w:tmpl w:val="67FA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4691870">
    <w:abstractNumId w:val="0"/>
  </w:num>
  <w:num w:numId="2" w16cid:durableId="754593441">
    <w:abstractNumId w:val="2"/>
  </w:num>
  <w:num w:numId="3" w16cid:durableId="144052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B9"/>
    <w:rsid w:val="000048A8"/>
    <w:rsid w:val="000129BF"/>
    <w:rsid w:val="000171B8"/>
    <w:rsid w:val="00022017"/>
    <w:rsid w:val="00022198"/>
    <w:rsid w:val="00032990"/>
    <w:rsid w:val="00033F1E"/>
    <w:rsid w:val="00040981"/>
    <w:rsid w:val="000603A7"/>
    <w:rsid w:val="0006642E"/>
    <w:rsid w:val="00071559"/>
    <w:rsid w:val="00073BF9"/>
    <w:rsid w:val="00073EC9"/>
    <w:rsid w:val="00075117"/>
    <w:rsid w:val="00076BFD"/>
    <w:rsid w:val="0008000F"/>
    <w:rsid w:val="00080ECA"/>
    <w:rsid w:val="00086BDA"/>
    <w:rsid w:val="00091C27"/>
    <w:rsid w:val="000A2E4B"/>
    <w:rsid w:val="000A4F03"/>
    <w:rsid w:val="000A6D04"/>
    <w:rsid w:val="000A6F48"/>
    <w:rsid w:val="000B043E"/>
    <w:rsid w:val="000B2DFB"/>
    <w:rsid w:val="000B412D"/>
    <w:rsid w:val="000B4D6D"/>
    <w:rsid w:val="000C12D0"/>
    <w:rsid w:val="000C36C0"/>
    <w:rsid w:val="000C3A84"/>
    <w:rsid w:val="000D15CC"/>
    <w:rsid w:val="000D2A61"/>
    <w:rsid w:val="000E2939"/>
    <w:rsid w:val="000E64F9"/>
    <w:rsid w:val="000E6B62"/>
    <w:rsid w:val="000F233C"/>
    <w:rsid w:val="000F4B8E"/>
    <w:rsid w:val="000F5EA8"/>
    <w:rsid w:val="00101D1D"/>
    <w:rsid w:val="00102C1D"/>
    <w:rsid w:val="001144C8"/>
    <w:rsid w:val="00123CBC"/>
    <w:rsid w:val="00123D6B"/>
    <w:rsid w:val="001371D3"/>
    <w:rsid w:val="00143AEC"/>
    <w:rsid w:val="001527F1"/>
    <w:rsid w:val="00153348"/>
    <w:rsid w:val="00157568"/>
    <w:rsid w:val="00167609"/>
    <w:rsid w:val="001712B9"/>
    <w:rsid w:val="001734D7"/>
    <w:rsid w:val="00176632"/>
    <w:rsid w:val="00184EEC"/>
    <w:rsid w:val="00186616"/>
    <w:rsid w:val="001902C4"/>
    <w:rsid w:val="00193F4F"/>
    <w:rsid w:val="001A61F5"/>
    <w:rsid w:val="001B0DE2"/>
    <w:rsid w:val="001B26B7"/>
    <w:rsid w:val="001C1E95"/>
    <w:rsid w:val="001C2BBA"/>
    <w:rsid w:val="001C5455"/>
    <w:rsid w:val="001D2235"/>
    <w:rsid w:val="001D56D0"/>
    <w:rsid w:val="001E2084"/>
    <w:rsid w:val="001E271F"/>
    <w:rsid w:val="00210D1F"/>
    <w:rsid w:val="00211511"/>
    <w:rsid w:val="0021186A"/>
    <w:rsid w:val="00211E17"/>
    <w:rsid w:val="002208D0"/>
    <w:rsid w:val="00223472"/>
    <w:rsid w:val="00223FAC"/>
    <w:rsid w:val="00224BC0"/>
    <w:rsid w:val="00231501"/>
    <w:rsid w:val="00233F5D"/>
    <w:rsid w:val="00235743"/>
    <w:rsid w:val="00240BD5"/>
    <w:rsid w:val="00245309"/>
    <w:rsid w:val="00250875"/>
    <w:rsid w:val="00250996"/>
    <w:rsid w:val="0025306E"/>
    <w:rsid w:val="0026470A"/>
    <w:rsid w:val="0026638E"/>
    <w:rsid w:val="002712EA"/>
    <w:rsid w:val="00274A9A"/>
    <w:rsid w:val="002776AE"/>
    <w:rsid w:val="00280CF5"/>
    <w:rsid w:val="00283BBA"/>
    <w:rsid w:val="00293E97"/>
    <w:rsid w:val="002A13AA"/>
    <w:rsid w:val="002A4866"/>
    <w:rsid w:val="002A6C38"/>
    <w:rsid w:val="002B0985"/>
    <w:rsid w:val="002B2BCD"/>
    <w:rsid w:val="002C4318"/>
    <w:rsid w:val="002C482A"/>
    <w:rsid w:val="002C6A5D"/>
    <w:rsid w:val="002D2E2E"/>
    <w:rsid w:val="002D3E16"/>
    <w:rsid w:val="002E1F24"/>
    <w:rsid w:val="0030450D"/>
    <w:rsid w:val="003148F0"/>
    <w:rsid w:val="00316DC4"/>
    <w:rsid w:val="003228B1"/>
    <w:rsid w:val="003230C1"/>
    <w:rsid w:val="00326466"/>
    <w:rsid w:val="00326BB2"/>
    <w:rsid w:val="0034145E"/>
    <w:rsid w:val="00343ED5"/>
    <w:rsid w:val="00343F3F"/>
    <w:rsid w:val="0035537D"/>
    <w:rsid w:val="0035771A"/>
    <w:rsid w:val="003607C6"/>
    <w:rsid w:val="003642F7"/>
    <w:rsid w:val="003667AA"/>
    <w:rsid w:val="00366AB8"/>
    <w:rsid w:val="003674D3"/>
    <w:rsid w:val="003827EB"/>
    <w:rsid w:val="0038600E"/>
    <w:rsid w:val="003974D4"/>
    <w:rsid w:val="003B0504"/>
    <w:rsid w:val="003B2FC7"/>
    <w:rsid w:val="003B7695"/>
    <w:rsid w:val="003C1581"/>
    <w:rsid w:val="003D7490"/>
    <w:rsid w:val="003E5DBA"/>
    <w:rsid w:val="003F1446"/>
    <w:rsid w:val="003F2520"/>
    <w:rsid w:val="003F531F"/>
    <w:rsid w:val="003F682E"/>
    <w:rsid w:val="004002CA"/>
    <w:rsid w:val="0040274D"/>
    <w:rsid w:val="004077EF"/>
    <w:rsid w:val="00417F03"/>
    <w:rsid w:val="00422224"/>
    <w:rsid w:val="004239C0"/>
    <w:rsid w:val="00424C07"/>
    <w:rsid w:val="004344B0"/>
    <w:rsid w:val="00436F5F"/>
    <w:rsid w:val="00441D0E"/>
    <w:rsid w:val="00447292"/>
    <w:rsid w:val="00451080"/>
    <w:rsid w:val="00454CD8"/>
    <w:rsid w:val="0048585F"/>
    <w:rsid w:val="004927E3"/>
    <w:rsid w:val="004A0C83"/>
    <w:rsid w:val="004B705A"/>
    <w:rsid w:val="004C03CA"/>
    <w:rsid w:val="004C1DBD"/>
    <w:rsid w:val="004C7E43"/>
    <w:rsid w:val="004D4C3D"/>
    <w:rsid w:val="004D6782"/>
    <w:rsid w:val="004E5729"/>
    <w:rsid w:val="0050368F"/>
    <w:rsid w:val="00520481"/>
    <w:rsid w:val="00527DAA"/>
    <w:rsid w:val="0053503B"/>
    <w:rsid w:val="00541D2E"/>
    <w:rsid w:val="005446AA"/>
    <w:rsid w:val="00545404"/>
    <w:rsid w:val="00557B9E"/>
    <w:rsid w:val="005755B7"/>
    <w:rsid w:val="00580A4B"/>
    <w:rsid w:val="00587693"/>
    <w:rsid w:val="00595593"/>
    <w:rsid w:val="005A07DD"/>
    <w:rsid w:val="005A2B9B"/>
    <w:rsid w:val="005A6F75"/>
    <w:rsid w:val="005A774E"/>
    <w:rsid w:val="005B345C"/>
    <w:rsid w:val="005B6807"/>
    <w:rsid w:val="005B751A"/>
    <w:rsid w:val="005E0A29"/>
    <w:rsid w:val="005E0F1F"/>
    <w:rsid w:val="005E5B0A"/>
    <w:rsid w:val="005F4723"/>
    <w:rsid w:val="005F5E2E"/>
    <w:rsid w:val="0060311D"/>
    <w:rsid w:val="00610E4D"/>
    <w:rsid w:val="00610ED4"/>
    <w:rsid w:val="00613874"/>
    <w:rsid w:val="00626054"/>
    <w:rsid w:val="00626582"/>
    <w:rsid w:val="00634F2F"/>
    <w:rsid w:val="0064131D"/>
    <w:rsid w:val="006414BD"/>
    <w:rsid w:val="00641B43"/>
    <w:rsid w:val="00647AC6"/>
    <w:rsid w:val="006529B1"/>
    <w:rsid w:val="00657F02"/>
    <w:rsid w:val="00662F9E"/>
    <w:rsid w:val="00672F8B"/>
    <w:rsid w:val="00674929"/>
    <w:rsid w:val="00691EFE"/>
    <w:rsid w:val="006A031D"/>
    <w:rsid w:val="006A410B"/>
    <w:rsid w:val="006A4B7C"/>
    <w:rsid w:val="006B2447"/>
    <w:rsid w:val="006B49DD"/>
    <w:rsid w:val="006C08F9"/>
    <w:rsid w:val="006C6A20"/>
    <w:rsid w:val="006D4477"/>
    <w:rsid w:val="006E2962"/>
    <w:rsid w:val="006E3B3B"/>
    <w:rsid w:val="006E6CA1"/>
    <w:rsid w:val="006F4866"/>
    <w:rsid w:val="006F79AB"/>
    <w:rsid w:val="0072268B"/>
    <w:rsid w:val="007256BC"/>
    <w:rsid w:val="00732250"/>
    <w:rsid w:val="00736C8D"/>
    <w:rsid w:val="007557B0"/>
    <w:rsid w:val="00755CEB"/>
    <w:rsid w:val="0076753E"/>
    <w:rsid w:val="0077514A"/>
    <w:rsid w:val="007762DC"/>
    <w:rsid w:val="00797951"/>
    <w:rsid w:val="007A3B87"/>
    <w:rsid w:val="007A7476"/>
    <w:rsid w:val="007B0A08"/>
    <w:rsid w:val="007B0F4B"/>
    <w:rsid w:val="007C33AE"/>
    <w:rsid w:val="007D7BFC"/>
    <w:rsid w:val="007E15CF"/>
    <w:rsid w:val="007F0882"/>
    <w:rsid w:val="007F2696"/>
    <w:rsid w:val="007F4D57"/>
    <w:rsid w:val="008059A0"/>
    <w:rsid w:val="00806295"/>
    <w:rsid w:val="00810954"/>
    <w:rsid w:val="008178BF"/>
    <w:rsid w:val="00852550"/>
    <w:rsid w:val="008526C2"/>
    <w:rsid w:val="00855B21"/>
    <w:rsid w:val="00863969"/>
    <w:rsid w:val="008774BD"/>
    <w:rsid w:val="0088018A"/>
    <w:rsid w:val="008850C6"/>
    <w:rsid w:val="00894339"/>
    <w:rsid w:val="008977A5"/>
    <w:rsid w:val="008A0930"/>
    <w:rsid w:val="008A17B1"/>
    <w:rsid w:val="008A2F61"/>
    <w:rsid w:val="008B0D35"/>
    <w:rsid w:val="008B0D6C"/>
    <w:rsid w:val="008B2F6C"/>
    <w:rsid w:val="008C0935"/>
    <w:rsid w:val="008C18AB"/>
    <w:rsid w:val="008C4F05"/>
    <w:rsid w:val="008C5377"/>
    <w:rsid w:val="008D62C9"/>
    <w:rsid w:val="008F15FC"/>
    <w:rsid w:val="008F2CEE"/>
    <w:rsid w:val="008F309D"/>
    <w:rsid w:val="008F3CFB"/>
    <w:rsid w:val="009162A9"/>
    <w:rsid w:val="009165F3"/>
    <w:rsid w:val="00920258"/>
    <w:rsid w:val="00922EE1"/>
    <w:rsid w:val="0092495D"/>
    <w:rsid w:val="0093076E"/>
    <w:rsid w:val="0093259D"/>
    <w:rsid w:val="00941383"/>
    <w:rsid w:val="00942A8F"/>
    <w:rsid w:val="009501DC"/>
    <w:rsid w:val="00957B43"/>
    <w:rsid w:val="00962770"/>
    <w:rsid w:val="00977701"/>
    <w:rsid w:val="009823FF"/>
    <w:rsid w:val="00995174"/>
    <w:rsid w:val="009957A4"/>
    <w:rsid w:val="009A62B0"/>
    <w:rsid w:val="009B5DDE"/>
    <w:rsid w:val="009B70B1"/>
    <w:rsid w:val="009C229C"/>
    <w:rsid w:val="009C2D0C"/>
    <w:rsid w:val="009C3502"/>
    <w:rsid w:val="009D07BC"/>
    <w:rsid w:val="009D56EB"/>
    <w:rsid w:val="009E0CF9"/>
    <w:rsid w:val="009E3AE2"/>
    <w:rsid w:val="009F0E62"/>
    <w:rsid w:val="00A02089"/>
    <w:rsid w:val="00A02D8C"/>
    <w:rsid w:val="00A10977"/>
    <w:rsid w:val="00A14AE5"/>
    <w:rsid w:val="00A22BA8"/>
    <w:rsid w:val="00A27A61"/>
    <w:rsid w:val="00A30D48"/>
    <w:rsid w:val="00A41ED2"/>
    <w:rsid w:val="00A45532"/>
    <w:rsid w:val="00A56643"/>
    <w:rsid w:val="00A63A49"/>
    <w:rsid w:val="00A66247"/>
    <w:rsid w:val="00A75941"/>
    <w:rsid w:val="00A8478A"/>
    <w:rsid w:val="00A90F43"/>
    <w:rsid w:val="00A91158"/>
    <w:rsid w:val="00A91D82"/>
    <w:rsid w:val="00A91E8A"/>
    <w:rsid w:val="00A921E9"/>
    <w:rsid w:val="00A957CB"/>
    <w:rsid w:val="00AA03F7"/>
    <w:rsid w:val="00AA1900"/>
    <w:rsid w:val="00AC2881"/>
    <w:rsid w:val="00AC3BC3"/>
    <w:rsid w:val="00AD09D4"/>
    <w:rsid w:val="00AE43F0"/>
    <w:rsid w:val="00AE5A0C"/>
    <w:rsid w:val="00AF129C"/>
    <w:rsid w:val="00B0275E"/>
    <w:rsid w:val="00B117BE"/>
    <w:rsid w:val="00B118B2"/>
    <w:rsid w:val="00B17795"/>
    <w:rsid w:val="00B223A3"/>
    <w:rsid w:val="00B224BA"/>
    <w:rsid w:val="00B261FB"/>
    <w:rsid w:val="00B33805"/>
    <w:rsid w:val="00B33BAF"/>
    <w:rsid w:val="00B3512A"/>
    <w:rsid w:val="00B566D6"/>
    <w:rsid w:val="00B57FA6"/>
    <w:rsid w:val="00B73315"/>
    <w:rsid w:val="00B7594B"/>
    <w:rsid w:val="00B86EFE"/>
    <w:rsid w:val="00B90569"/>
    <w:rsid w:val="00B92B13"/>
    <w:rsid w:val="00BA1D91"/>
    <w:rsid w:val="00BB5A39"/>
    <w:rsid w:val="00BC1E1A"/>
    <w:rsid w:val="00BC40AD"/>
    <w:rsid w:val="00BD2791"/>
    <w:rsid w:val="00BE478B"/>
    <w:rsid w:val="00BF0DB9"/>
    <w:rsid w:val="00BF3BB3"/>
    <w:rsid w:val="00BF530C"/>
    <w:rsid w:val="00BF56F8"/>
    <w:rsid w:val="00C0718C"/>
    <w:rsid w:val="00C1488D"/>
    <w:rsid w:val="00C14E25"/>
    <w:rsid w:val="00C4016F"/>
    <w:rsid w:val="00C42D98"/>
    <w:rsid w:val="00C432A2"/>
    <w:rsid w:val="00C60C24"/>
    <w:rsid w:val="00C664D0"/>
    <w:rsid w:val="00C71A4E"/>
    <w:rsid w:val="00C73FD5"/>
    <w:rsid w:val="00C75453"/>
    <w:rsid w:val="00C83163"/>
    <w:rsid w:val="00C84795"/>
    <w:rsid w:val="00C86B1A"/>
    <w:rsid w:val="00C87CB6"/>
    <w:rsid w:val="00CD2A7C"/>
    <w:rsid w:val="00CD656D"/>
    <w:rsid w:val="00CD7DA9"/>
    <w:rsid w:val="00CE5144"/>
    <w:rsid w:val="00CF4B21"/>
    <w:rsid w:val="00CF6905"/>
    <w:rsid w:val="00D067DA"/>
    <w:rsid w:val="00D138EB"/>
    <w:rsid w:val="00D160EF"/>
    <w:rsid w:val="00D16841"/>
    <w:rsid w:val="00D23222"/>
    <w:rsid w:val="00D317DF"/>
    <w:rsid w:val="00D510B7"/>
    <w:rsid w:val="00D5662A"/>
    <w:rsid w:val="00D62F95"/>
    <w:rsid w:val="00D7111F"/>
    <w:rsid w:val="00D7555D"/>
    <w:rsid w:val="00D76379"/>
    <w:rsid w:val="00D81777"/>
    <w:rsid w:val="00D956BB"/>
    <w:rsid w:val="00DA11DD"/>
    <w:rsid w:val="00DA2334"/>
    <w:rsid w:val="00DA48E2"/>
    <w:rsid w:val="00DA748A"/>
    <w:rsid w:val="00DB0975"/>
    <w:rsid w:val="00DB5A40"/>
    <w:rsid w:val="00DC4F91"/>
    <w:rsid w:val="00DF0F07"/>
    <w:rsid w:val="00DF1BD1"/>
    <w:rsid w:val="00E12155"/>
    <w:rsid w:val="00E1553C"/>
    <w:rsid w:val="00E2268A"/>
    <w:rsid w:val="00E25E67"/>
    <w:rsid w:val="00E25EE3"/>
    <w:rsid w:val="00E302F3"/>
    <w:rsid w:val="00E36E64"/>
    <w:rsid w:val="00E44812"/>
    <w:rsid w:val="00E543DF"/>
    <w:rsid w:val="00E56709"/>
    <w:rsid w:val="00E6128D"/>
    <w:rsid w:val="00E64E03"/>
    <w:rsid w:val="00E66DCB"/>
    <w:rsid w:val="00E70419"/>
    <w:rsid w:val="00E74FC5"/>
    <w:rsid w:val="00E85C5C"/>
    <w:rsid w:val="00EA11CA"/>
    <w:rsid w:val="00EA2586"/>
    <w:rsid w:val="00EB1D5E"/>
    <w:rsid w:val="00EB2F81"/>
    <w:rsid w:val="00EB655E"/>
    <w:rsid w:val="00EB7981"/>
    <w:rsid w:val="00EC3D82"/>
    <w:rsid w:val="00EC418D"/>
    <w:rsid w:val="00EC57A6"/>
    <w:rsid w:val="00EE61E5"/>
    <w:rsid w:val="00EF63F9"/>
    <w:rsid w:val="00EF708E"/>
    <w:rsid w:val="00F01289"/>
    <w:rsid w:val="00F06039"/>
    <w:rsid w:val="00F07395"/>
    <w:rsid w:val="00F14DAE"/>
    <w:rsid w:val="00F17391"/>
    <w:rsid w:val="00F17B63"/>
    <w:rsid w:val="00F2383B"/>
    <w:rsid w:val="00F26AD7"/>
    <w:rsid w:val="00F27173"/>
    <w:rsid w:val="00F30730"/>
    <w:rsid w:val="00F313DC"/>
    <w:rsid w:val="00F3441D"/>
    <w:rsid w:val="00F405DF"/>
    <w:rsid w:val="00F506BA"/>
    <w:rsid w:val="00F602A7"/>
    <w:rsid w:val="00F66356"/>
    <w:rsid w:val="00F6761C"/>
    <w:rsid w:val="00F70D94"/>
    <w:rsid w:val="00F723D0"/>
    <w:rsid w:val="00F75697"/>
    <w:rsid w:val="00F92C02"/>
    <w:rsid w:val="00F9506D"/>
    <w:rsid w:val="00F96449"/>
    <w:rsid w:val="00F97E18"/>
    <w:rsid w:val="00FA132A"/>
    <w:rsid w:val="00FA2A4E"/>
    <w:rsid w:val="00FA704F"/>
    <w:rsid w:val="00FB379F"/>
    <w:rsid w:val="00FB78C2"/>
    <w:rsid w:val="00FC6D16"/>
    <w:rsid w:val="00FE3285"/>
    <w:rsid w:val="00FE388F"/>
    <w:rsid w:val="00FE69F2"/>
    <w:rsid w:val="00FE7174"/>
    <w:rsid w:val="00FF26F4"/>
    <w:rsid w:val="00FF4BD2"/>
    <w:rsid w:val="01D4BC66"/>
    <w:rsid w:val="06184429"/>
    <w:rsid w:val="0848D89D"/>
    <w:rsid w:val="0948B71F"/>
    <w:rsid w:val="0C0C332A"/>
    <w:rsid w:val="0FD21D63"/>
    <w:rsid w:val="11EB0151"/>
    <w:rsid w:val="12210CD1"/>
    <w:rsid w:val="159D4367"/>
    <w:rsid w:val="15FE41A6"/>
    <w:rsid w:val="1B50C0A1"/>
    <w:rsid w:val="1E61775E"/>
    <w:rsid w:val="239F9684"/>
    <w:rsid w:val="24229581"/>
    <w:rsid w:val="280E6654"/>
    <w:rsid w:val="2B95DB80"/>
    <w:rsid w:val="2C7F9EDE"/>
    <w:rsid w:val="2CB94469"/>
    <w:rsid w:val="2FB37D66"/>
    <w:rsid w:val="3627AB55"/>
    <w:rsid w:val="385FAB01"/>
    <w:rsid w:val="3C7F6010"/>
    <w:rsid w:val="3CF63B96"/>
    <w:rsid w:val="3E614860"/>
    <w:rsid w:val="4EF25577"/>
    <w:rsid w:val="4F3BDFC8"/>
    <w:rsid w:val="5238F7F6"/>
    <w:rsid w:val="557C987F"/>
    <w:rsid w:val="594C8E9E"/>
    <w:rsid w:val="5D3343FC"/>
    <w:rsid w:val="5E37531A"/>
    <w:rsid w:val="6199CDAF"/>
    <w:rsid w:val="61DF4F59"/>
    <w:rsid w:val="6355582B"/>
    <w:rsid w:val="654C0867"/>
    <w:rsid w:val="65758652"/>
    <w:rsid w:val="67F3D641"/>
    <w:rsid w:val="6AA83B87"/>
    <w:rsid w:val="6B290189"/>
    <w:rsid w:val="7005096E"/>
    <w:rsid w:val="77EB87FF"/>
    <w:rsid w:val="789AA5A9"/>
    <w:rsid w:val="7DCAD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183548"/>
  <w15:docId w15:val="{5E109AD5-5587-4035-BDF1-D101031F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83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83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AC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8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A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3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ACE"/>
  </w:style>
  <w:style w:type="paragraph" w:styleId="Footer">
    <w:name w:val="footer"/>
    <w:basedOn w:val="Normal"/>
    <w:link w:val="FooterChar"/>
    <w:uiPriority w:val="99"/>
    <w:unhideWhenUsed/>
    <w:rsid w:val="00483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ACE"/>
  </w:style>
  <w:style w:type="paragraph" w:styleId="NormalWeb">
    <w:name w:val="Normal (Web)"/>
    <w:basedOn w:val="Normal"/>
    <w:uiPriority w:val="99"/>
    <w:unhideWhenUsed/>
    <w:rsid w:val="00A574FD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74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4F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059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9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59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9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964"/>
    <w:rPr>
      <w:b/>
      <w:bCs/>
      <w:sz w:val="20"/>
      <w:szCs w:val="20"/>
    </w:rPr>
  </w:style>
  <w:style w:type="paragraph" w:customStyle="1" w:styleId="pf0">
    <w:name w:val="pf0"/>
    <w:basedOn w:val="Normal"/>
    <w:rsid w:val="0070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705FF8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/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88018A"/>
    <w:rPr>
      <w:b/>
      <w:bCs/>
    </w:rPr>
  </w:style>
  <w:style w:type="character" w:styleId="Emphasis">
    <w:name w:val="Emphasis"/>
    <w:basedOn w:val="DefaultParagraphFont"/>
    <w:uiPriority w:val="20"/>
    <w:qFormat/>
    <w:rsid w:val="0088018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B5A3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B5A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B5A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41ED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86396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26B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B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6B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929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998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1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3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46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71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41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7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1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2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magnicity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highlinewarsaw.com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20B83B6D6B546A923149B9A53186C" ma:contentTypeVersion="11" ma:contentTypeDescription="Crée un document." ma:contentTypeScope="" ma:versionID="c20aa36d66107b3854a7a7ea9638b3ac">
  <xsd:schema xmlns:xsd="http://www.w3.org/2001/XMLSchema" xmlns:xs="http://www.w3.org/2001/XMLSchema" xmlns:p="http://schemas.microsoft.com/office/2006/metadata/properties" xmlns:ns3="04b0037a-dfa5-4e33-a420-d12f658addb8" targetNamespace="http://schemas.microsoft.com/office/2006/metadata/properties" ma:root="true" ma:fieldsID="0f16685ae52adf3bbe495f8203d956fd" ns3:_="">
    <xsd:import namespace="04b0037a-dfa5-4e33-a420-d12f658addb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0037a-dfa5-4e33-a420-d12f658addb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b0037a-dfa5-4e33-a420-d12f658addb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2qSwsOF6qKze0054LQmWXBJkiw==">CgMxLjA4AHIhMWpCeVgtdURvZ2MtSjR2bXVjcDQxRHl4cE9WaDFPVkFE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1DB388-F911-4732-8A9F-BB3F520ED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0037a-dfa5-4e33-a420-d12f658add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92217-2E46-4E95-9C3B-5210FB5227E7}">
  <ds:schemaRefs>
    <ds:schemaRef ds:uri="http://schemas.microsoft.com/office/2006/metadata/properties"/>
    <ds:schemaRef ds:uri="http://schemas.microsoft.com/office/infopath/2007/PartnerControls"/>
    <ds:schemaRef ds:uri="04b0037a-dfa5-4e33-a420-d12f658addb8"/>
  </ds:schemaRefs>
</ds:datastoreItem>
</file>

<file path=customXml/itemProps3.xml><?xml version="1.0" encoding="utf-8"?>
<ds:datastoreItem xmlns:ds="http://schemas.openxmlformats.org/officeDocument/2006/customXml" ds:itemID="{7F9A095D-5C14-4B26-B06D-F7F3D62F8A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2B4A3FD2-0427-4A9C-97FB-194F76C344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Florek, Wojciech</dc:creator>
  <cp:keywords/>
  <cp:lastModifiedBy>Bartłomiej Kaproń</cp:lastModifiedBy>
  <cp:revision>7</cp:revision>
  <cp:lastPrinted>2025-09-22T17:34:00Z</cp:lastPrinted>
  <dcterms:created xsi:type="dcterms:W3CDTF">2026-09-29T15:00:00Z</dcterms:created>
  <dcterms:modified xsi:type="dcterms:W3CDTF">2026-09-30T06:33:00Z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92f15e1a-fe00-4a3b-9d42-859751884945</vt:lpwstr>
  </property>
  <property fmtid="{D5CDD505-2E9C-101B-9397-08002B2CF9AE}" pid="3" name="ContentTypeId">
    <vt:lpwstr>0x0101004B120B83B6D6B546A923149B9A53186C</vt:lpwstr>
  </property>
</Properties>
</file>