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2C27" w14:textId="77777777" w:rsidR="00073639" w:rsidRDefault="00073639">
      <w:pPr>
        <w:jc w:val="center"/>
        <w:rPr>
          <w:b/>
          <w:bCs/>
          <w:sz w:val="36"/>
          <w:szCs w:val="36"/>
        </w:rPr>
      </w:pPr>
    </w:p>
    <w:p w14:paraId="7D978744" w14:textId="0F142A37" w:rsidR="00073639" w:rsidRPr="008B7AEA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VIRA Frangos estreia-se no Uber Eats com promoções para </w:t>
      </w:r>
      <w:r w:rsidRPr="008B7AEA">
        <w:rPr>
          <w:rFonts w:ascii="Calibri" w:eastAsia="Calibri" w:hAnsi="Calibri" w:cs="Calibri"/>
          <w:b/>
          <w:bCs/>
          <w:sz w:val="36"/>
          <w:szCs w:val="36"/>
        </w:rPr>
        <w:t xml:space="preserve">acompanhar </w:t>
      </w:r>
      <w:r w:rsidR="00641368" w:rsidRPr="008B7AEA">
        <w:rPr>
          <w:rFonts w:ascii="Calibri" w:eastAsia="Calibri" w:hAnsi="Calibri" w:cs="Calibri"/>
          <w:b/>
          <w:bCs/>
          <w:sz w:val="36"/>
          <w:szCs w:val="36"/>
        </w:rPr>
        <w:t xml:space="preserve">os </w:t>
      </w:r>
      <w:r w:rsidRPr="008B7AEA">
        <w:rPr>
          <w:rFonts w:ascii="Calibri" w:eastAsia="Calibri" w:hAnsi="Calibri" w:cs="Calibri"/>
          <w:b/>
          <w:bCs/>
          <w:sz w:val="36"/>
          <w:szCs w:val="36"/>
        </w:rPr>
        <w:t>jogo</w:t>
      </w:r>
      <w:r w:rsidR="00641368" w:rsidRPr="008B7AEA">
        <w:rPr>
          <w:rFonts w:ascii="Calibri" w:eastAsia="Calibri" w:hAnsi="Calibri" w:cs="Calibri"/>
          <w:b/>
          <w:bCs/>
          <w:sz w:val="36"/>
          <w:szCs w:val="36"/>
        </w:rPr>
        <w:t>s</w:t>
      </w:r>
      <w:r w:rsidRPr="008B7AEA">
        <w:rPr>
          <w:rFonts w:ascii="Calibri" w:eastAsia="Calibri" w:hAnsi="Calibri" w:cs="Calibri"/>
          <w:b/>
          <w:bCs/>
          <w:sz w:val="36"/>
          <w:szCs w:val="36"/>
        </w:rPr>
        <w:t xml:space="preserve"> de Portugal</w:t>
      </w:r>
    </w:p>
    <w:p w14:paraId="392D3743" w14:textId="77777777" w:rsidR="00073639" w:rsidRPr="008B7AEA" w:rsidRDefault="00073639">
      <w:pPr>
        <w:spacing w:before="4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16ADCD0D" w14:textId="1E40DE23" w:rsidR="00073639" w:rsidRPr="008B7AEA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8B7AEA">
        <w:rPr>
          <w:rFonts w:ascii="Calibri" w:eastAsia="Calibri" w:hAnsi="Calibri" w:cs="Calibri"/>
          <w:b/>
          <w:bCs/>
          <w:sz w:val="20"/>
          <w:szCs w:val="20"/>
        </w:rPr>
        <w:t>Novo parceiro do Uber Eats na Grande Lisboa chega à plataforma com ofertas especiais para transformar o</w:t>
      </w:r>
      <w:r w:rsidR="00641368" w:rsidRPr="008B7AEA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8B7AEA">
        <w:rPr>
          <w:rFonts w:ascii="Calibri" w:eastAsia="Calibri" w:hAnsi="Calibri" w:cs="Calibri"/>
          <w:b/>
          <w:bCs/>
          <w:sz w:val="20"/>
          <w:szCs w:val="20"/>
        </w:rPr>
        <w:t xml:space="preserve"> jogo</w:t>
      </w:r>
      <w:r w:rsidR="00641368" w:rsidRPr="008B7AEA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8B7AEA">
        <w:rPr>
          <w:rFonts w:ascii="Calibri" w:eastAsia="Calibri" w:hAnsi="Calibri" w:cs="Calibri"/>
          <w:b/>
          <w:bCs/>
          <w:sz w:val="20"/>
          <w:szCs w:val="20"/>
        </w:rPr>
        <w:t xml:space="preserve"> da Seleção num jantar entre amigos em casa</w:t>
      </w:r>
    </w:p>
    <w:p w14:paraId="24A018AE" w14:textId="77777777" w:rsidR="00073639" w:rsidRPr="008B7AEA" w:rsidRDefault="00073639">
      <w:pPr>
        <w:spacing w:before="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CDFA474" w14:textId="486F6A00" w:rsidR="00073639" w:rsidRPr="008B7AEA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8B7AEA">
        <w:rPr>
          <w:rFonts w:ascii="Calibri" w:eastAsia="Calibri" w:hAnsi="Calibri" w:cs="Calibri"/>
          <w:sz w:val="20"/>
          <w:szCs w:val="20"/>
        </w:rPr>
        <w:t>Há jogos que pedem sofá, amigos e jantar à mesa ou diretamente à frente da televisão.</w:t>
      </w:r>
      <w:r w:rsidR="00641368" w:rsidRPr="008B7AEA">
        <w:rPr>
          <w:rFonts w:ascii="Calibri" w:eastAsia="Calibri" w:hAnsi="Calibri" w:cs="Calibri"/>
          <w:sz w:val="20"/>
          <w:szCs w:val="20"/>
        </w:rPr>
        <w:t xml:space="preserve"> </w:t>
      </w:r>
      <w:r w:rsidR="00641368" w:rsidRPr="008B7AEA">
        <w:rPr>
          <w:rFonts w:ascii="Calibri" w:eastAsia="Calibri" w:hAnsi="Calibri" w:cs="Calibri"/>
          <w:sz w:val="20"/>
          <w:szCs w:val="20"/>
        </w:rPr>
        <w:t xml:space="preserve">E com Portugal a entrar em campo </w:t>
      </w:r>
      <w:r w:rsidR="0033373A" w:rsidRPr="008B7AEA">
        <w:rPr>
          <w:rFonts w:ascii="Calibri" w:eastAsia="Calibri" w:hAnsi="Calibri" w:cs="Calibri"/>
          <w:sz w:val="20"/>
          <w:szCs w:val="20"/>
        </w:rPr>
        <w:t xml:space="preserve">hoje </w:t>
      </w:r>
      <w:r w:rsidR="00641368" w:rsidRPr="008B7AEA">
        <w:rPr>
          <w:rFonts w:ascii="Calibri" w:eastAsia="Calibri" w:hAnsi="Calibri" w:cs="Calibri"/>
          <w:sz w:val="20"/>
          <w:szCs w:val="20"/>
        </w:rPr>
        <w:t>e novamente no domingo, entra também em jogo</w:t>
      </w:r>
      <w:r w:rsidR="00641368" w:rsidRPr="008B7AEA">
        <w:rPr>
          <w:rFonts w:ascii="Calibri" w:eastAsia="Calibri" w:hAnsi="Calibri" w:cs="Calibri"/>
          <w:sz w:val="20"/>
          <w:szCs w:val="20"/>
        </w:rPr>
        <w:t xml:space="preserve"> </w:t>
      </w:r>
      <w:r w:rsidRPr="008B7AEA">
        <w:rPr>
          <w:rFonts w:ascii="Calibri" w:eastAsia="Calibri" w:hAnsi="Calibri" w:cs="Calibri"/>
          <w:sz w:val="20"/>
          <w:szCs w:val="20"/>
        </w:rPr>
        <w:t>um clássico da gastronomia portuguesa: o VIRA Frangos. O novo parceiro do Uber Eats na zona da Grande Lisboa estreia-se na plataforma com um conjunto de promoções pensadas para partilhar.</w:t>
      </w:r>
    </w:p>
    <w:p w14:paraId="1AB4B66F" w14:textId="77777777" w:rsidR="00073639" w:rsidRPr="008B7AEA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21C76DF5" w14:textId="6BEE1740" w:rsidR="00073639" w:rsidRPr="008B7AEA" w:rsidRDefault="0033373A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8B7AEA">
        <w:rPr>
          <w:rFonts w:ascii="Calibri" w:eastAsia="Calibri" w:hAnsi="Calibri" w:cs="Calibri"/>
          <w:sz w:val="20"/>
          <w:szCs w:val="20"/>
        </w:rPr>
        <w:t>Hoje</w:t>
      </w:r>
      <w:r w:rsidR="00641368" w:rsidRPr="008B7AEA">
        <w:rPr>
          <w:rFonts w:ascii="Calibri" w:eastAsia="Calibri" w:hAnsi="Calibri" w:cs="Calibri"/>
          <w:sz w:val="20"/>
          <w:szCs w:val="20"/>
        </w:rPr>
        <w:t>, Portugal defronta a Dinamarca, em Copenhaga, e no domingo</w:t>
      </w:r>
      <w:r w:rsidRPr="008B7AEA">
        <w:rPr>
          <w:rFonts w:ascii="Calibri" w:eastAsia="Calibri" w:hAnsi="Calibri" w:cs="Calibri"/>
          <w:sz w:val="20"/>
          <w:szCs w:val="20"/>
        </w:rPr>
        <w:t xml:space="preserve"> </w:t>
      </w:r>
      <w:r w:rsidR="00641368" w:rsidRPr="008B7AEA">
        <w:rPr>
          <w:rFonts w:ascii="Calibri" w:eastAsia="Calibri" w:hAnsi="Calibri" w:cs="Calibri"/>
          <w:sz w:val="20"/>
          <w:szCs w:val="20"/>
        </w:rPr>
        <w:t>recebe a Noruega, no Estádio do Dragão, em encontros relativos à terceira e quarta jornadas da fase de grupos da Liga das Nações.</w:t>
      </w:r>
      <w:r w:rsidRPr="008B7AEA">
        <w:rPr>
          <w:rFonts w:ascii="Calibri" w:eastAsia="Calibri" w:hAnsi="Calibri" w:cs="Calibri"/>
          <w:sz w:val="20"/>
          <w:szCs w:val="20"/>
        </w:rPr>
        <w:t xml:space="preserve"> </w:t>
      </w:r>
      <w:r w:rsidR="00000000" w:rsidRPr="008B7AEA">
        <w:rPr>
          <w:rFonts w:ascii="Calibri" w:eastAsia="Calibri" w:hAnsi="Calibri" w:cs="Calibri"/>
          <w:sz w:val="20"/>
          <w:szCs w:val="20"/>
        </w:rPr>
        <w:t>Para quem prefere acompanhar os 90 minutos no conforto de casa, o VIRA Frangos e o Uber Eats juntam-se para garantir que a única preocupação é só o que acontece dentro das quatro linhas.</w:t>
      </w:r>
    </w:p>
    <w:p w14:paraId="7AD21B3B" w14:textId="77777777" w:rsidR="00073639" w:rsidRPr="008B7AEA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696B8E5B" w14:textId="7A43CC59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8B7AEA">
        <w:rPr>
          <w:rFonts w:ascii="Calibri" w:eastAsia="Calibri" w:hAnsi="Calibri" w:cs="Calibri"/>
          <w:sz w:val="20"/>
          <w:szCs w:val="20"/>
        </w:rPr>
        <w:t>Para quem junta a equipa toda em casa, uma refeição bem portuguesa pensada para acompanhar o</w:t>
      </w:r>
      <w:r w:rsidR="00641368" w:rsidRPr="008B7AEA">
        <w:rPr>
          <w:rFonts w:ascii="Calibri" w:eastAsia="Calibri" w:hAnsi="Calibri" w:cs="Calibri"/>
          <w:sz w:val="20"/>
          <w:szCs w:val="20"/>
        </w:rPr>
        <w:t>s</w:t>
      </w:r>
      <w:r w:rsidRPr="008B7AEA">
        <w:rPr>
          <w:rFonts w:ascii="Calibri" w:eastAsia="Calibri" w:hAnsi="Calibri" w:cs="Calibri"/>
          <w:sz w:val="20"/>
          <w:szCs w:val="20"/>
        </w:rPr>
        <w:t xml:space="preserve"> jogo</w:t>
      </w:r>
      <w:r w:rsidR="00641368" w:rsidRPr="008B7AEA">
        <w:rPr>
          <w:rFonts w:ascii="Calibri" w:eastAsia="Calibri" w:hAnsi="Calibri" w:cs="Calibri"/>
          <w:sz w:val="20"/>
          <w:szCs w:val="20"/>
        </w:rPr>
        <w:t>s</w:t>
      </w:r>
      <w:r w:rsidRPr="008B7AEA">
        <w:rPr>
          <w:rFonts w:ascii="Calibri" w:eastAsia="Calibri" w:hAnsi="Calibri" w:cs="Calibri"/>
          <w:sz w:val="20"/>
          <w:szCs w:val="20"/>
        </w:rPr>
        <w:t xml:space="preserve"> será o Combo Super Meal ou o Menu Duplo, ambos com desconto de 25%, que aumenta para 30% para</w:t>
      </w:r>
      <w:r>
        <w:rPr>
          <w:rFonts w:ascii="Calibri" w:eastAsia="Calibri" w:hAnsi="Calibri" w:cs="Calibri"/>
          <w:sz w:val="20"/>
          <w:szCs w:val="20"/>
        </w:rPr>
        <w:t xml:space="preserve"> membros Uber One. O Combo Super Meal inclui uma caixa individual de frango, dois acompanhamentos individuais, um molho e um croquete. Já o Menu Duplo junta uma caixa grande de frango, dois acompanhamentos, dois molhos, dois croquetes e três mini-bolas quentes. Há, ainda, opções 2x1 no Combo V! Bowl, nos croquetes e nas mini-bolas quentes.</w:t>
      </w:r>
    </w:p>
    <w:p w14:paraId="5E4136DD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06E29527" w14:textId="77777777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Um frango português que nasceu para andar para cá e para lá</w:t>
      </w:r>
    </w:p>
    <w:p w14:paraId="3D80BCFB" w14:textId="77777777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Recém-chegado ao Uber Eats, o VIRA Frangos apresenta uma nova interpretação do clássico frango grelhado. Grelhado sem gordura adicionada e com pele estaladiça, chega desossado e cortado à mão em cubos, temperados com flor de sal e limão, com ou sem picante.</w:t>
      </w:r>
    </w:p>
    <w:p w14:paraId="0EDEAB6C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0F631798" w14:textId="77777777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proposta cruza tradição e uma forma mais contemporânea e prática de comer frango: pode ser pedido numa caixa, numa arrozada, numa super salada ou no pão, acompanhado por opções como arroz torrado, churros de batata e saladas. E, para os adeptos do picante, há ainda piri-piri.</w:t>
      </w:r>
    </w:p>
    <w:p w14:paraId="678CCF06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1FEF0AD9" w14:textId="48D1E0C3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Pensado para ser fácil de comer onde quer que </w:t>
      </w:r>
      <w:r w:rsidR="00641368">
        <w:rPr>
          <w:rFonts w:ascii="Calibri" w:eastAsia="Calibri" w:hAnsi="Calibri" w:cs="Calibri"/>
          <w:sz w:val="20"/>
          <w:szCs w:val="20"/>
        </w:rPr>
        <w:t>seja, em</w:t>
      </w:r>
      <w:r>
        <w:rPr>
          <w:rFonts w:ascii="Calibri" w:eastAsia="Calibri" w:hAnsi="Calibri" w:cs="Calibri"/>
          <w:sz w:val="20"/>
          <w:szCs w:val="20"/>
        </w:rPr>
        <w:t xml:space="preserve"> casa, no escritório ou em movimento, o VIRA Frangos passa agora a estar disponível através do Uber Eats na Grande Lisboa, numa parceria que aproxima a marca de ainda mais consumidores.</w:t>
      </w:r>
    </w:p>
    <w:p w14:paraId="307FEF5D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370E9608" w14:textId="77777777" w:rsidR="00073639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 porque futebol também se faz de convocatórias, para o próximo jogo a escolha pode ser simples: Portugal no ecrã, amigos no sofá e VIRA Frangos a caminho.</w:t>
      </w:r>
    </w:p>
    <w:p w14:paraId="459E832D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6D1B401E" w14:textId="77777777" w:rsidR="00073639" w:rsidRDefault="00073639">
      <w:pPr>
        <w:spacing w:before="40"/>
        <w:ind w:right="120"/>
        <w:jc w:val="both"/>
        <w:rPr>
          <w:rFonts w:ascii="Calibri" w:eastAsia="Calibri" w:hAnsi="Calibri" w:cs="Calibri"/>
          <w:sz w:val="16"/>
          <w:szCs w:val="16"/>
        </w:rPr>
      </w:pPr>
    </w:p>
    <w:p w14:paraId="4977B8E2" w14:textId="77777777" w:rsidR="00073639" w:rsidRDefault="00000000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Sobre o Uber Eats:</w:t>
      </w:r>
    </w:p>
    <w:p w14:paraId="10FC84DB" w14:textId="77777777" w:rsidR="00073639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lastRenderedPageBreak/>
        <w:t xml:space="preserve">O Uber Eats é uma aplicação e website de entregas ao domicílio que ajuda a levar até milhões de pessoas em todo o mundo os itens que desejam, com o toque de um botão. Temos parceria com mais de 890.000 restaurantes em mais de 11.000 cidades em seis continentes que fazem refeições para todos os gostos e ocasiões. Hoje já somos mais que uma aplicação de entrega de refeições. Temos a eficiência e a rapidez da aplicação Uber Eats a proporcionar compras de supermercados Continente, Auchan, Intermarché e El Corte Inglės, de roupa e artigos para criança e bebé da Zippy, artigos de mais de 15 categorias de desporto da Decathlon, produtos culturais e de entretenimento da note!, bem-estar, beleza e saúde da Wells e do Boticário, em exclusividade, lojas de conveniência como a BP e o Sortido, em exclusividade, e eletrónica com a Worten, entre outros. </w:t>
      </w:r>
    </w:p>
    <w:p w14:paraId="4281755D" w14:textId="77777777" w:rsidR="00073639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O Uber Direct é o serviço de entregas expressas da Uber que permite às empresas oferecer entregas ultra-rápidas de artigos adquiridos através dos canais próprios das marcas, seja app, site ou telefone. Conta com funcionalidades como rastreamento em tempo real, comunicação direta entre estafeta e consumidor e diversas confirmações de entrega, como PIN. O serviço permite ainda agendar entregas em janelas a partir de 30 minutos, assegurando máxima flexibilidade logística e proporcionando uma excelente experiência de entrega aos utilizadores.</w:t>
      </w:r>
    </w:p>
    <w:p w14:paraId="7B804646" w14:textId="77777777" w:rsidR="00073639" w:rsidRDefault="00073639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0314F54D" w14:textId="77777777" w:rsidR="00073639" w:rsidRDefault="00073639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561346D7" w14:textId="77777777" w:rsidR="00073639" w:rsidRDefault="00073639">
      <w:pPr>
        <w:jc w:val="both"/>
        <w:rPr>
          <w:rFonts w:ascii="Calibri" w:eastAsia="Calibri" w:hAnsi="Calibri" w:cs="Calibri"/>
          <w:sz w:val="20"/>
          <w:szCs w:val="20"/>
        </w:rPr>
      </w:pPr>
    </w:p>
    <w:sectPr w:rsidR="0007363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E665" w14:textId="77777777" w:rsidR="00C95639" w:rsidRDefault="00C95639">
      <w:pPr>
        <w:spacing w:line="240" w:lineRule="auto"/>
      </w:pPr>
      <w:r>
        <w:separator/>
      </w:r>
    </w:p>
  </w:endnote>
  <w:endnote w:type="continuationSeparator" w:id="0">
    <w:p w14:paraId="75D33B27" w14:textId="77777777" w:rsidR="00C95639" w:rsidRDefault="00C95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DF3300-71FD-4701-823B-1A6BB37140E8}"/>
    <w:embedBold r:id="rId2" w:fontKey="{4B6AC465-9953-4927-B41E-6B86A3332E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CE1C411-0E66-4B0A-8DA8-E569502869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83FF5" w14:textId="77777777" w:rsidR="00C95639" w:rsidRDefault="00C95639">
      <w:pPr>
        <w:spacing w:line="240" w:lineRule="auto"/>
      </w:pPr>
      <w:r>
        <w:separator/>
      </w:r>
    </w:p>
  </w:footnote>
  <w:footnote w:type="continuationSeparator" w:id="0">
    <w:p w14:paraId="36E299BF" w14:textId="77777777" w:rsidR="00C95639" w:rsidRDefault="00C95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95A1" w14:textId="77777777" w:rsidR="0007363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7B3A9ADF" wp14:editId="125450B4">
          <wp:extent cx="2644514" cy="950724"/>
          <wp:effectExtent l="0" t="0" r="0" b="0"/>
          <wp:docPr id="1" name="image1.png" descr="Uma imagem com preto, escuridão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escuridão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4514" cy="9507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639"/>
    <w:rsid w:val="00073639"/>
    <w:rsid w:val="0033373A"/>
    <w:rsid w:val="003F14B7"/>
    <w:rsid w:val="00641368"/>
    <w:rsid w:val="008B7AEA"/>
    <w:rsid w:val="00C9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0AFB"/>
  <w15:docId w15:val="{17323479-15EE-46D6-82EF-BE9C00D8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665</Words>
  <Characters>3273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Inês Rua</dc:creator>
  <cp:lastModifiedBy>Inês Rua</cp:lastModifiedBy>
  <cp:revision>3</cp:revision>
  <dcterms:created xsi:type="dcterms:W3CDTF">2026-10-01T09:09:00Z</dcterms:created>
  <dcterms:modified xsi:type="dcterms:W3CDTF">2026-10-01T09:16:00Z</dcterms:modified>
</cp:coreProperties>
</file>