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8BABA2" w14:textId="77777777" w:rsidR="004344D8" w:rsidRPr="00A043B7" w:rsidRDefault="004344D8">
      <w:pPr>
        <w:spacing w:after="160" w:line="240" w:lineRule="auto"/>
        <w:jc w:val="center"/>
        <w:rPr>
          <w:rFonts w:ascii="Arial" w:eastAsia="Arial" w:hAnsi="Arial" w:cs="Arial"/>
          <w:b/>
          <w:bCs/>
          <w:color w:val="09090B"/>
          <w:sz w:val="28"/>
          <w:szCs w:val="28"/>
          <w:lang w:val="it-IT"/>
        </w:rPr>
      </w:pPr>
    </w:p>
    <w:p w14:paraId="41CF51E5" w14:textId="77777777" w:rsidR="007A05C5" w:rsidRDefault="00410B44" w:rsidP="007A05C5">
      <w:pPr>
        <w:spacing w:line="240" w:lineRule="auto"/>
        <w:jc w:val="center"/>
        <w:rPr>
          <w:rFonts w:ascii="Arial" w:eastAsia="Arial" w:hAnsi="Arial" w:cs="Arial"/>
          <w:b/>
          <w:bCs/>
          <w:color w:val="09090B"/>
          <w:sz w:val="28"/>
          <w:szCs w:val="28"/>
          <w:shd w:val="clear" w:color="auto" w:fill="FFFFFF"/>
          <w:lang w:val="it-IT"/>
        </w:rPr>
      </w:pPr>
      <w:r w:rsidRPr="00A043B7">
        <w:rPr>
          <w:rFonts w:ascii="Arial" w:eastAsia="Arial" w:hAnsi="Arial" w:cs="Arial"/>
          <w:b/>
          <w:bCs/>
          <w:color w:val="09090B"/>
          <w:sz w:val="28"/>
          <w:szCs w:val="28"/>
          <w:shd w:val="clear" w:color="auto" w:fill="FFFFFF"/>
          <w:lang w:val="it-IT"/>
        </w:rPr>
        <w:t xml:space="preserve">Leadership Forum 2026: alla XV edizione, </w:t>
      </w:r>
    </w:p>
    <w:p w14:paraId="538BABA3" w14:textId="09529FF6" w:rsidR="004344D8" w:rsidRPr="00A043B7" w:rsidRDefault="00410B44" w:rsidP="007A05C5">
      <w:pPr>
        <w:spacing w:line="240" w:lineRule="auto"/>
        <w:jc w:val="center"/>
        <w:rPr>
          <w:sz w:val="28"/>
          <w:szCs w:val="28"/>
          <w:lang w:val="it-IT"/>
        </w:rPr>
      </w:pPr>
      <w:r w:rsidRPr="00A043B7">
        <w:rPr>
          <w:rFonts w:ascii="Arial" w:eastAsia="Arial" w:hAnsi="Arial" w:cs="Arial"/>
          <w:b/>
          <w:bCs/>
          <w:color w:val="09090B"/>
          <w:sz w:val="28"/>
          <w:szCs w:val="28"/>
          <w:shd w:val="clear" w:color="auto" w:fill="FFFFFF"/>
          <w:lang w:val="it-IT"/>
        </w:rPr>
        <w:t>nuove visioni per chi guida il cambiamento</w:t>
      </w:r>
    </w:p>
    <w:p w14:paraId="550992D8" w14:textId="77777777" w:rsidR="00E14D06" w:rsidRDefault="00E14D06">
      <w:pPr>
        <w:spacing w:after="160" w:line="240" w:lineRule="auto"/>
        <w:jc w:val="both"/>
        <w:rPr>
          <w:rFonts w:ascii="Arial" w:eastAsia="Arial" w:hAnsi="Arial" w:cs="Arial"/>
          <w:i/>
          <w:iCs/>
          <w:color w:val="09090B"/>
          <w:shd w:val="clear" w:color="auto" w:fill="FFFFFF"/>
          <w:lang w:val="it-IT"/>
        </w:rPr>
      </w:pPr>
    </w:p>
    <w:p w14:paraId="538BABA4" w14:textId="2C83BD80" w:rsidR="004344D8" w:rsidRPr="00A043B7" w:rsidRDefault="00410B44">
      <w:pPr>
        <w:spacing w:after="160" w:line="240" w:lineRule="auto"/>
        <w:jc w:val="both"/>
        <w:rPr>
          <w:lang w:val="it-IT"/>
        </w:rPr>
      </w:pPr>
      <w:r w:rsidRPr="00A043B7">
        <w:rPr>
          <w:rFonts w:ascii="Arial" w:eastAsia="Arial" w:hAnsi="Arial" w:cs="Arial"/>
          <w:i/>
          <w:iCs/>
          <w:color w:val="09090B"/>
          <w:shd w:val="clear" w:color="auto" w:fill="FFFFFF"/>
          <w:lang w:val="it-IT"/>
        </w:rPr>
        <w:t>Al Teatro degli Arcimboldi, ROI Group ha riunito dodici grandi voci internazionali per esplorare il modello “Leader Sapiens”, tra intelligenza umana, tecnologia e responsabilità</w:t>
      </w:r>
    </w:p>
    <w:p w14:paraId="7354ABAE" w14:textId="77777777" w:rsidR="00E14D06" w:rsidRDefault="00E14D06">
      <w:pPr>
        <w:spacing w:after="160" w:line="240" w:lineRule="auto"/>
        <w:jc w:val="both"/>
        <w:rPr>
          <w:rFonts w:ascii="Arial" w:eastAsia="Arial" w:hAnsi="Arial" w:cs="Arial"/>
          <w:i/>
          <w:iCs/>
          <w:sz w:val="21"/>
          <w:szCs w:val="21"/>
          <w:lang w:val="it-IT"/>
        </w:rPr>
      </w:pPr>
    </w:p>
    <w:p w14:paraId="538BABA5" w14:textId="6B533CE9" w:rsidR="004344D8" w:rsidRPr="00ED4002" w:rsidRDefault="00410B44">
      <w:pPr>
        <w:spacing w:after="160" w:line="240" w:lineRule="auto"/>
        <w:jc w:val="both"/>
        <w:rPr>
          <w:rFonts w:ascii="Arial" w:eastAsia="Arial" w:hAnsi="Arial" w:cs="Arial"/>
          <w:sz w:val="21"/>
          <w:szCs w:val="21"/>
          <w:lang w:val="it-IT"/>
        </w:rPr>
      </w:pPr>
      <w:r w:rsidRPr="00A043B7">
        <w:rPr>
          <w:rFonts w:ascii="Arial" w:eastAsia="Arial" w:hAnsi="Arial" w:cs="Arial"/>
          <w:i/>
          <w:iCs/>
          <w:sz w:val="21"/>
          <w:szCs w:val="21"/>
          <w:lang w:val="it-IT"/>
        </w:rPr>
        <w:t xml:space="preserve">Milano, </w:t>
      </w:r>
      <w:r w:rsidR="00D13625">
        <w:rPr>
          <w:rFonts w:ascii="Arial" w:eastAsia="Arial" w:hAnsi="Arial" w:cs="Arial"/>
          <w:i/>
          <w:iCs/>
          <w:sz w:val="21"/>
          <w:szCs w:val="21"/>
          <w:lang w:val="it-IT"/>
        </w:rPr>
        <w:t>01</w:t>
      </w:r>
      <w:r w:rsidRPr="00A043B7">
        <w:rPr>
          <w:rFonts w:ascii="Arial" w:eastAsia="Arial" w:hAnsi="Arial" w:cs="Arial"/>
          <w:i/>
          <w:iCs/>
          <w:sz w:val="21"/>
          <w:szCs w:val="21"/>
          <w:lang w:val="it-IT"/>
        </w:rPr>
        <w:t xml:space="preserve"> </w:t>
      </w:r>
      <w:r w:rsidR="00D13625">
        <w:rPr>
          <w:rFonts w:ascii="Arial" w:eastAsia="Arial" w:hAnsi="Arial" w:cs="Arial"/>
          <w:i/>
          <w:iCs/>
          <w:sz w:val="21"/>
          <w:szCs w:val="21"/>
          <w:lang w:val="it-IT"/>
        </w:rPr>
        <w:t>ottobre</w:t>
      </w:r>
      <w:r w:rsidRPr="00A043B7">
        <w:rPr>
          <w:rFonts w:ascii="Arial" w:eastAsia="Arial" w:hAnsi="Arial" w:cs="Arial"/>
          <w:i/>
          <w:iCs/>
          <w:sz w:val="21"/>
          <w:szCs w:val="21"/>
          <w:lang w:val="it-IT"/>
        </w:rPr>
        <w:t xml:space="preserve"> 2026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– Si è conclus</w:t>
      </w:r>
      <w:r w:rsidR="00D13625">
        <w:rPr>
          <w:rFonts w:ascii="Arial" w:eastAsia="Arial" w:hAnsi="Arial" w:cs="Arial"/>
          <w:sz w:val="21"/>
          <w:szCs w:val="21"/>
          <w:lang w:val="it-IT"/>
        </w:rPr>
        <w:t xml:space="preserve">a ieri </w:t>
      </w:r>
      <w:r w:rsidRPr="00A043B7">
        <w:rPr>
          <w:rFonts w:ascii="Arial" w:eastAsia="Arial" w:hAnsi="Arial" w:cs="Arial"/>
          <w:sz w:val="21"/>
          <w:szCs w:val="21"/>
          <w:lang w:val="it-IT"/>
        </w:rPr>
        <w:t>al Teatro degli Arcimboldi di Milano la quindicesima edizione del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Leadership Forum</w:t>
      </w:r>
      <w:r w:rsidRPr="00A043B7">
        <w:rPr>
          <w:rFonts w:ascii="Arial" w:eastAsia="Arial" w:hAnsi="Arial" w:cs="Arial"/>
          <w:sz w:val="21"/>
          <w:szCs w:val="21"/>
          <w:lang w:val="it-IT"/>
        </w:rPr>
        <w:t>, il grande evento di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ROI Group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 dedicato ai temi della leadership e del management. Due giornate di confronto che hanno coinvolto più di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1.800 partecipanti in presenza</w:t>
      </w:r>
      <w:r w:rsidRPr="00A043B7">
        <w:rPr>
          <w:rFonts w:ascii="Arial" w:eastAsia="Arial" w:hAnsi="Arial" w:cs="Arial"/>
          <w:sz w:val="21"/>
          <w:szCs w:val="21"/>
          <w:lang w:val="it-IT"/>
        </w:rPr>
        <w:t> e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quasi 2.500 collegati online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in rappresentanza di oltre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600 aziende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. </w:t>
      </w:r>
    </w:p>
    <w:p w14:paraId="538BABA6" w14:textId="77777777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>Al centro dell’edizione, il concept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“Leader Sapiens”</w:t>
      </w:r>
      <w:r w:rsidRPr="00A043B7">
        <w:rPr>
          <w:rFonts w:ascii="Arial" w:eastAsia="Arial" w:hAnsi="Arial" w:cs="Arial"/>
          <w:sz w:val="21"/>
          <w:szCs w:val="21"/>
          <w:lang w:val="it-IT"/>
        </w:rPr>
        <w:t>, che propone una leadership ispirazionale capace di integrare intelligenza emotiva e artificiale, valorizzare talenti e connessioni e orientare innovazione e performance verso un futuro più sostenibile per persone e imprese.</w:t>
      </w:r>
    </w:p>
    <w:p w14:paraId="538BABA7" w14:textId="77777777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>Ad aprire il confronto sui nuovi modelli di crescita è stato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Alex Osterwalder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ideatore del Business Model Canvas, che ha condiviso idee, casi e strumenti per costruire un vero e proprio </w:t>
      </w:r>
      <w:proofErr w:type="spellStart"/>
      <w:r w:rsidRPr="00A043B7">
        <w:rPr>
          <w:rFonts w:ascii="Arial" w:eastAsia="Arial" w:hAnsi="Arial" w:cs="Arial"/>
          <w:sz w:val="21"/>
          <w:szCs w:val="21"/>
          <w:lang w:val="it-IT"/>
        </w:rPr>
        <w:t>playbook</w:t>
      </w:r>
      <w:proofErr w:type="spellEnd"/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di strategia e crescita basato su coraggio e lucidità. Sul tema delle scelte,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Sheena Iyengar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docente di scienze comportamentali alla Columbia University, ha ricordato che l’arte di decidere resta una forma di libertà e responsabilità che non può essere delegata neppure alla macchina più intelligente. Concetto ripreso anche da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Fabiola Gianotti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già Direttrice Generale del CERN, che ha sottolineato come non esista algoritmo che conosca ambizione, passione o la forza di uno scopo condiviso e come ricerca, senso di appartenenza e valorizzazione dei talenti siano elementi essenziali per unire </w:t>
      </w:r>
      <w:proofErr w:type="gramStart"/>
      <w:r w:rsidRPr="00A043B7">
        <w:rPr>
          <w:rFonts w:ascii="Arial" w:eastAsia="Arial" w:hAnsi="Arial" w:cs="Arial"/>
          <w:sz w:val="21"/>
          <w:szCs w:val="21"/>
          <w:lang w:val="it-IT"/>
        </w:rPr>
        <w:t>team eterogenei e multidisciplinari</w:t>
      </w:r>
      <w:proofErr w:type="gramEnd"/>
      <w:r w:rsidRPr="00A043B7">
        <w:rPr>
          <w:rFonts w:ascii="Arial" w:eastAsia="Arial" w:hAnsi="Arial" w:cs="Arial"/>
          <w:sz w:val="21"/>
          <w:szCs w:val="21"/>
          <w:lang w:val="it-IT"/>
        </w:rPr>
        <w:t>.</w:t>
      </w:r>
    </w:p>
    <w:p w14:paraId="538BABA8" w14:textId="77777777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James Kerr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business coach internazionale, ha poi portato sul palco la filosofia degli All Blacks, mostrando come risultati straordinari nascano da una cultura costruita su umiltà, eccellenza e rispetto. Durante il suo intervento, Kerr, ha rivelato la formula per raggiungere il massimo della performance: capacità individuale moltiplicata per il comportamento </w:t>
      </w:r>
      <w:proofErr w:type="gramStart"/>
      <w:r w:rsidRPr="00A043B7">
        <w:rPr>
          <w:rFonts w:ascii="Arial" w:eastAsia="Arial" w:hAnsi="Arial" w:cs="Arial"/>
          <w:sz w:val="21"/>
          <w:szCs w:val="21"/>
          <w:lang w:val="it-IT"/>
        </w:rPr>
        <w:t>dei team</w:t>
      </w:r>
      <w:proofErr w:type="gramEnd"/>
      <w:r w:rsidRPr="00A043B7">
        <w:rPr>
          <w:rFonts w:ascii="Arial" w:eastAsia="Arial" w:hAnsi="Arial" w:cs="Arial"/>
          <w:sz w:val="21"/>
          <w:szCs w:val="21"/>
          <w:lang w:val="it-IT"/>
        </w:rPr>
        <w:t>. A seguire,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Amy Cuddy</w:t>
      </w:r>
      <w:r w:rsidRPr="00A043B7">
        <w:rPr>
          <w:rFonts w:ascii="Arial" w:eastAsia="Arial" w:hAnsi="Arial" w:cs="Arial"/>
          <w:sz w:val="21"/>
          <w:szCs w:val="21"/>
          <w:lang w:val="it-IT"/>
        </w:rPr>
        <w:t>, tra le figure di riferimento nella psicologia sociale, ha approfondito il ruolo della presenza nel generare fiducia, sicurezza e capacità di azione, ricordando che nei momenti di incertezza la credibilità di un leader passa anche dal linguaggio del corpo, un vero strumento strategico per incarnare autenticità. A chiudere la prima giornata,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Andrea Pontremoli</w:t>
      </w:r>
      <w:r w:rsidRPr="00A043B7">
        <w:rPr>
          <w:rFonts w:ascii="Arial" w:eastAsia="Arial" w:hAnsi="Arial" w:cs="Arial"/>
          <w:sz w:val="21"/>
          <w:szCs w:val="21"/>
          <w:lang w:val="it-IT"/>
        </w:rPr>
        <w:t>, CEO di Dallara Automobili, ha coinvolto la sala con gli esempi di leadership trasformativa, l’unica in grado dare direzione, accettare il rischio ponderato e trasformare l’errore in apprendimento. Al centro del suo intervento, il valore di una responsabilità diffusa che abilita autonomia e innovazione, anche e soprattutto attraverso l’errore.</w:t>
      </w:r>
    </w:p>
    <w:p w14:paraId="538BABAA" w14:textId="649DDA1F" w:rsidR="004344D8" w:rsidRPr="00812E9A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>Nel corso della seconda giornata,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Charles Conn</w:t>
      </w:r>
      <w:r w:rsidRPr="00A043B7">
        <w:rPr>
          <w:rFonts w:ascii="Arial" w:eastAsia="Arial" w:hAnsi="Arial" w:cs="Arial"/>
          <w:sz w:val="21"/>
          <w:szCs w:val="21"/>
          <w:lang w:val="it-IT"/>
        </w:rPr>
        <w:t>, Presidente del Board di Patagonia, ha ripercorso la storia dell'azienda e la scelta radicale di rendere la Terra il suo unico azionista, ricordando come etica e profitto non siano forze contrapposte, ma si alimentino a vicenda. Al centro del suo intervento, la figura del leader "</w:t>
      </w:r>
      <w:proofErr w:type="spellStart"/>
      <w:r w:rsidRPr="00A043B7">
        <w:rPr>
          <w:rFonts w:ascii="Arial" w:eastAsia="Arial" w:hAnsi="Arial" w:cs="Arial"/>
          <w:sz w:val="21"/>
          <w:szCs w:val="21"/>
          <w:lang w:val="it-IT"/>
        </w:rPr>
        <w:t>imperfezionista</w:t>
      </w:r>
      <w:proofErr w:type="spellEnd"/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", capace di leggere l'incertezza come spazio di opportunità e di affrontarla con curiosità.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 xml:space="preserve">Sarah Harper, 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fondatrice dell’Oxford Institute of </w:t>
      </w:r>
      <w:proofErr w:type="spellStart"/>
      <w:r w:rsidRPr="00A043B7">
        <w:rPr>
          <w:rFonts w:ascii="Arial" w:eastAsia="Arial" w:hAnsi="Arial" w:cs="Arial"/>
          <w:sz w:val="21"/>
          <w:szCs w:val="21"/>
          <w:lang w:val="it-IT"/>
        </w:rPr>
        <w:t>Population</w:t>
      </w:r>
      <w:proofErr w:type="spellEnd"/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Ageing, ha introdotto il concetto di resilienza demografica, sottolineando come nell'era dell'AI l'intelligenza cristallizzata dei lavoratori più esperti, fatta di giudizio, misura e visione, rappresenti una risorsa strategica, non un limite, e incentivando le organizzazioni a costruire </w:t>
      </w:r>
      <w:proofErr w:type="gramStart"/>
      <w:r w:rsidRPr="00A043B7">
        <w:rPr>
          <w:rFonts w:ascii="Arial" w:eastAsia="Arial" w:hAnsi="Arial" w:cs="Arial"/>
          <w:sz w:val="21"/>
          <w:szCs w:val="21"/>
          <w:lang w:val="it-IT"/>
        </w:rPr>
        <w:t>team multigenerazionali</w:t>
      </w:r>
      <w:proofErr w:type="gramEnd"/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. Se per Harper il potenziale umano si nutre nel tempo, per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Tiffani Bova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esperta mondiale di crescita e innovazione, quello stesso potenziale va liberato attraverso un modello in cinque step grazie al quale persone, processi, tecnologia e cultura possono collaborare per dar vita a un vantaggio competitivo reale. Partendo dalla premessa antropologica che siamo, prima di tutto, animali tribali,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Michael Morris</w:t>
      </w:r>
      <w:r w:rsidRPr="00A043B7">
        <w:rPr>
          <w:rFonts w:ascii="Arial" w:eastAsia="Arial" w:hAnsi="Arial" w:cs="Arial"/>
          <w:sz w:val="21"/>
          <w:szCs w:val="21"/>
          <w:lang w:val="it-IT"/>
        </w:rPr>
        <w:t>, docente alla Columbia Business School, ha mostrato come la cultura aziendale si fondi su tre istinti ancestrali: il coordinamento tra pari, l'emulazione di figure guida virtuose e la continuità con le proprie radici.</w:t>
      </w:r>
    </w:p>
    <w:p w14:paraId="085535DF" w14:textId="55865646" w:rsidR="002E1772" w:rsidRPr="003064F8" w:rsidRDefault="000C0CC6">
      <w:pPr>
        <w:spacing w:after="160" w:line="240" w:lineRule="auto"/>
        <w:jc w:val="both"/>
        <w:rPr>
          <w:rFonts w:ascii="Arial" w:eastAsia="Arial" w:hAnsi="Arial" w:cs="Arial"/>
          <w:b/>
          <w:bCs/>
          <w:sz w:val="21"/>
          <w:szCs w:val="21"/>
          <w:shd w:val="clear" w:color="auto" w:fill="FFFF00"/>
          <w:lang w:val="it-IT"/>
        </w:rPr>
      </w:pPr>
      <w:r w:rsidRPr="003064F8">
        <w:rPr>
          <w:rFonts w:ascii="Arial" w:eastAsia="Arial" w:hAnsi="Arial" w:cs="Arial"/>
          <w:sz w:val="21"/>
          <w:szCs w:val="21"/>
          <w:lang w:val="it-IT"/>
        </w:rPr>
        <w:t xml:space="preserve">Fiducia e linguaggio sono stati due concetti centrali nell’atteso e seguitissimo intervento di </w:t>
      </w:r>
      <w:r w:rsidRPr="003064F8">
        <w:rPr>
          <w:rFonts w:ascii="Arial" w:eastAsia="Arial" w:hAnsi="Arial" w:cs="Arial"/>
          <w:b/>
          <w:bCs/>
          <w:sz w:val="21"/>
          <w:szCs w:val="21"/>
          <w:lang w:val="it-IT"/>
        </w:rPr>
        <w:t>Yuval Noah Harari</w:t>
      </w:r>
      <w:r w:rsidRPr="003064F8">
        <w:rPr>
          <w:rFonts w:ascii="Arial" w:eastAsia="Arial" w:hAnsi="Arial" w:cs="Arial"/>
          <w:sz w:val="21"/>
          <w:szCs w:val="21"/>
          <w:lang w:val="it-IT"/>
        </w:rPr>
        <w:t xml:space="preserve">, storico e filosofo tra i pensatori contemporanei più influenti a livello globale. Attraverso la sua </w:t>
      </w:r>
      <w:r w:rsidRPr="003064F8">
        <w:rPr>
          <w:rFonts w:ascii="Arial" w:eastAsia="Arial" w:hAnsi="Arial" w:cs="Arial"/>
          <w:sz w:val="21"/>
          <w:szCs w:val="21"/>
          <w:lang w:val="it-IT"/>
        </w:rPr>
        <w:lastRenderedPageBreak/>
        <w:t xml:space="preserve">visione delle trasformazioni innescate dal rapido avvento dell'intelligenza artificiale, </w:t>
      </w:r>
      <w:r w:rsidR="003064F8" w:rsidRPr="003064F8">
        <w:rPr>
          <w:rFonts w:ascii="Arial" w:eastAsia="Arial" w:hAnsi="Arial" w:cs="Arial"/>
          <w:sz w:val="21"/>
          <w:szCs w:val="21"/>
          <w:lang w:val="it-IT"/>
        </w:rPr>
        <w:t>Harari ha guidato il pubblico in una riflessione sul ruolo della visione e della responsabilità partendo da un principio che da sempre guida l'evoluzione umana</w:t>
      </w:r>
      <w:r w:rsidR="00754ABF">
        <w:rPr>
          <w:rFonts w:ascii="Arial" w:eastAsia="Arial" w:hAnsi="Arial" w:cs="Arial"/>
          <w:sz w:val="21"/>
          <w:szCs w:val="21"/>
          <w:lang w:val="it-IT"/>
        </w:rPr>
        <w:t xml:space="preserve">: la </w:t>
      </w:r>
      <w:r w:rsidR="003064F8" w:rsidRPr="003064F8">
        <w:rPr>
          <w:rFonts w:ascii="Arial" w:eastAsia="Arial" w:hAnsi="Arial" w:cs="Arial"/>
          <w:sz w:val="21"/>
          <w:szCs w:val="21"/>
          <w:lang w:val="it-IT"/>
        </w:rPr>
        <w:t>capacità di cooperare</w:t>
      </w:r>
      <w:r w:rsidR="00CA48ED">
        <w:rPr>
          <w:rFonts w:ascii="Arial" w:eastAsia="Arial" w:hAnsi="Arial" w:cs="Arial"/>
          <w:sz w:val="21"/>
          <w:szCs w:val="21"/>
          <w:lang w:val="it-IT"/>
        </w:rPr>
        <w:t xml:space="preserve">. </w:t>
      </w:r>
      <w:r w:rsidR="003064F8" w:rsidRPr="003064F8">
        <w:rPr>
          <w:rFonts w:ascii="Arial" w:eastAsia="Arial" w:hAnsi="Arial" w:cs="Arial"/>
          <w:sz w:val="21"/>
          <w:szCs w:val="21"/>
          <w:lang w:val="it-IT"/>
        </w:rPr>
        <w:t xml:space="preserve">Le intelligenze artificiali stanno imparando a farlo sempre meglio, mentre per gli esseri umani la vera sfida resta costruire e mantenere fiducia reciproca. </w:t>
      </w:r>
      <w:r w:rsidR="00AF43A6">
        <w:rPr>
          <w:rFonts w:ascii="Arial" w:eastAsia="Arial" w:hAnsi="Arial" w:cs="Arial"/>
          <w:sz w:val="21"/>
          <w:szCs w:val="21"/>
          <w:lang w:val="it-IT"/>
        </w:rPr>
        <w:t>Nonostante non ci sia una risposta univoca a quest</w:t>
      </w:r>
      <w:r w:rsidR="003D1744">
        <w:rPr>
          <w:rFonts w:ascii="Arial" w:eastAsia="Arial" w:hAnsi="Arial" w:cs="Arial"/>
          <w:sz w:val="21"/>
          <w:szCs w:val="21"/>
          <w:lang w:val="it-IT"/>
        </w:rPr>
        <w:t xml:space="preserve">a complessità, </w:t>
      </w:r>
      <w:r w:rsidR="00744D32">
        <w:rPr>
          <w:rFonts w:ascii="Arial" w:eastAsia="Arial" w:hAnsi="Arial" w:cs="Arial"/>
          <w:sz w:val="21"/>
          <w:szCs w:val="21"/>
          <w:lang w:val="it-IT"/>
        </w:rPr>
        <w:t xml:space="preserve">i leader </w:t>
      </w:r>
      <w:r w:rsidR="000726AB">
        <w:rPr>
          <w:rFonts w:ascii="Arial" w:eastAsia="Arial" w:hAnsi="Arial" w:cs="Arial"/>
          <w:sz w:val="21"/>
          <w:szCs w:val="21"/>
          <w:lang w:val="it-IT"/>
        </w:rPr>
        <w:t>devono saper rallentare</w:t>
      </w:r>
      <w:r w:rsidR="003358AB">
        <w:rPr>
          <w:rFonts w:ascii="Arial" w:eastAsia="Arial" w:hAnsi="Arial" w:cs="Arial"/>
          <w:sz w:val="21"/>
          <w:szCs w:val="21"/>
          <w:lang w:val="it-IT"/>
        </w:rPr>
        <w:t xml:space="preserve"> così da </w:t>
      </w:r>
      <w:r w:rsidR="003358AB" w:rsidRPr="003358AB">
        <w:rPr>
          <w:rFonts w:ascii="Arial" w:eastAsia="Arial" w:hAnsi="Arial" w:cs="Arial"/>
          <w:sz w:val="21"/>
          <w:szCs w:val="21"/>
          <w:lang w:val="it-IT"/>
        </w:rPr>
        <w:t xml:space="preserve">guidare </w:t>
      </w:r>
      <w:r w:rsidR="00DD103B">
        <w:rPr>
          <w:rFonts w:ascii="Arial" w:eastAsia="Arial" w:hAnsi="Arial" w:cs="Arial"/>
          <w:sz w:val="21"/>
          <w:szCs w:val="21"/>
          <w:lang w:val="it-IT"/>
        </w:rPr>
        <w:t>la</w:t>
      </w:r>
      <w:r w:rsidR="003358AB" w:rsidRPr="003358AB">
        <w:rPr>
          <w:rFonts w:ascii="Arial" w:eastAsia="Arial" w:hAnsi="Arial" w:cs="Arial"/>
          <w:sz w:val="21"/>
          <w:szCs w:val="21"/>
          <w:lang w:val="it-IT"/>
        </w:rPr>
        <w:t xml:space="preserve"> transizione con lucidità e visione</w:t>
      </w:r>
      <w:r w:rsidR="003358AB">
        <w:rPr>
          <w:rFonts w:ascii="Arial" w:eastAsia="Arial" w:hAnsi="Arial" w:cs="Arial"/>
          <w:sz w:val="21"/>
          <w:szCs w:val="21"/>
          <w:lang w:val="it-IT"/>
        </w:rPr>
        <w:t xml:space="preserve">. </w:t>
      </w:r>
    </w:p>
    <w:p w14:paraId="538BABAC" w14:textId="159D91FB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A concludere il Leadership Forum è stato il maestro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Giovanni Allevi</w:t>
      </w:r>
      <w:r w:rsidRPr="00A043B7">
        <w:rPr>
          <w:rFonts w:ascii="Arial" w:eastAsia="Arial" w:hAnsi="Arial" w:cs="Arial"/>
          <w:sz w:val="21"/>
          <w:szCs w:val="21"/>
          <w:lang w:val="it-IT"/>
        </w:rPr>
        <w:t>, compositore e filosofo, che in un racconto intimo fatto di spaccati di vita vissuta e poesia, ha condiviso con il pubblico le sue riflessioni legate alla capacità di guidare e ispirare le persone, sottolineando come coloro che sono destinati al comando debbano esserne degni e mostrare grazia e autorevolezza.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</w:t>
      </w:r>
    </w:p>
    <w:p w14:paraId="538BABAD" w14:textId="77777777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Lo sguardo già rivolto al 2027</w:t>
      </w:r>
    </w:p>
    <w:p w14:paraId="538BABAE" w14:textId="77777777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>Il Leadership Forum si conferma anche quest'anno un trampolino verso il futuro, svelando in anteprima il calendario 2027 di ROI Group, costruito a partire dai bisogni reali delle imprese. Tra gli speaker già confermati per le prossime edizioni spiccano nomi di assoluto rilievo internazionale.</w:t>
      </w:r>
    </w:p>
    <w:p w14:paraId="538BABAF" w14:textId="77777777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Si parte l'8 aprile con il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Julio Velasco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Day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l'appuntamento storico dedicato alla leadership che ci accompagna da dodici anni. Il 6 maggio sarà la volta del </w:t>
      </w:r>
      <w:proofErr w:type="spellStart"/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Negotiation</w:t>
      </w:r>
      <w:proofErr w:type="spellEnd"/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 xml:space="preserve"> Forum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che avrà tra i protagonisti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Scott Tillema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ex componente delle squadre SWAT, che ha portato le tattiche di gestione della crisi nel mondo del business. Il 7 maggio, il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 xml:space="preserve">Public </w:t>
      </w:r>
      <w:proofErr w:type="spellStart"/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Speaking</w:t>
      </w:r>
      <w:proofErr w:type="spellEnd"/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 xml:space="preserve"> &amp; Storytelling Forum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vedrà protagonisti quattro volti e voci simbolo della comunicazione italiana: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Fabio Caressa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Stefano Massini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Francesco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 xml:space="preserve">Pannofino 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e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Mariangela Pira</w:t>
      </w:r>
      <w:r w:rsidRPr="00A043B7">
        <w:rPr>
          <w:rFonts w:ascii="Arial" w:eastAsia="Arial" w:hAnsi="Arial" w:cs="Arial"/>
          <w:sz w:val="21"/>
          <w:szCs w:val="21"/>
          <w:lang w:val="it-IT"/>
        </w:rPr>
        <w:t>.</w:t>
      </w:r>
    </w:p>
    <w:p w14:paraId="538BABB0" w14:textId="77777777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A giugno, il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People Management Forum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ospiterà, tra gli altri,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Carol Dweck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, che con i suoi studi ha dimostrato come le nostre credenze sulle capacità personali determinino i risultati che otteniamo. Il giorno seguente, il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Sales Forum</w:t>
      </w: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proporrà un'edizione straordinaria guidata da 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Patrick Renvoisé</w:t>
      </w:r>
      <w:r w:rsidRPr="00A043B7">
        <w:rPr>
          <w:rFonts w:ascii="Arial" w:eastAsia="Arial" w:hAnsi="Arial" w:cs="Arial"/>
          <w:sz w:val="21"/>
          <w:szCs w:val="21"/>
          <w:lang w:val="it-IT"/>
        </w:rPr>
        <w:t>, fondatore della prima agenzia al mondo di neuromarketing applicato alle vendite.</w:t>
      </w:r>
    </w:p>
    <w:p w14:paraId="538BABB1" w14:textId="679F1068" w:rsidR="004344D8" w:rsidRPr="0091338F" w:rsidRDefault="6A5320B6" w:rsidP="1579B96A">
      <w:pPr>
        <w:spacing w:after="160" w:line="240" w:lineRule="auto"/>
        <w:jc w:val="both"/>
        <w:rPr>
          <w:rFonts w:ascii="Arial" w:eastAsia="Arial" w:hAnsi="Arial" w:cs="Arial"/>
          <w:sz w:val="21"/>
          <w:szCs w:val="21"/>
          <w:lang w:val="it-IT"/>
        </w:rPr>
      </w:pPr>
      <w:r w:rsidRPr="0091338F">
        <w:rPr>
          <w:rFonts w:ascii="Arial" w:eastAsia="Arial" w:hAnsi="Arial" w:cs="Arial"/>
          <w:sz w:val="21"/>
          <w:szCs w:val="21"/>
          <w:lang w:val="it-IT"/>
        </w:rPr>
        <w:t>A chiudere il ciclo, il 29 e 30 settembre, il Leadership Forum tornerà al Teatro degli Arcimboldi con il tema "</w:t>
      </w:r>
      <w:proofErr w:type="spellStart"/>
      <w:r w:rsidRPr="0091338F">
        <w:rPr>
          <w:rFonts w:ascii="Arial" w:eastAsia="Arial" w:hAnsi="Arial" w:cs="Arial"/>
          <w:b/>
          <w:bCs/>
          <w:sz w:val="21"/>
          <w:szCs w:val="21"/>
          <w:lang w:val="it-IT"/>
        </w:rPr>
        <w:t>Leadershift</w:t>
      </w:r>
      <w:proofErr w:type="spellEnd"/>
      <w:r w:rsidRPr="0091338F">
        <w:rPr>
          <w:rFonts w:ascii="Arial" w:eastAsia="Arial" w:hAnsi="Arial" w:cs="Arial"/>
          <w:sz w:val="21"/>
          <w:szCs w:val="21"/>
          <w:lang w:val="it-IT"/>
        </w:rPr>
        <w:t>". Tra gli speaker spiccano nomi di assoluto rilievo internazionale come</w:t>
      </w:r>
      <w:r w:rsidR="05FD56AA" w:rsidRPr="0091338F">
        <w:rPr>
          <w:rFonts w:ascii="Arial" w:eastAsia="Arial" w:hAnsi="Arial" w:cs="Arial"/>
          <w:sz w:val="21"/>
          <w:szCs w:val="21"/>
          <w:lang w:val="it-IT"/>
        </w:rPr>
        <w:t xml:space="preserve"> </w:t>
      </w:r>
      <w:r w:rsidR="05FD56AA" w:rsidRPr="0091338F">
        <w:rPr>
          <w:rFonts w:ascii="Arial" w:eastAsia="Arial" w:hAnsi="Arial" w:cs="Arial"/>
          <w:b/>
          <w:bCs/>
          <w:sz w:val="21"/>
          <w:szCs w:val="21"/>
          <w:lang w:val="it-IT"/>
        </w:rPr>
        <w:t>Seth Godin</w:t>
      </w:r>
      <w:r w:rsidR="05FD56AA" w:rsidRPr="0091338F">
        <w:rPr>
          <w:rFonts w:ascii="Arial" w:eastAsia="Arial" w:hAnsi="Arial" w:cs="Arial"/>
          <w:sz w:val="21"/>
          <w:szCs w:val="21"/>
          <w:lang w:val="it-IT"/>
        </w:rPr>
        <w:t xml:space="preserve">, uno dei business </w:t>
      </w:r>
      <w:proofErr w:type="spellStart"/>
      <w:r w:rsidR="05FD56AA" w:rsidRPr="0091338F">
        <w:rPr>
          <w:rFonts w:ascii="Arial" w:eastAsia="Arial" w:hAnsi="Arial" w:cs="Arial"/>
          <w:sz w:val="21"/>
          <w:szCs w:val="21"/>
          <w:lang w:val="it-IT"/>
        </w:rPr>
        <w:t>thinker</w:t>
      </w:r>
      <w:proofErr w:type="spellEnd"/>
      <w:r w:rsidR="05FD56AA" w:rsidRPr="0091338F">
        <w:rPr>
          <w:rFonts w:ascii="Arial" w:eastAsia="Arial" w:hAnsi="Arial" w:cs="Arial"/>
          <w:sz w:val="21"/>
          <w:szCs w:val="21"/>
          <w:lang w:val="it-IT"/>
        </w:rPr>
        <w:t xml:space="preserve"> più influenti al mondo, </w:t>
      </w:r>
      <w:r w:rsidR="05FD56AA" w:rsidRPr="0091338F">
        <w:rPr>
          <w:rFonts w:ascii="Arial" w:eastAsia="Arial" w:hAnsi="Arial" w:cs="Arial"/>
          <w:b/>
          <w:bCs/>
          <w:sz w:val="21"/>
          <w:szCs w:val="21"/>
          <w:lang w:val="it-IT"/>
        </w:rPr>
        <w:t>Sanna Marin</w:t>
      </w:r>
      <w:r w:rsidR="05FD56AA" w:rsidRPr="0091338F">
        <w:rPr>
          <w:rFonts w:ascii="Arial" w:eastAsia="Arial" w:hAnsi="Arial" w:cs="Arial"/>
          <w:sz w:val="21"/>
          <w:szCs w:val="21"/>
          <w:lang w:val="it-IT"/>
        </w:rPr>
        <w:t xml:space="preserve">, ex Primo Ministro finlandese, </w:t>
      </w:r>
      <w:r w:rsidR="05FD56AA" w:rsidRPr="0091338F">
        <w:rPr>
          <w:rFonts w:ascii="Arial" w:eastAsia="Arial" w:hAnsi="Arial" w:cs="Arial"/>
          <w:b/>
          <w:bCs/>
          <w:sz w:val="21"/>
          <w:szCs w:val="21"/>
          <w:lang w:val="it-IT"/>
        </w:rPr>
        <w:t>Linda Hill</w:t>
      </w:r>
      <w:r w:rsidR="05FD56AA" w:rsidRPr="0091338F">
        <w:rPr>
          <w:rFonts w:ascii="Arial" w:eastAsia="Arial" w:hAnsi="Arial" w:cs="Arial"/>
          <w:sz w:val="21"/>
          <w:szCs w:val="21"/>
          <w:lang w:val="it-IT"/>
        </w:rPr>
        <w:t xml:space="preserve">, tra le massime autorità nel dialogo intergenerazionale, e </w:t>
      </w:r>
      <w:r w:rsidRPr="0091338F">
        <w:rPr>
          <w:rFonts w:ascii="Arial" w:eastAsia="Arial" w:hAnsi="Arial" w:cs="Arial"/>
          <w:b/>
          <w:bCs/>
          <w:sz w:val="21"/>
          <w:szCs w:val="21"/>
          <w:lang w:val="it-IT"/>
        </w:rPr>
        <w:t>Renée Mauborgne</w:t>
      </w:r>
      <w:r w:rsidRPr="0091338F">
        <w:rPr>
          <w:rFonts w:ascii="Arial" w:eastAsia="Arial" w:hAnsi="Arial" w:cs="Arial"/>
          <w:sz w:val="21"/>
          <w:szCs w:val="21"/>
          <w:lang w:val="it-IT"/>
        </w:rPr>
        <w:t xml:space="preserve">, co-ideatrice della strategia “blue </w:t>
      </w:r>
      <w:proofErr w:type="spellStart"/>
      <w:r w:rsidRPr="0091338F">
        <w:rPr>
          <w:rFonts w:ascii="Arial" w:eastAsia="Arial" w:hAnsi="Arial" w:cs="Arial"/>
          <w:sz w:val="21"/>
          <w:szCs w:val="21"/>
          <w:lang w:val="it-IT"/>
        </w:rPr>
        <w:t>ocean</w:t>
      </w:r>
      <w:proofErr w:type="spellEnd"/>
      <w:r w:rsidRPr="0091338F">
        <w:rPr>
          <w:rFonts w:ascii="Arial" w:eastAsia="Arial" w:hAnsi="Arial" w:cs="Arial"/>
          <w:sz w:val="21"/>
          <w:szCs w:val="21"/>
          <w:lang w:val="it-IT"/>
        </w:rPr>
        <w:t>”</w:t>
      </w:r>
      <w:r w:rsidR="05FD56AA" w:rsidRPr="0091338F">
        <w:rPr>
          <w:rFonts w:ascii="Arial" w:eastAsia="Arial" w:hAnsi="Arial" w:cs="Arial"/>
          <w:sz w:val="21"/>
          <w:szCs w:val="21"/>
          <w:lang w:val="it-IT"/>
        </w:rPr>
        <w:t xml:space="preserve">. </w:t>
      </w:r>
    </w:p>
    <w:p w14:paraId="538BABB2" w14:textId="77777777" w:rsidR="004344D8" w:rsidRPr="00A043B7" w:rsidRDefault="00410B44">
      <w:pPr>
        <w:spacing w:after="160" w:line="240" w:lineRule="auto"/>
        <w:jc w:val="both"/>
        <w:rPr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Maggiori informazioni sui grandi eventi di ROI Group sono disponibili sul </w:t>
      </w:r>
      <w:hyperlink r:id="rId9" w:history="1">
        <w:r w:rsidR="004344D8" w:rsidRPr="00A043B7">
          <w:rPr>
            <w:color w:val="467886"/>
            <w:u w:val="single" w:color="467886"/>
            <w:lang w:val="it-IT"/>
          </w:rPr>
          <w:t>sito</w:t>
        </w:r>
      </w:hyperlink>
      <w:r w:rsidRPr="00A043B7">
        <w:rPr>
          <w:rFonts w:ascii="Arial" w:eastAsia="Arial" w:hAnsi="Arial" w:cs="Arial"/>
          <w:sz w:val="21"/>
          <w:szCs w:val="21"/>
          <w:lang w:val="it-IT"/>
        </w:rPr>
        <w:t xml:space="preserve"> dell’azienda.</w:t>
      </w:r>
    </w:p>
    <w:p w14:paraId="538BABB3" w14:textId="77777777" w:rsidR="004344D8" w:rsidRPr="00A043B7" w:rsidRDefault="00410B44">
      <w:pPr>
        <w:spacing w:after="160" w:line="240" w:lineRule="auto"/>
        <w:jc w:val="both"/>
        <w:rPr>
          <w:sz w:val="21"/>
          <w:szCs w:val="21"/>
          <w:lang w:val="it-IT"/>
        </w:rPr>
      </w:pPr>
      <w:r w:rsidRPr="00A043B7">
        <w:rPr>
          <w:rFonts w:ascii="Arial" w:eastAsia="Arial" w:hAnsi="Arial" w:cs="Arial"/>
          <w:sz w:val="21"/>
          <w:szCs w:val="21"/>
          <w:lang w:val="it-IT"/>
        </w:rPr>
        <w:t>“C’è una convinzione che porto con me da sempre: le idee giuste al momento giusto cambiano le persone e le persone cambiano le organizzazioni.”, ha commentato </w:t>
      </w:r>
      <w:r w:rsidRPr="00A043B7">
        <w:rPr>
          <w:rFonts w:ascii="Arial" w:eastAsia="Arial" w:hAnsi="Arial" w:cs="Arial"/>
          <w:b/>
          <w:bCs/>
          <w:sz w:val="21"/>
          <w:szCs w:val="21"/>
          <w:lang w:val="it-IT"/>
        </w:rPr>
        <w:t>Marcello Mancini, Presidente e CEO di ROI Group</w:t>
      </w:r>
      <w:r w:rsidRPr="00A043B7">
        <w:rPr>
          <w:rFonts w:ascii="Arial" w:eastAsia="Arial" w:hAnsi="Arial" w:cs="Arial"/>
          <w:sz w:val="21"/>
          <w:szCs w:val="21"/>
          <w:lang w:val="it-IT"/>
        </w:rPr>
        <w:t>. “In quindici anni di Leadership Forum abbiamo dialogato con centinaia di innovatori e leader internazionali e abbiamo appreso che il cambiamento non arriva mai quando sei pronto, arriva sempre prima. Ed è proprio in quel momento che si crea la differenza tra chi lo subisce e chi sceglie di anticiparlo. Per questo, in ROI Group, selezioniamo con cura ogni voce da portare sul palco, con l’obiettivo di offrire a chi guida aziende e persone strumenti concreti e prospettive utili per scrivere il domani.”</w:t>
      </w:r>
    </w:p>
    <w:p w14:paraId="538BABB6" w14:textId="77777777" w:rsidR="004344D8" w:rsidRDefault="004344D8">
      <w:pPr>
        <w:spacing w:after="160" w:line="240" w:lineRule="auto"/>
        <w:jc w:val="both"/>
        <w:rPr>
          <w:rFonts w:ascii="Arial" w:eastAsia="Arial" w:hAnsi="Arial" w:cs="Arial"/>
          <w:sz w:val="21"/>
          <w:szCs w:val="21"/>
          <w:lang w:val="it-IT"/>
        </w:rPr>
      </w:pPr>
    </w:p>
    <w:p w14:paraId="1C89D96B" w14:textId="77777777" w:rsidR="008623A6" w:rsidRPr="00A043B7" w:rsidRDefault="008623A6">
      <w:pPr>
        <w:spacing w:after="160" w:line="240" w:lineRule="auto"/>
        <w:jc w:val="both"/>
        <w:rPr>
          <w:rFonts w:ascii="Arial" w:eastAsia="Arial" w:hAnsi="Arial" w:cs="Arial"/>
          <w:b/>
          <w:bCs/>
          <w:sz w:val="18"/>
          <w:szCs w:val="18"/>
          <w:lang w:val="it-IT"/>
        </w:rPr>
      </w:pPr>
    </w:p>
    <w:p w14:paraId="538BABB7" w14:textId="77777777" w:rsidR="004344D8" w:rsidRPr="00A043B7" w:rsidRDefault="00410B44">
      <w:pPr>
        <w:spacing w:after="160" w:line="240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b/>
          <w:bCs/>
          <w:sz w:val="18"/>
          <w:szCs w:val="18"/>
          <w:lang w:val="it-IT"/>
        </w:rPr>
        <w:t>ROI Group</w:t>
      </w:r>
    </w:p>
    <w:p w14:paraId="538BABB8" w14:textId="77777777" w:rsidR="004344D8" w:rsidRPr="00A043B7" w:rsidRDefault="00410B44">
      <w:pPr>
        <w:spacing w:after="160" w:line="240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sz w:val="18"/>
          <w:szCs w:val="18"/>
          <w:lang w:val="it-IT"/>
        </w:rPr>
        <w:t>ROI Group è un ecosistema che supporta la crescita di top manager, imprenditori e aziende attraverso grandi eventi, speaker di livello internazionale, strategie di comunicazione e contenuti editoriali.</w:t>
      </w:r>
    </w:p>
    <w:p w14:paraId="538BABB9" w14:textId="77777777" w:rsidR="004344D8" w:rsidRPr="00A043B7" w:rsidRDefault="00410B44">
      <w:pPr>
        <w:spacing w:after="160" w:line="240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b/>
          <w:bCs/>
          <w:sz w:val="18"/>
          <w:szCs w:val="18"/>
          <w:lang w:val="it-IT"/>
        </w:rPr>
        <w:t>GRANDI EVENTI:</w:t>
      </w:r>
      <w:r w:rsidRPr="00A043B7">
        <w:rPr>
          <w:rFonts w:ascii="Arial" w:eastAsia="Arial" w:hAnsi="Arial" w:cs="Arial"/>
          <w:sz w:val="18"/>
          <w:szCs w:val="18"/>
          <w:lang w:val="it-IT"/>
        </w:rPr>
        <w:t> gli appuntamenti di Performance Strategies, che oggi vivono in ROI Group catalizzano migliaia di leader intorno ad esperienze trasformative e speaker di rilievo internazionale.</w:t>
      </w:r>
    </w:p>
    <w:p w14:paraId="538BABBA" w14:textId="77777777" w:rsidR="004344D8" w:rsidRPr="00A043B7" w:rsidRDefault="00410B44">
      <w:pPr>
        <w:spacing w:after="160" w:line="240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b/>
          <w:bCs/>
          <w:sz w:val="18"/>
          <w:szCs w:val="18"/>
          <w:lang w:val="it-IT"/>
        </w:rPr>
        <w:t>ROI SPEAKER+:</w:t>
      </w:r>
      <w:r w:rsidRPr="00A043B7">
        <w:rPr>
          <w:rFonts w:ascii="Arial" w:eastAsia="Arial" w:hAnsi="Arial" w:cs="Arial"/>
          <w:sz w:val="18"/>
          <w:szCs w:val="18"/>
          <w:lang w:val="it-IT"/>
        </w:rPr>
        <w:t> lo Speaker &amp; Events Bureau che mette a disposizione delle organizzazioni un accesso privilegiato ai migliori speaker, con il supporto di un’esperienza solida nella produzione di eventi aziendali.</w:t>
      </w:r>
    </w:p>
    <w:p w14:paraId="538BABBB" w14:textId="77777777" w:rsidR="004344D8" w:rsidRPr="00A043B7" w:rsidRDefault="00410B44">
      <w:pPr>
        <w:spacing w:after="160" w:line="240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b/>
          <w:bCs/>
          <w:sz w:val="18"/>
          <w:szCs w:val="18"/>
          <w:lang w:val="it-IT"/>
        </w:rPr>
        <w:t>ROI COMUNICAZIONE</w:t>
      </w:r>
      <w:r w:rsidRPr="00A043B7">
        <w:rPr>
          <w:rFonts w:ascii="Arial" w:eastAsia="Arial" w:hAnsi="Arial" w:cs="Arial"/>
          <w:sz w:val="18"/>
          <w:szCs w:val="18"/>
          <w:lang w:val="it-IT"/>
        </w:rPr>
        <w:t>: l'agenzia specializzata in narrazioni efficaci per rafforzare leadership, engagement e posizionamento di leader e organizzazioni con campagne mirate di comunicazione e branding.</w:t>
      </w:r>
    </w:p>
    <w:p w14:paraId="538BABBC" w14:textId="77777777" w:rsidR="004344D8" w:rsidRPr="00A043B7" w:rsidRDefault="00410B44">
      <w:pPr>
        <w:spacing w:after="160" w:line="240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b/>
          <w:bCs/>
          <w:sz w:val="18"/>
          <w:szCs w:val="18"/>
          <w:lang w:val="it-IT"/>
        </w:rPr>
        <w:lastRenderedPageBreak/>
        <w:t>ROI EDIZIONI</w:t>
      </w:r>
      <w:r w:rsidRPr="00A043B7">
        <w:rPr>
          <w:rFonts w:ascii="Arial" w:eastAsia="Arial" w:hAnsi="Arial" w:cs="Arial"/>
          <w:sz w:val="18"/>
          <w:szCs w:val="18"/>
          <w:lang w:val="it-IT"/>
        </w:rPr>
        <w:t>: la casa editrice che coinvolge autorevoli firme italiane e internazionali per diffondere la cultura trasformativa attraverso pubblicazioni e incontri culturali.</w:t>
      </w:r>
    </w:p>
    <w:p w14:paraId="538BABBD" w14:textId="77777777" w:rsidR="004344D8" w:rsidRPr="00A043B7" w:rsidRDefault="00410B44">
      <w:pPr>
        <w:spacing w:after="160" w:line="240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sz w:val="18"/>
          <w:szCs w:val="18"/>
          <w:lang w:val="it-IT"/>
        </w:rPr>
        <w:t>In sintesi, ROI Group è un ambiente culturale che favorisce il progresso di leader e aziende, dove eventi, editoria, comunicazione e speaker bureau si alimentano a vicenda, generando conoscenza, ispirazione e strumenti utili a chi vuole scrivere il domani.</w:t>
      </w:r>
    </w:p>
    <w:p w14:paraId="538BABBE" w14:textId="77777777" w:rsidR="004344D8" w:rsidRPr="00A043B7" w:rsidRDefault="004344D8">
      <w:pPr>
        <w:spacing w:after="160" w:line="240" w:lineRule="auto"/>
        <w:jc w:val="both"/>
        <w:rPr>
          <w:rFonts w:ascii="Arial" w:eastAsia="Arial" w:hAnsi="Arial" w:cs="Arial"/>
          <w:b/>
          <w:bCs/>
          <w:sz w:val="21"/>
          <w:szCs w:val="21"/>
          <w:lang w:val="it-IT"/>
        </w:rPr>
      </w:pPr>
    </w:p>
    <w:p w14:paraId="538BABBF" w14:textId="77777777" w:rsidR="004344D8" w:rsidRPr="00A043B7" w:rsidRDefault="00410B44">
      <w:pPr>
        <w:spacing w:after="80" w:line="276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b/>
          <w:bCs/>
          <w:sz w:val="18"/>
          <w:szCs w:val="18"/>
          <w:lang w:val="it-IT"/>
        </w:rPr>
        <w:t>Contatti stampa</w:t>
      </w:r>
    </w:p>
    <w:p w14:paraId="538BABC0" w14:textId="77777777" w:rsidR="004344D8" w:rsidRPr="00A043B7" w:rsidRDefault="00410B44">
      <w:pPr>
        <w:spacing w:line="276" w:lineRule="auto"/>
        <w:jc w:val="both"/>
        <w:rPr>
          <w:sz w:val="18"/>
          <w:szCs w:val="18"/>
          <w:lang w:val="it-IT"/>
        </w:rPr>
      </w:pPr>
      <w:r w:rsidRPr="00A043B7">
        <w:rPr>
          <w:rFonts w:ascii="Arial" w:eastAsia="Arial" w:hAnsi="Arial" w:cs="Arial"/>
          <w:sz w:val="18"/>
          <w:szCs w:val="18"/>
          <w:lang w:val="it-IT"/>
        </w:rPr>
        <w:t>TEAM LEWIS</w:t>
      </w:r>
    </w:p>
    <w:p w14:paraId="538BABC1" w14:textId="2C0D0040" w:rsidR="004344D8" w:rsidRPr="00A043B7" w:rsidRDefault="008623A6">
      <w:pPr>
        <w:spacing w:line="276" w:lineRule="auto"/>
        <w:jc w:val="both"/>
        <w:rPr>
          <w:sz w:val="18"/>
          <w:szCs w:val="18"/>
          <w:lang w:val="it-IT"/>
        </w:rPr>
      </w:pPr>
      <w:r>
        <w:rPr>
          <w:rFonts w:ascii="Arial" w:eastAsia="Arial" w:hAnsi="Arial" w:cs="Arial"/>
          <w:sz w:val="18"/>
          <w:szCs w:val="18"/>
          <w:lang w:val="it-IT"/>
        </w:rPr>
        <w:t xml:space="preserve">Silvia Casazza, </w:t>
      </w:r>
      <w:r w:rsidR="00410B44" w:rsidRPr="00A043B7">
        <w:rPr>
          <w:rFonts w:ascii="Arial" w:eastAsia="Arial" w:hAnsi="Arial" w:cs="Arial"/>
          <w:sz w:val="18"/>
          <w:szCs w:val="18"/>
          <w:lang w:val="it-IT"/>
        </w:rPr>
        <w:t>Alessandro Zambetti</w:t>
      </w:r>
      <w:r w:rsidR="00410B44" w:rsidRPr="00A043B7">
        <w:rPr>
          <w:rFonts w:ascii="Arial" w:eastAsia="Arial" w:hAnsi="Arial" w:cs="Arial"/>
          <w:sz w:val="18"/>
          <w:szCs w:val="18"/>
          <w:lang w:val="it-IT"/>
        </w:rPr>
        <w:t xml:space="preserve"> </w:t>
      </w:r>
    </w:p>
    <w:p w14:paraId="538BABC2" w14:textId="77777777" w:rsidR="004344D8" w:rsidRPr="0091338F" w:rsidRDefault="004344D8">
      <w:pPr>
        <w:spacing w:line="276" w:lineRule="auto"/>
        <w:jc w:val="both"/>
      </w:pPr>
      <w:hyperlink r:id="rId10" w:history="1">
        <w:r w:rsidRPr="0091338F">
          <w:rPr>
            <w:rFonts w:ascii="Arial" w:eastAsia="Arial" w:hAnsi="Arial" w:cs="Arial"/>
            <w:color w:val="467886"/>
            <w:sz w:val="18"/>
            <w:szCs w:val="18"/>
            <w:u w:val="single" w:color="467886"/>
          </w:rPr>
          <w:t>RoiGroup@teamlewis.com</w:t>
        </w:r>
      </w:hyperlink>
    </w:p>
    <w:p w14:paraId="538BABC3" w14:textId="77777777" w:rsidR="004344D8" w:rsidRPr="0091338F" w:rsidRDefault="00410B44">
      <w:pPr>
        <w:spacing w:line="276" w:lineRule="auto"/>
        <w:jc w:val="both"/>
        <w:rPr>
          <w:sz w:val="18"/>
          <w:szCs w:val="18"/>
        </w:rPr>
      </w:pPr>
      <w:r w:rsidRPr="0091338F">
        <w:rPr>
          <w:rFonts w:ascii="Arial" w:eastAsia="Arial" w:hAnsi="Arial" w:cs="Arial"/>
          <w:sz w:val="18"/>
          <w:szCs w:val="18"/>
        </w:rPr>
        <w:t xml:space="preserve">T: +39 02 36531375 </w:t>
      </w:r>
    </w:p>
    <w:p w14:paraId="538BABC4" w14:textId="77777777" w:rsidR="004344D8" w:rsidRPr="0091338F" w:rsidRDefault="00410B44">
      <w:pPr>
        <w:spacing w:line="276" w:lineRule="auto"/>
        <w:jc w:val="both"/>
        <w:rPr>
          <w:sz w:val="18"/>
          <w:szCs w:val="18"/>
        </w:rPr>
      </w:pPr>
      <w:r w:rsidRPr="0091338F">
        <w:rPr>
          <w:rFonts w:ascii="Arial" w:eastAsia="Arial" w:hAnsi="Arial" w:cs="Arial"/>
          <w:sz w:val="18"/>
          <w:szCs w:val="18"/>
        </w:rPr>
        <w:t>Cell: +39 3389241387</w:t>
      </w:r>
    </w:p>
    <w:p w14:paraId="538BABC5" w14:textId="77777777" w:rsidR="004344D8" w:rsidRPr="0091338F" w:rsidRDefault="00410B44">
      <w:pPr>
        <w:spacing w:after="160" w:line="240" w:lineRule="auto"/>
        <w:jc w:val="both"/>
        <w:rPr>
          <w:sz w:val="21"/>
          <w:szCs w:val="21"/>
        </w:rPr>
      </w:pPr>
      <w:r w:rsidRPr="0091338F">
        <w:rPr>
          <w:rFonts w:ascii="Arial" w:eastAsia="Arial" w:hAnsi="Arial" w:cs="Arial"/>
          <w:sz w:val="21"/>
          <w:szCs w:val="21"/>
        </w:rPr>
        <w:t> </w:t>
      </w:r>
    </w:p>
    <w:sectPr w:rsidR="004344D8" w:rsidRPr="0091338F">
      <w:headerReference w:type="default" r:id="rId11"/>
      <w:footerReference w:type="default" r:id="rId12"/>
      <w:pgSz w:w="11906" w:h="16838"/>
      <w:pgMar w:top="1800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CE0A7A" w14:textId="77777777" w:rsidR="00410B44" w:rsidRDefault="00410B44">
      <w:pPr>
        <w:spacing w:line="240" w:lineRule="auto"/>
      </w:pPr>
      <w:r>
        <w:separator/>
      </w:r>
    </w:p>
  </w:endnote>
  <w:endnote w:type="continuationSeparator" w:id="0">
    <w:p w14:paraId="0835F2C2" w14:textId="77777777" w:rsidR="00410B44" w:rsidRDefault="00410B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8BABCB" w14:textId="77777777" w:rsidR="004344D8" w:rsidRDefault="004344D8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A603EA" w14:textId="77777777" w:rsidR="00410B44" w:rsidRDefault="00410B44">
      <w:pPr>
        <w:spacing w:line="240" w:lineRule="auto"/>
      </w:pPr>
      <w:r>
        <w:separator/>
      </w:r>
    </w:p>
  </w:footnote>
  <w:footnote w:type="continuationSeparator" w:id="0">
    <w:p w14:paraId="034A8C31" w14:textId="77777777" w:rsidR="00410B44" w:rsidRDefault="00410B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8BABC6" w14:textId="77777777" w:rsidR="004344D8" w:rsidRDefault="00410B44">
    <w:pPr>
      <w:spacing w:line="240" w:lineRule="auto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38BABCC" wp14:editId="538BABCD">
          <wp:simplePos x="0" y="0"/>
          <wp:positionH relativeFrom="column">
            <wp:posOffset>-714375</wp:posOffset>
          </wp:positionH>
          <wp:positionV relativeFrom="paragraph">
            <wp:posOffset>-379349</wp:posOffset>
          </wp:positionV>
          <wp:extent cx="7581900" cy="10715625"/>
          <wp:effectExtent l="0" t="0" r="0" b="0"/>
          <wp:wrapNone/>
          <wp:docPr id="100001" name="Immagine 100001" descr="Immagine che contiene testo, schermata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1900" cy="10715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4D8"/>
    <w:rsid w:val="000726AB"/>
    <w:rsid w:val="000C0CC6"/>
    <w:rsid w:val="00121EC9"/>
    <w:rsid w:val="00141F1E"/>
    <w:rsid w:val="001A15B0"/>
    <w:rsid w:val="001C4234"/>
    <w:rsid w:val="001D11DA"/>
    <w:rsid w:val="00295A75"/>
    <w:rsid w:val="002C2DAA"/>
    <w:rsid w:val="002D0DEF"/>
    <w:rsid w:val="002E1772"/>
    <w:rsid w:val="003064F8"/>
    <w:rsid w:val="003358AB"/>
    <w:rsid w:val="003D1744"/>
    <w:rsid w:val="00410B44"/>
    <w:rsid w:val="004344D8"/>
    <w:rsid w:val="00485C87"/>
    <w:rsid w:val="004A2540"/>
    <w:rsid w:val="004B6B32"/>
    <w:rsid w:val="005E57AE"/>
    <w:rsid w:val="00744D32"/>
    <w:rsid w:val="00754ABF"/>
    <w:rsid w:val="007A05C5"/>
    <w:rsid w:val="007B0CF7"/>
    <w:rsid w:val="00812E9A"/>
    <w:rsid w:val="008310AD"/>
    <w:rsid w:val="008623A6"/>
    <w:rsid w:val="0091338F"/>
    <w:rsid w:val="00A043B7"/>
    <w:rsid w:val="00AF43A6"/>
    <w:rsid w:val="00BD28C7"/>
    <w:rsid w:val="00CA48ED"/>
    <w:rsid w:val="00D13625"/>
    <w:rsid w:val="00DD103B"/>
    <w:rsid w:val="00DE1C47"/>
    <w:rsid w:val="00E14D06"/>
    <w:rsid w:val="00ED4002"/>
    <w:rsid w:val="05FD56AA"/>
    <w:rsid w:val="1579B96A"/>
    <w:rsid w:val="6A53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8BABA2"/>
  <w15:docId w15:val="{698D7869-9ACD-A745-A141-410FBD3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5BCE"/>
    <w:pPr>
      <w:spacing w:line="278" w:lineRule="auto"/>
    </w:pPr>
    <w:rPr>
      <w:rFonts w:ascii="Aptos" w:eastAsia="Aptos" w:hAnsi="Aptos" w:cs="Aptos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Intestazione">
    <w:name w:val="header"/>
    <w:basedOn w:val="Normale"/>
    <w:link w:val="IntestazioneCarattere"/>
    <w:uiPriority w:val="99"/>
    <w:unhideWhenUsed/>
    <w:rsid w:val="00A043B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43B7"/>
    <w:rPr>
      <w:rFonts w:ascii="Aptos" w:eastAsia="Aptos" w:hAnsi="Aptos" w:cs="Aptos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A043B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43B7"/>
    <w:rPr>
      <w:rFonts w:ascii="Aptos" w:eastAsia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RoiGroup@teamlewis.com" TargetMode="External"/><Relationship Id="rId4" Type="http://schemas.openxmlformats.org/officeDocument/2006/relationships/styles" Target="styles.xml"/><Relationship Id="rId9" Type="http://schemas.openxmlformats.org/officeDocument/2006/relationships/hyperlink" Target="https://roigroup.it/grandi-eventi/?utm_source=social_post&amp;utm_medium=roieventi26_lflive&amp;utm_campaign=roieventi26_lfliv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e5f8c0-cee7-4117-a260-6fb1ed4d85b9" xsi:nil="true"/>
    <lcf76f155ced4ddcb4097134ff3c332f xmlns="11642005-b252-4975-a97e-2ea8471c15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F51974C0E76D449342329E8FB1C336" ma:contentTypeVersion="37" ma:contentTypeDescription="Create a new document." ma:contentTypeScope="" ma:versionID="5e1a4c674674eee6a06e82a6e5b8a38f">
  <xsd:schema xmlns:xsd="http://www.w3.org/2001/XMLSchema" xmlns:xs="http://www.w3.org/2001/XMLSchema" xmlns:p="http://schemas.microsoft.com/office/2006/metadata/properties" xmlns:ns2="12e5f8c0-cee7-4117-a260-6fb1ed4d85b9" xmlns:ns3="11642005-B252-4975-A97E-2EA8471C15C1" xmlns:ns4="11642005-b252-4975-a97e-2ea8471c15c1" targetNamespace="http://schemas.microsoft.com/office/2006/metadata/properties" ma:root="true" ma:fieldsID="90e41646f9e9959f0a91723e01c8f47a" ns2:_="" ns3:_="" ns4:_="">
    <xsd:import namespace="12e5f8c0-cee7-4117-a260-6fb1ed4d85b9"/>
    <xsd:import namespace="11642005-B252-4975-A97E-2EA8471C15C1"/>
    <xsd:import namespace="11642005-b252-4975-a97e-2ea8471c15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2:TaxCatchAll" minOccurs="0"/>
                <xsd:element ref="ns4:lcf76f155ced4ddcb4097134ff3c332f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5f8c0-cee7-4117-a260-6fb1ed4d85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93A326E-2C20-4B93-8A51-8427299A8788}" ma:internalName="TaxCatchAll" ma:showField="CatchAllData" ma:web="{cf2f804d-19d5-4b20-a2fd-4801c715353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42005-B252-4975-A97E-2EA8471C1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42005-b252-4975-a97e-2ea8471c15c1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displayName="Image Tags_0" ma:hidden="true" ma:internalName="lcf76f155ced4ddcb4097134ff3c332f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D33CB-6621-47CA-9FC6-D21091C0BB8B}">
  <ds:schemaRefs>
    <ds:schemaRef ds:uri="http://schemas.microsoft.com/office/2006/metadata/properties"/>
    <ds:schemaRef ds:uri="http://schemas.microsoft.com/office/infopath/2007/PartnerControls"/>
    <ds:schemaRef ds:uri="12e5f8c0-cee7-4117-a260-6fb1ed4d85b9"/>
    <ds:schemaRef ds:uri="11642005-b252-4975-a97e-2ea8471c15c1"/>
  </ds:schemaRefs>
</ds:datastoreItem>
</file>

<file path=customXml/itemProps2.xml><?xml version="1.0" encoding="utf-8"?>
<ds:datastoreItem xmlns:ds="http://schemas.openxmlformats.org/officeDocument/2006/customXml" ds:itemID="{3F04C291-4EBD-4F55-B568-BAA33CD5C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e5f8c0-cee7-4117-a260-6fb1ed4d85b9"/>
    <ds:schemaRef ds:uri="11642005-B252-4975-A97E-2EA8471C15C1"/>
    <ds:schemaRef ds:uri="11642005-b252-4975-a97e-2ea8471c1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272A6E-EB66-4994-BAD3-D85E767CCB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9356321-e54f-4655-bb09-c2c05100a743}" enabled="1" method="Standard" siteId="{633cbf82-b979-478d-8f42-ffc892e59dc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1394</Words>
  <Characters>8091</Characters>
  <Application>Microsoft Office Word</Application>
  <DocSecurity>0</DocSecurity>
  <Lines>112</Lines>
  <Paragraphs>34</Paragraphs>
  <ScaleCrop>false</ScaleCrop>
  <Company/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Zambetti</cp:lastModifiedBy>
  <cp:revision>8</cp:revision>
  <dcterms:created xsi:type="dcterms:W3CDTF">2026-09-30T18:36:00Z</dcterms:created>
  <dcterms:modified xsi:type="dcterms:W3CDTF">2026-10-01T07:22:00Z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0x01010080F51974C0E76D449342329E8FB1C336</vt:lpwstr>
  </property>
</Properties>
</file>