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41A85" w14:textId="74E1DEC2" w:rsidR="00A87A06" w:rsidRPr="00A940BB" w:rsidRDefault="00A87A06">
      <w:pPr>
        <w:rPr>
          <w:rFonts w:ascii="Arial" w:hAnsi="Arial" w:cs="Arial"/>
          <w:sz w:val="20"/>
          <w:szCs w:val="20"/>
        </w:rPr>
      </w:pPr>
      <w:r w:rsidRPr="00A940BB">
        <w:rPr>
          <w:rFonts w:ascii="Arial" w:hAnsi="Arial" w:cs="Arial"/>
          <w:sz w:val="20"/>
          <w:szCs w:val="20"/>
        </w:rPr>
        <w:t xml:space="preserve">Informacja prasowa </w:t>
      </w:r>
    </w:p>
    <w:p w14:paraId="5E113722" w14:textId="77777777" w:rsidR="00861ED7" w:rsidRPr="00861ED7" w:rsidRDefault="00861ED7">
      <w:pPr>
        <w:rPr>
          <w:rFonts w:ascii="Arial" w:hAnsi="Arial" w:cs="Arial"/>
          <w:b/>
          <w:bCs/>
          <w:sz w:val="20"/>
          <w:szCs w:val="20"/>
        </w:rPr>
      </w:pPr>
    </w:p>
    <w:p w14:paraId="39362DD6" w14:textId="20475C98" w:rsidR="00861ED7" w:rsidRPr="00861ED7" w:rsidRDefault="006B6C3C" w:rsidP="00861ED7">
      <w:pPr>
        <w:ind w:left="7080"/>
        <w:rPr>
          <w:rFonts w:ascii="Arial" w:hAnsi="Arial" w:cs="Arial"/>
          <w:b/>
          <w:bCs/>
          <w:sz w:val="20"/>
          <w:szCs w:val="20"/>
        </w:rPr>
      </w:pPr>
      <w:r>
        <w:rPr>
          <w:rFonts w:ascii="Arial" w:hAnsi="Arial" w:cs="Arial"/>
          <w:b/>
          <w:bCs/>
          <w:sz w:val="20"/>
          <w:szCs w:val="20"/>
        </w:rPr>
        <w:t>30</w:t>
      </w:r>
      <w:r w:rsidR="00861ED7" w:rsidRPr="00861ED7">
        <w:rPr>
          <w:rFonts w:ascii="Arial" w:hAnsi="Arial" w:cs="Arial"/>
          <w:b/>
          <w:bCs/>
          <w:sz w:val="20"/>
          <w:szCs w:val="20"/>
        </w:rPr>
        <w:t xml:space="preserve"> września 2026</w:t>
      </w:r>
      <w:r w:rsidR="00A940BB">
        <w:rPr>
          <w:rFonts w:ascii="Arial" w:hAnsi="Arial" w:cs="Arial"/>
          <w:b/>
          <w:bCs/>
          <w:sz w:val="20"/>
          <w:szCs w:val="20"/>
        </w:rPr>
        <w:t xml:space="preserve"> r.</w:t>
      </w:r>
    </w:p>
    <w:p w14:paraId="2748E71A" w14:textId="77777777" w:rsidR="00503AED" w:rsidRPr="00861ED7" w:rsidRDefault="00503AED">
      <w:pPr>
        <w:rPr>
          <w:rFonts w:ascii="Arial" w:hAnsi="Arial" w:cs="Arial"/>
          <w:b/>
          <w:bCs/>
        </w:rPr>
      </w:pPr>
    </w:p>
    <w:p w14:paraId="3E50AE08" w14:textId="5B544440" w:rsidR="00861ED7" w:rsidRPr="00861ED7" w:rsidRDefault="00503AED" w:rsidP="00412536">
      <w:pPr>
        <w:spacing w:line="360" w:lineRule="auto"/>
        <w:jc w:val="both"/>
        <w:rPr>
          <w:rFonts w:ascii="Arial" w:hAnsi="Arial" w:cs="Arial"/>
          <w:b/>
          <w:bCs/>
        </w:rPr>
      </w:pPr>
      <w:r w:rsidRPr="00861ED7">
        <w:rPr>
          <w:rFonts w:ascii="Arial" w:hAnsi="Arial" w:cs="Arial"/>
          <w:b/>
          <w:bCs/>
        </w:rPr>
        <w:t>Sezon grzewczy coraz bliżej</w:t>
      </w:r>
      <w:r w:rsidR="00073744" w:rsidRPr="00861ED7">
        <w:rPr>
          <w:rFonts w:ascii="Arial" w:hAnsi="Arial" w:cs="Arial"/>
          <w:b/>
          <w:bCs/>
        </w:rPr>
        <w:t xml:space="preserve">. </w:t>
      </w:r>
      <w:r w:rsidR="00760967" w:rsidRPr="00861ED7">
        <w:rPr>
          <w:rFonts w:ascii="Arial" w:hAnsi="Arial" w:cs="Arial"/>
          <w:b/>
          <w:bCs/>
        </w:rPr>
        <w:t xml:space="preserve">Aż 75% Polaków przy wyborze źródła ogrzewania </w:t>
      </w:r>
      <w:r w:rsidR="00D92D24">
        <w:rPr>
          <w:rFonts w:ascii="Arial" w:hAnsi="Arial" w:cs="Arial"/>
          <w:b/>
          <w:bCs/>
        </w:rPr>
        <w:t>stawia na niezawodność</w:t>
      </w:r>
    </w:p>
    <w:p w14:paraId="56AA7B7D" w14:textId="24B77F92" w:rsidR="00AA1F85" w:rsidRPr="00861ED7" w:rsidRDefault="0033392E" w:rsidP="00412536">
      <w:pPr>
        <w:spacing w:line="360" w:lineRule="auto"/>
        <w:jc w:val="both"/>
        <w:rPr>
          <w:rFonts w:ascii="Arial" w:hAnsi="Arial" w:cs="Arial"/>
          <w:b/>
          <w:bCs/>
          <w:sz w:val="22"/>
          <w:szCs w:val="22"/>
        </w:rPr>
      </w:pPr>
      <w:r w:rsidRPr="00861ED7">
        <w:rPr>
          <w:rFonts w:ascii="Arial" w:hAnsi="Arial" w:cs="Arial"/>
          <w:b/>
          <w:bCs/>
          <w:sz w:val="22"/>
          <w:szCs w:val="22"/>
        </w:rPr>
        <w:t>Coraz c</w:t>
      </w:r>
      <w:r w:rsidR="006B796C" w:rsidRPr="00861ED7">
        <w:rPr>
          <w:rFonts w:ascii="Arial" w:hAnsi="Arial" w:cs="Arial"/>
          <w:b/>
          <w:bCs/>
          <w:sz w:val="22"/>
          <w:szCs w:val="22"/>
        </w:rPr>
        <w:t>hłodniejsze wieczory przypominają</w:t>
      </w:r>
      <w:r w:rsidR="00073744" w:rsidRPr="00861ED7">
        <w:rPr>
          <w:rFonts w:ascii="Arial" w:hAnsi="Arial" w:cs="Arial"/>
          <w:b/>
          <w:bCs/>
          <w:sz w:val="22"/>
          <w:szCs w:val="22"/>
        </w:rPr>
        <w:t xml:space="preserve"> o zbliżającym się okresie grzewczym. Dla wielu Polaków oznacza to</w:t>
      </w:r>
      <w:r w:rsidR="00AA1F85" w:rsidRPr="00861ED7">
        <w:rPr>
          <w:rFonts w:ascii="Arial" w:hAnsi="Arial" w:cs="Arial"/>
          <w:b/>
          <w:bCs/>
          <w:sz w:val="22"/>
          <w:szCs w:val="22"/>
        </w:rPr>
        <w:t xml:space="preserve"> nie tylko</w:t>
      </w:r>
      <w:r w:rsidR="00073744" w:rsidRPr="00861ED7">
        <w:rPr>
          <w:rFonts w:ascii="Arial" w:hAnsi="Arial" w:cs="Arial"/>
          <w:b/>
          <w:bCs/>
          <w:sz w:val="22"/>
          <w:szCs w:val="22"/>
        </w:rPr>
        <w:t xml:space="preserve"> </w:t>
      </w:r>
      <w:r w:rsidR="00AA1F85" w:rsidRPr="00861ED7">
        <w:rPr>
          <w:rFonts w:ascii="Arial" w:hAnsi="Arial" w:cs="Arial"/>
          <w:b/>
          <w:bCs/>
          <w:sz w:val="22"/>
          <w:szCs w:val="22"/>
        </w:rPr>
        <w:t xml:space="preserve">przygotowanie instalacji i urządzeń grzewczych, ale również zadanie sobie pytania, czy aktualny system ogrzewania spełnia ich </w:t>
      </w:r>
      <w:r w:rsidR="00D92D24">
        <w:rPr>
          <w:rFonts w:ascii="Arial" w:hAnsi="Arial" w:cs="Arial"/>
          <w:b/>
          <w:bCs/>
          <w:sz w:val="22"/>
          <w:szCs w:val="22"/>
        </w:rPr>
        <w:t xml:space="preserve">obecne </w:t>
      </w:r>
      <w:r w:rsidR="00AA1F85" w:rsidRPr="00861ED7">
        <w:rPr>
          <w:rFonts w:ascii="Arial" w:hAnsi="Arial" w:cs="Arial"/>
          <w:b/>
          <w:bCs/>
          <w:sz w:val="22"/>
          <w:szCs w:val="22"/>
        </w:rPr>
        <w:t xml:space="preserve">oczekiwania. Według </w:t>
      </w:r>
      <w:r w:rsidR="0052050D" w:rsidRPr="00861ED7">
        <w:rPr>
          <w:rFonts w:ascii="Arial" w:hAnsi="Arial" w:cs="Arial"/>
          <w:b/>
          <w:bCs/>
          <w:sz w:val="22"/>
          <w:szCs w:val="22"/>
        </w:rPr>
        <w:t xml:space="preserve">wyników </w:t>
      </w:r>
      <w:r w:rsidR="00AA1F85" w:rsidRPr="00861ED7">
        <w:rPr>
          <w:rFonts w:ascii="Arial" w:hAnsi="Arial" w:cs="Arial"/>
          <w:b/>
          <w:bCs/>
          <w:sz w:val="22"/>
          <w:szCs w:val="22"/>
        </w:rPr>
        <w:t xml:space="preserve">Ekobarometru 2026, przy wyborze ogrzewania, dla </w:t>
      </w:r>
      <w:r w:rsidR="00D92D24">
        <w:rPr>
          <w:rFonts w:ascii="Arial" w:hAnsi="Arial" w:cs="Arial"/>
          <w:b/>
          <w:bCs/>
          <w:sz w:val="22"/>
          <w:szCs w:val="22"/>
        </w:rPr>
        <w:t>wielu z nas,</w:t>
      </w:r>
      <w:r w:rsidR="00AA1F85" w:rsidRPr="00861ED7">
        <w:rPr>
          <w:rFonts w:ascii="Arial" w:hAnsi="Arial" w:cs="Arial"/>
          <w:b/>
          <w:bCs/>
          <w:sz w:val="22"/>
          <w:szCs w:val="22"/>
        </w:rPr>
        <w:t xml:space="preserve"> </w:t>
      </w:r>
      <w:r w:rsidR="0052050D" w:rsidRPr="00861ED7">
        <w:rPr>
          <w:rFonts w:ascii="Arial" w:hAnsi="Arial" w:cs="Arial"/>
          <w:b/>
          <w:bCs/>
          <w:sz w:val="22"/>
          <w:szCs w:val="22"/>
        </w:rPr>
        <w:t>coraz</w:t>
      </w:r>
      <w:r w:rsidR="00D92D24">
        <w:rPr>
          <w:rFonts w:ascii="Arial" w:hAnsi="Arial" w:cs="Arial"/>
          <w:b/>
          <w:bCs/>
          <w:sz w:val="22"/>
          <w:szCs w:val="22"/>
        </w:rPr>
        <w:t xml:space="preserve"> </w:t>
      </w:r>
      <w:r w:rsidR="00AA1F85" w:rsidRPr="00861ED7">
        <w:rPr>
          <w:rFonts w:ascii="Arial" w:hAnsi="Arial" w:cs="Arial"/>
          <w:b/>
          <w:bCs/>
          <w:sz w:val="22"/>
          <w:szCs w:val="22"/>
        </w:rPr>
        <w:t>ważniejsze</w:t>
      </w:r>
      <w:r w:rsidR="0052050D" w:rsidRPr="00861ED7">
        <w:rPr>
          <w:rFonts w:ascii="Arial" w:hAnsi="Arial" w:cs="Arial"/>
          <w:b/>
          <w:bCs/>
          <w:sz w:val="22"/>
          <w:szCs w:val="22"/>
        </w:rPr>
        <w:t xml:space="preserve"> staj</w:t>
      </w:r>
      <w:r w:rsidR="00D92D24">
        <w:rPr>
          <w:rFonts w:ascii="Arial" w:hAnsi="Arial" w:cs="Arial"/>
          <w:b/>
          <w:bCs/>
          <w:sz w:val="22"/>
          <w:szCs w:val="22"/>
        </w:rPr>
        <w:t>ą</w:t>
      </w:r>
      <w:r w:rsidR="0052050D" w:rsidRPr="00861ED7">
        <w:rPr>
          <w:rFonts w:ascii="Arial" w:hAnsi="Arial" w:cs="Arial"/>
          <w:b/>
          <w:bCs/>
          <w:sz w:val="22"/>
          <w:szCs w:val="22"/>
        </w:rPr>
        <w:t xml:space="preserve"> się aspekty</w:t>
      </w:r>
      <w:r w:rsidR="00AA1F85" w:rsidRPr="00861ED7">
        <w:rPr>
          <w:rFonts w:ascii="Arial" w:hAnsi="Arial" w:cs="Arial"/>
          <w:b/>
          <w:bCs/>
          <w:sz w:val="22"/>
          <w:szCs w:val="22"/>
        </w:rPr>
        <w:t xml:space="preserve"> p</w:t>
      </w:r>
      <w:r w:rsidR="00D92D24">
        <w:rPr>
          <w:rFonts w:ascii="Arial" w:hAnsi="Arial" w:cs="Arial"/>
          <w:b/>
          <w:bCs/>
          <w:sz w:val="22"/>
          <w:szCs w:val="22"/>
        </w:rPr>
        <w:t>ozakosztowe</w:t>
      </w:r>
      <w:r w:rsidR="000E15AA">
        <w:rPr>
          <w:rFonts w:ascii="Arial" w:hAnsi="Arial" w:cs="Arial"/>
          <w:b/>
          <w:bCs/>
          <w:sz w:val="22"/>
          <w:szCs w:val="22"/>
        </w:rPr>
        <w:t xml:space="preserve">, np. </w:t>
      </w:r>
      <w:r w:rsidR="0052050D" w:rsidRPr="00861ED7">
        <w:rPr>
          <w:rFonts w:ascii="Arial" w:hAnsi="Arial" w:cs="Arial"/>
          <w:b/>
          <w:bCs/>
          <w:sz w:val="22"/>
          <w:szCs w:val="22"/>
        </w:rPr>
        <w:t xml:space="preserve">niezawodność czy wygoda użytkowania. </w:t>
      </w:r>
    </w:p>
    <w:p w14:paraId="53F5DCDB" w14:textId="6C4D4457" w:rsidR="003A48DD" w:rsidRDefault="00DC7E6D">
      <w:pPr>
        <w:pStyle w:val="Normalny1"/>
        <w:spacing w:line="360" w:lineRule="auto"/>
        <w:jc w:val="both"/>
      </w:pPr>
      <w:r>
        <w:rPr>
          <w:rFonts w:ascii="Arial" w:hAnsi="Arial" w:cs="Arial"/>
          <w:sz w:val="22"/>
          <w:szCs w:val="22"/>
        </w:rPr>
        <w:t>Po latach łagodniejszych zim</w:t>
      </w:r>
      <w:r w:rsidR="00CE45D3">
        <w:rPr>
          <w:rFonts w:ascii="Arial" w:hAnsi="Arial" w:cs="Arial"/>
          <w:sz w:val="22"/>
          <w:szCs w:val="22"/>
        </w:rPr>
        <w:t xml:space="preserve"> w ostatnim sezonie </w:t>
      </w:r>
      <w:r>
        <w:rPr>
          <w:rFonts w:ascii="Arial" w:hAnsi="Arial" w:cs="Arial"/>
          <w:sz w:val="22"/>
          <w:szCs w:val="22"/>
        </w:rPr>
        <w:t>mrozy przekraczające -20 st. C zaskoczyły wiele osób. Zmienna pogoda skłoniła Polaków do większej refleksji nad niezależnością i</w:t>
      </w:r>
      <w:r w:rsidR="0029648B">
        <w:rPr>
          <w:rFonts w:ascii="Arial" w:hAnsi="Arial" w:cs="Arial"/>
          <w:sz w:val="22"/>
          <w:szCs w:val="22"/>
        </w:rPr>
        <w:t> </w:t>
      </w:r>
      <w:r>
        <w:rPr>
          <w:rFonts w:ascii="Arial" w:hAnsi="Arial" w:cs="Arial"/>
          <w:sz w:val="22"/>
          <w:szCs w:val="22"/>
        </w:rPr>
        <w:t>bezpieczeństwem energetycznym oraz nad wyborem ogrzewania, które sprawdzi się także w trudnych warunkach.</w:t>
      </w:r>
    </w:p>
    <w:p w14:paraId="5AEB2B2C" w14:textId="77777777" w:rsidR="00760967" w:rsidRPr="00861ED7" w:rsidRDefault="00760967" w:rsidP="00412536">
      <w:pPr>
        <w:spacing w:line="360" w:lineRule="auto"/>
        <w:jc w:val="both"/>
        <w:rPr>
          <w:rFonts w:ascii="Arial" w:hAnsi="Arial" w:cs="Arial"/>
          <w:b/>
          <w:bCs/>
          <w:sz w:val="22"/>
          <w:szCs w:val="22"/>
        </w:rPr>
      </w:pPr>
      <w:r w:rsidRPr="00861ED7">
        <w:rPr>
          <w:rFonts w:ascii="Arial" w:hAnsi="Arial" w:cs="Arial"/>
          <w:b/>
          <w:bCs/>
          <w:sz w:val="22"/>
          <w:szCs w:val="22"/>
        </w:rPr>
        <w:t xml:space="preserve">Ciepło to za mało, dziś liczy się wygoda i niezawodność </w:t>
      </w:r>
    </w:p>
    <w:p w14:paraId="34FE2971" w14:textId="660F0C20" w:rsidR="008F6D68" w:rsidRPr="00861ED7" w:rsidRDefault="00A423AD" w:rsidP="00412536">
      <w:pPr>
        <w:spacing w:line="360" w:lineRule="auto"/>
        <w:jc w:val="both"/>
        <w:rPr>
          <w:rFonts w:ascii="Arial" w:hAnsi="Arial" w:cs="Arial"/>
          <w:sz w:val="22"/>
          <w:szCs w:val="22"/>
        </w:rPr>
      </w:pPr>
      <w:r w:rsidRPr="00861ED7">
        <w:rPr>
          <w:rFonts w:ascii="Arial" w:hAnsi="Arial" w:cs="Arial"/>
          <w:sz w:val="22"/>
          <w:szCs w:val="22"/>
        </w:rPr>
        <w:t>Z badań przeprowadzonych</w:t>
      </w:r>
      <w:r w:rsidR="008F6D68" w:rsidRPr="00861ED7">
        <w:rPr>
          <w:rFonts w:ascii="Arial" w:hAnsi="Arial" w:cs="Arial"/>
          <w:sz w:val="22"/>
          <w:szCs w:val="22"/>
        </w:rPr>
        <w:t xml:space="preserve"> przez SW Research</w:t>
      </w:r>
      <w:r w:rsidRPr="00861ED7">
        <w:rPr>
          <w:rFonts w:ascii="Arial" w:hAnsi="Arial" w:cs="Arial"/>
          <w:sz w:val="22"/>
          <w:szCs w:val="22"/>
        </w:rPr>
        <w:t xml:space="preserve">, użytkownicy </w:t>
      </w:r>
      <w:r w:rsidR="00CE45D3" w:rsidRPr="00861ED7">
        <w:rPr>
          <w:rFonts w:ascii="Arial" w:hAnsi="Arial" w:cs="Arial"/>
          <w:sz w:val="22"/>
          <w:szCs w:val="22"/>
        </w:rPr>
        <w:t xml:space="preserve">oczekują </w:t>
      </w:r>
      <w:r w:rsidRPr="00861ED7">
        <w:rPr>
          <w:rFonts w:ascii="Arial" w:hAnsi="Arial" w:cs="Arial"/>
          <w:sz w:val="22"/>
          <w:szCs w:val="22"/>
        </w:rPr>
        <w:t xml:space="preserve">od </w:t>
      </w:r>
      <w:r w:rsidR="00412536" w:rsidRPr="00861ED7">
        <w:rPr>
          <w:rFonts w:ascii="Arial" w:hAnsi="Arial" w:cs="Arial"/>
          <w:sz w:val="22"/>
          <w:szCs w:val="22"/>
        </w:rPr>
        <w:t xml:space="preserve">źródeł ogrzewania </w:t>
      </w:r>
      <w:r w:rsidRPr="00861ED7">
        <w:rPr>
          <w:rFonts w:ascii="Arial" w:hAnsi="Arial" w:cs="Arial"/>
          <w:sz w:val="22"/>
          <w:szCs w:val="22"/>
        </w:rPr>
        <w:t>nie tylko dostarczenia ciepła</w:t>
      </w:r>
      <w:r w:rsidR="00DD0DAA" w:rsidRPr="00861ED7">
        <w:rPr>
          <w:rFonts w:ascii="Arial" w:hAnsi="Arial" w:cs="Arial"/>
          <w:sz w:val="22"/>
          <w:szCs w:val="22"/>
        </w:rPr>
        <w:t>, ale przede wszystkim niezawodności, na co wskazało aż 74,8% badanych. Polacy</w:t>
      </w:r>
      <w:r w:rsidR="00412536" w:rsidRPr="00861ED7">
        <w:rPr>
          <w:rFonts w:ascii="Arial" w:hAnsi="Arial" w:cs="Arial"/>
          <w:sz w:val="22"/>
          <w:szCs w:val="22"/>
        </w:rPr>
        <w:t xml:space="preserve"> </w:t>
      </w:r>
      <w:r w:rsidR="00D67F2B" w:rsidRPr="00861ED7">
        <w:rPr>
          <w:rFonts w:ascii="Arial" w:hAnsi="Arial" w:cs="Arial"/>
          <w:sz w:val="22"/>
          <w:szCs w:val="22"/>
        </w:rPr>
        <w:t>chcą być pewni,</w:t>
      </w:r>
      <w:r w:rsidR="00DD0DAA" w:rsidRPr="00861ED7">
        <w:rPr>
          <w:rFonts w:ascii="Arial" w:hAnsi="Arial" w:cs="Arial"/>
          <w:sz w:val="22"/>
          <w:szCs w:val="22"/>
        </w:rPr>
        <w:t xml:space="preserve"> że</w:t>
      </w:r>
      <w:r w:rsidR="00D67F2B" w:rsidRPr="00861ED7">
        <w:rPr>
          <w:rFonts w:ascii="Arial" w:hAnsi="Arial" w:cs="Arial"/>
          <w:sz w:val="22"/>
          <w:szCs w:val="22"/>
        </w:rPr>
        <w:t xml:space="preserve"> ciepło </w:t>
      </w:r>
      <w:r w:rsidR="00DD0DAA" w:rsidRPr="00861ED7">
        <w:rPr>
          <w:rFonts w:ascii="Arial" w:hAnsi="Arial" w:cs="Arial"/>
          <w:sz w:val="22"/>
          <w:szCs w:val="22"/>
        </w:rPr>
        <w:t xml:space="preserve">będzie dostępne nawet w </w:t>
      </w:r>
      <w:r w:rsidR="00412536" w:rsidRPr="00861ED7">
        <w:rPr>
          <w:rFonts w:ascii="Arial" w:hAnsi="Arial" w:cs="Arial"/>
          <w:sz w:val="22"/>
          <w:szCs w:val="22"/>
        </w:rPr>
        <w:t xml:space="preserve">trudnych i zmieniających się warunkach pogodowych. </w:t>
      </w:r>
      <w:r w:rsidR="00D67F2B" w:rsidRPr="00861ED7">
        <w:rPr>
          <w:rFonts w:ascii="Arial" w:hAnsi="Arial" w:cs="Arial"/>
          <w:sz w:val="22"/>
          <w:szCs w:val="22"/>
        </w:rPr>
        <w:t xml:space="preserve">Związane jest to również ze wskazywaną w badaniu </w:t>
      </w:r>
      <w:r w:rsidR="00B135A4" w:rsidRPr="00861ED7">
        <w:rPr>
          <w:rFonts w:ascii="Arial" w:hAnsi="Arial" w:cs="Arial"/>
          <w:sz w:val="22"/>
          <w:szCs w:val="22"/>
        </w:rPr>
        <w:t xml:space="preserve">przez </w:t>
      </w:r>
      <w:r w:rsidR="009904C0" w:rsidRPr="00861ED7">
        <w:rPr>
          <w:rFonts w:ascii="Arial" w:hAnsi="Arial" w:cs="Arial"/>
          <w:sz w:val="22"/>
          <w:szCs w:val="22"/>
        </w:rPr>
        <w:t xml:space="preserve">respondentów </w:t>
      </w:r>
      <w:r w:rsidR="003C28AC">
        <w:rPr>
          <w:rFonts w:ascii="Arial" w:hAnsi="Arial" w:cs="Arial"/>
          <w:sz w:val="22"/>
          <w:szCs w:val="22"/>
        </w:rPr>
        <w:t>potrzebą</w:t>
      </w:r>
      <w:r w:rsidR="00B135A4" w:rsidRPr="00861ED7">
        <w:rPr>
          <w:rFonts w:ascii="Arial" w:hAnsi="Arial" w:cs="Arial"/>
          <w:sz w:val="22"/>
          <w:szCs w:val="22"/>
        </w:rPr>
        <w:t xml:space="preserve"> </w:t>
      </w:r>
      <w:r w:rsidR="00D67F2B" w:rsidRPr="00861ED7">
        <w:rPr>
          <w:rFonts w:ascii="Arial" w:hAnsi="Arial" w:cs="Arial"/>
          <w:sz w:val="22"/>
          <w:szCs w:val="22"/>
        </w:rPr>
        <w:t>niezależnoś</w:t>
      </w:r>
      <w:r w:rsidR="00B135A4" w:rsidRPr="00861ED7">
        <w:rPr>
          <w:rFonts w:ascii="Arial" w:hAnsi="Arial" w:cs="Arial"/>
          <w:sz w:val="22"/>
          <w:szCs w:val="22"/>
        </w:rPr>
        <w:t>ci</w:t>
      </w:r>
      <w:r w:rsidR="00D67F2B" w:rsidRPr="00861ED7">
        <w:rPr>
          <w:rFonts w:ascii="Arial" w:hAnsi="Arial" w:cs="Arial"/>
          <w:sz w:val="22"/>
          <w:szCs w:val="22"/>
        </w:rPr>
        <w:t xml:space="preserve"> energetyczn</w:t>
      </w:r>
      <w:r w:rsidR="00B135A4" w:rsidRPr="00861ED7">
        <w:rPr>
          <w:rFonts w:ascii="Arial" w:hAnsi="Arial" w:cs="Arial"/>
          <w:sz w:val="22"/>
          <w:szCs w:val="22"/>
        </w:rPr>
        <w:t>ej</w:t>
      </w:r>
      <w:r w:rsidR="00D67F2B" w:rsidRPr="00861ED7">
        <w:rPr>
          <w:rFonts w:ascii="Arial" w:hAnsi="Arial" w:cs="Arial"/>
          <w:sz w:val="22"/>
          <w:szCs w:val="22"/>
        </w:rPr>
        <w:t>, która</w:t>
      </w:r>
      <w:r w:rsidR="00B135A4" w:rsidRPr="00861ED7">
        <w:rPr>
          <w:rFonts w:ascii="Arial" w:hAnsi="Arial" w:cs="Arial"/>
          <w:sz w:val="22"/>
          <w:szCs w:val="22"/>
        </w:rPr>
        <w:t xml:space="preserve"> buduje</w:t>
      </w:r>
      <w:r w:rsidR="00D67F2B" w:rsidRPr="00861ED7">
        <w:rPr>
          <w:rFonts w:ascii="Arial" w:hAnsi="Arial" w:cs="Arial"/>
          <w:sz w:val="22"/>
          <w:szCs w:val="22"/>
        </w:rPr>
        <w:t xml:space="preserve"> poczucie</w:t>
      </w:r>
      <w:r w:rsidR="00B135A4" w:rsidRPr="00861ED7">
        <w:rPr>
          <w:rFonts w:ascii="Arial" w:hAnsi="Arial" w:cs="Arial"/>
          <w:sz w:val="22"/>
          <w:szCs w:val="22"/>
        </w:rPr>
        <w:t xml:space="preserve"> </w:t>
      </w:r>
      <w:r w:rsidR="00D67F2B" w:rsidRPr="00861ED7">
        <w:rPr>
          <w:rFonts w:ascii="Arial" w:hAnsi="Arial" w:cs="Arial"/>
          <w:sz w:val="22"/>
          <w:szCs w:val="22"/>
        </w:rPr>
        <w:t>bezpieczeństwa i możliwoś</w:t>
      </w:r>
      <w:r w:rsidR="00B135A4" w:rsidRPr="00861ED7">
        <w:rPr>
          <w:rFonts w:ascii="Arial" w:hAnsi="Arial" w:cs="Arial"/>
          <w:sz w:val="22"/>
          <w:szCs w:val="22"/>
        </w:rPr>
        <w:t xml:space="preserve">ć </w:t>
      </w:r>
      <w:r w:rsidR="00D67F2B" w:rsidRPr="00861ED7">
        <w:rPr>
          <w:rFonts w:ascii="Arial" w:hAnsi="Arial" w:cs="Arial"/>
          <w:sz w:val="22"/>
          <w:szCs w:val="22"/>
        </w:rPr>
        <w:t>kontrolowania sposobu ogrzewania domu</w:t>
      </w:r>
      <w:r w:rsidR="00AF57A4" w:rsidRPr="00861ED7">
        <w:rPr>
          <w:rStyle w:val="Odwoanieprzypisudolnego"/>
          <w:rFonts w:ascii="Arial" w:hAnsi="Arial" w:cs="Arial"/>
          <w:sz w:val="22"/>
          <w:szCs w:val="22"/>
        </w:rPr>
        <w:footnoteReference w:id="1"/>
      </w:r>
      <w:r w:rsidR="004F64B7" w:rsidRPr="00861ED7">
        <w:rPr>
          <w:rFonts w:ascii="Arial" w:hAnsi="Arial" w:cs="Arial"/>
          <w:sz w:val="22"/>
          <w:szCs w:val="22"/>
        </w:rPr>
        <w:t xml:space="preserve">. </w:t>
      </w:r>
    </w:p>
    <w:p w14:paraId="13EC8714" w14:textId="24D8AFEF" w:rsidR="008F6D68" w:rsidRPr="00861ED7" w:rsidRDefault="008F6D68" w:rsidP="00412536">
      <w:pPr>
        <w:spacing w:line="360" w:lineRule="auto"/>
        <w:jc w:val="both"/>
        <w:rPr>
          <w:rFonts w:ascii="Arial" w:hAnsi="Arial" w:cs="Arial"/>
          <w:sz w:val="22"/>
          <w:szCs w:val="22"/>
        </w:rPr>
      </w:pPr>
      <w:r w:rsidRPr="00861ED7">
        <w:rPr>
          <w:rFonts w:ascii="Arial" w:hAnsi="Arial" w:cs="Arial"/>
          <w:sz w:val="22"/>
          <w:szCs w:val="22"/>
        </w:rPr>
        <w:t xml:space="preserve">Ponadto </w:t>
      </w:r>
      <w:r w:rsidR="00412536" w:rsidRPr="00861ED7">
        <w:rPr>
          <w:rFonts w:ascii="Arial" w:hAnsi="Arial" w:cs="Arial"/>
          <w:sz w:val="22"/>
          <w:szCs w:val="22"/>
        </w:rPr>
        <w:t xml:space="preserve">istotnym elementem okazuje się również komfort korzystania z systemów ogrzewania. Polacy doceniają </w:t>
      </w:r>
      <w:r w:rsidR="00103A77" w:rsidRPr="00861ED7">
        <w:rPr>
          <w:rFonts w:ascii="Arial" w:hAnsi="Arial" w:cs="Arial"/>
          <w:sz w:val="22"/>
          <w:szCs w:val="22"/>
        </w:rPr>
        <w:t xml:space="preserve">czystość (65,7%) oraz </w:t>
      </w:r>
      <w:r w:rsidR="00412536" w:rsidRPr="00861ED7">
        <w:rPr>
          <w:rFonts w:ascii="Arial" w:hAnsi="Arial" w:cs="Arial"/>
          <w:sz w:val="22"/>
          <w:szCs w:val="22"/>
        </w:rPr>
        <w:t>bezobsługowość systemów grzewczych</w:t>
      </w:r>
      <w:r w:rsidR="00103A77" w:rsidRPr="00861ED7">
        <w:rPr>
          <w:rFonts w:ascii="Arial" w:hAnsi="Arial" w:cs="Arial"/>
          <w:sz w:val="22"/>
          <w:szCs w:val="22"/>
        </w:rPr>
        <w:t xml:space="preserve"> (63,2%) czy łatwość sterowania (64,6%). </w:t>
      </w:r>
      <w:r w:rsidR="00CC75C5" w:rsidRPr="00861ED7">
        <w:rPr>
          <w:rFonts w:ascii="Arial" w:hAnsi="Arial" w:cs="Arial"/>
          <w:sz w:val="22"/>
          <w:szCs w:val="22"/>
        </w:rPr>
        <w:t xml:space="preserve"> </w:t>
      </w:r>
      <w:r w:rsidR="000811DB" w:rsidRPr="00861ED7">
        <w:rPr>
          <w:rFonts w:ascii="Arial" w:hAnsi="Arial" w:cs="Arial"/>
          <w:sz w:val="22"/>
          <w:szCs w:val="22"/>
        </w:rPr>
        <w:t>Oznacza to, że oczekiwania wobec ogrzewania wykraczają poza kwestie kosztowe</w:t>
      </w:r>
      <w:r w:rsidR="00760967" w:rsidRPr="00861ED7">
        <w:rPr>
          <w:rFonts w:ascii="Arial" w:hAnsi="Arial" w:cs="Arial"/>
          <w:sz w:val="22"/>
          <w:szCs w:val="22"/>
        </w:rPr>
        <w:t xml:space="preserve">. </w:t>
      </w:r>
      <w:r w:rsidR="000811DB" w:rsidRPr="00861ED7">
        <w:rPr>
          <w:rFonts w:ascii="Arial" w:hAnsi="Arial" w:cs="Arial"/>
          <w:sz w:val="22"/>
          <w:szCs w:val="22"/>
        </w:rPr>
        <w:t>Polacy poszukują rozwiązań sprawn</w:t>
      </w:r>
      <w:r w:rsidR="00CE45D3">
        <w:rPr>
          <w:rFonts w:ascii="Arial" w:hAnsi="Arial" w:cs="Arial"/>
          <w:sz w:val="22"/>
          <w:szCs w:val="22"/>
        </w:rPr>
        <w:t>ych</w:t>
      </w:r>
      <w:r w:rsidR="000811DB" w:rsidRPr="00861ED7">
        <w:rPr>
          <w:rFonts w:ascii="Arial" w:hAnsi="Arial" w:cs="Arial"/>
          <w:sz w:val="22"/>
          <w:szCs w:val="22"/>
        </w:rPr>
        <w:t>, czyst</w:t>
      </w:r>
      <w:r w:rsidR="00CE45D3">
        <w:rPr>
          <w:rFonts w:ascii="Arial" w:hAnsi="Arial" w:cs="Arial"/>
          <w:sz w:val="22"/>
          <w:szCs w:val="22"/>
        </w:rPr>
        <w:t>ych</w:t>
      </w:r>
      <w:r w:rsidR="000811DB" w:rsidRPr="00861ED7">
        <w:rPr>
          <w:rFonts w:ascii="Arial" w:hAnsi="Arial" w:cs="Arial"/>
          <w:sz w:val="22"/>
          <w:szCs w:val="22"/>
        </w:rPr>
        <w:t xml:space="preserve"> i prost</w:t>
      </w:r>
      <w:r w:rsidR="00CE45D3">
        <w:rPr>
          <w:rFonts w:ascii="Arial" w:hAnsi="Arial" w:cs="Arial"/>
          <w:sz w:val="22"/>
          <w:szCs w:val="22"/>
        </w:rPr>
        <w:t>ych</w:t>
      </w:r>
      <w:r w:rsidR="000811DB" w:rsidRPr="00861ED7">
        <w:rPr>
          <w:rFonts w:ascii="Arial" w:hAnsi="Arial" w:cs="Arial"/>
          <w:sz w:val="22"/>
          <w:szCs w:val="22"/>
        </w:rPr>
        <w:t xml:space="preserve"> w obsłudze.</w:t>
      </w:r>
      <w:r w:rsidR="00760967" w:rsidRPr="00861ED7">
        <w:rPr>
          <w:rFonts w:ascii="Arial" w:hAnsi="Arial" w:cs="Arial"/>
          <w:sz w:val="22"/>
          <w:szCs w:val="22"/>
        </w:rPr>
        <w:t xml:space="preserve"> </w:t>
      </w:r>
      <w:r w:rsidR="00D92D24">
        <w:rPr>
          <w:rFonts w:ascii="Arial" w:hAnsi="Arial" w:cs="Arial"/>
          <w:sz w:val="22"/>
          <w:szCs w:val="22"/>
        </w:rPr>
        <w:t>Jednocześnie ponad połowa z nas</w:t>
      </w:r>
      <w:r w:rsidR="00760967" w:rsidRPr="00861ED7">
        <w:rPr>
          <w:rFonts w:ascii="Arial" w:hAnsi="Arial" w:cs="Arial"/>
          <w:sz w:val="22"/>
          <w:szCs w:val="22"/>
        </w:rPr>
        <w:t xml:space="preserve"> przy wyborze systemu ogrzewania kieruj</w:t>
      </w:r>
      <w:r w:rsidR="00D92D24">
        <w:rPr>
          <w:rFonts w:ascii="Arial" w:hAnsi="Arial" w:cs="Arial"/>
          <w:sz w:val="22"/>
          <w:szCs w:val="22"/>
        </w:rPr>
        <w:t>e</w:t>
      </w:r>
      <w:r w:rsidR="00760967" w:rsidRPr="00861ED7">
        <w:rPr>
          <w:rFonts w:ascii="Arial" w:hAnsi="Arial" w:cs="Arial"/>
          <w:sz w:val="22"/>
          <w:szCs w:val="22"/>
        </w:rPr>
        <w:t xml:space="preserve"> się również aspektami środowiskowymi, </w:t>
      </w:r>
      <w:r w:rsidR="00CE45D3">
        <w:rPr>
          <w:rFonts w:ascii="Arial" w:hAnsi="Arial" w:cs="Arial"/>
          <w:sz w:val="22"/>
          <w:szCs w:val="22"/>
        </w:rPr>
        <w:t xml:space="preserve">na które </w:t>
      </w:r>
      <w:r w:rsidR="00760967" w:rsidRPr="00861ED7">
        <w:rPr>
          <w:rFonts w:ascii="Arial" w:hAnsi="Arial" w:cs="Arial"/>
          <w:sz w:val="22"/>
          <w:szCs w:val="22"/>
        </w:rPr>
        <w:t>w badaniu SW Research Eko</w:t>
      </w:r>
      <w:r w:rsidR="00DC7E6D">
        <w:rPr>
          <w:rFonts w:ascii="Arial" w:hAnsi="Arial" w:cs="Arial"/>
          <w:sz w:val="22"/>
          <w:szCs w:val="22"/>
        </w:rPr>
        <w:t>b</w:t>
      </w:r>
      <w:r w:rsidR="00760967" w:rsidRPr="00861ED7">
        <w:rPr>
          <w:rFonts w:ascii="Arial" w:hAnsi="Arial" w:cs="Arial"/>
          <w:sz w:val="22"/>
          <w:szCs w:val="22"/>
        </w:rPr>
        <w:t>arometr 2026</w:t>
      </w:r>
      <w:r w:rsidR="00CE45D3" w:rsidRPr="00CE45D3">
        <w:rPr>
          <w:rFonts w:ascii="Arial" w:hAnsi="Arial" w:cs="Arial"/>
          <w:sz w:val="22"/>
          <w:szCs w:val="22"/>
        </w:rPr>
        <w:t xml:space="preserve"> </w:t>
      </w:r>
      <w:r w:rsidR="00CE45D3" w:rsidRPr="00861ED7">
        <w:rPr>
          <w:rFonts w:ascii="Arial" w:hAnsi="Arial" w:cs="Arial"/>
          <w:sz w:val="22"/>
          <w:szCs w:val="22"/>
        </w:rPr>
        <w:t>wskazało 56% respondentów</w:t>
      </w:r>
      <w:r w:rsidR="00760967" w:rsidRPr="00861ED7">
        <w:rPr>
          <w:rFonts w:ascii="Arial" w:hAnsi="Arial" w:cs="Arial"/>
          <w:sz w:val="22"/>
          <w:szCs w:val="22"/>
        </w:rPr>
        <w:t>.</w:t>
      </w:r>
    </w:p>
    <w:p w14:paraId="797D90E2" w14:textId="0AE79D3E" w:rsidR="00760967" w:rsidRPr="00861ED7" w:rsidRDefault="00760967" w:rsidP="00412536">
      <w:pPr>
        <w:spacing w:line="360" w:lineRule="auto"/>
        <w:jc w:val="both"/>
        <w:rPr>
          <w:rFonts w:ascii="Arial" w:hAnsi="Arial" w:cs="Arial"/>
          <w:b/>
          <w:bCs/>
          <w:sz w:val="22"/>
          <w:szCs w:val="22"/>
        </w:rPr>
      </w:pPr>
      <w:r w:rsidRPr="00861ED7">
        <w:rPr>
          <w:rFonts w:ascii="Arial" w:hAnsi="Arial" w:cs="Arial"/>
          <w:b/>
          <w:bCs/>
          <w:sz w:val="22"/>
          <w:szCs w:val="22"/>
        </w:rPr>
        <w:t>Co drugi Polak zwraca uwagę na kwestie środowiskowe</w:t>
      </w:r>
    </w:p>
    <w:p w14:paraId="27256FD9" w14:textId="37EA862D" w:rsidR="00D67F2B" w:rsidRPr="00861ED7" w:rsidRDefault="00642FC9" w:rsidP="00412536">
      <w:pPr>
        <w:spacing w:line="360" w:lineRule="auto"/>
        <w:jc w:val="both"/>
        <w:rPr>
          <w:rFonts w:ascii="Arial" w:hAnsi="Arial" w:cs="Arial"/>
          <w:sz w:val="22"/>
          <w:szCs w:val="22"/>
        </w:rPr>
      </w:pPr>
      <w:r w:rsidRPr="00642FC9">
        <w:rPr>
          <w:rFonts w:ascii="Arial" w:hAnsi="Arial" w:cs="Arial"/>
          <w:sz w:val="22"/>
          <w:szCs w:val="22"/>
        </w:rPr>
        <w:lastRenderedPageBreak/>
        <w:t>Rozpoczęcie sezonu grzewczego nieodłącznie wiąże się z intensyfikacją problemu zanieczyszczenia powietrza i smog</w:t>
      </w:r>
      <w:r w:rsidR="00CE45D3">
        <w:rPr>
          <w:rFonts w:ascii="Arial" w:hAnsi="Arial" w:cs="Arial"/>
          <w:sz w:val="22"/>
          <w:szCs w:val="22"/>
        </w:rPr>
        <w:t>iem</w:t>
      </w:r>
      <w:r w:rsidRPr="00642FC9">
        <w:rPr>
          <w:rFonts w:ascii="Arial" w:hAnsi="Arial" w:cs="Arial"/>
          <w:sz w:val="22"/>
          <w:szCs w:val="22"/>
        </w:rPr>
        <w:t xml:space="preserve">. Jak wynika z badania Ekobarometr 2026, już ponad połowa Polaków (56%) deklaruje, że przy wyborze źródła ciepła kieruje się względami ekologicznymi. Spoglądając jednak na aktualny krajobraz grzewczy w Polsce, widać, że przed rynkiem wciąż stoją spore wyzwania. Pomimo że największy udział ma sieć miejska (35%), znaczna część domów nadal opiera się na paliwach stałych </w:t>
      </w:r>
      <w:r>
        <w:rPr>
          <w:rFonts w:ascii="Arial" w:hAnsi="Arial" w:cs="Arial"/>
          <w:sz w:val="22"/>
          <w:szCs w:val="22"/>
        </w:rPr>
        <w:t>-</w:t>
      </w:r>
      <w:r w:rsidRPr="00642FC9">
        <w:rPr>
          <w:rFonts w:ascii="Arial" w:hAnsi="Arial" w:cs="Arial"/>
          <w:sz w:val="22"/>
          <w:szCs w:val="22"/>
        </w:rPr>
        <w:t xml:space="preserve"> głównie drewnie (23%) oraz węglu (19%). To właśnie ich spalanie, zwłaszcza w przestarzałych urządzeniach, bezpośrednio </w:t>
      </w:r>
      <w:r w:rsidR="00CE45D3">
        <w:rPr>
          <w:rFonts w:ascii="Arial" w:hAnsi="Arial" w:cs="Arial"/>
          <w:sz w:val="22"/>
          <w:szCs w:val="22"/>
        </w:rPr>
        <w:t>powoduje</w:t>
      </w:r>
      <w:r w:rsidR="00CE45D3" w:rsidRPr="00642FC9">
        <w:rPr>
          <w:rFonts w:ascii="Arial" w:hAnsi="Arial" w:cs="Arial"/>
          <w:sz w:val="22"/>
          <w:szCs w:val="22"/>
        </w:rPr>
        <w:t xml:space="preserve"> </w:t>
      </w:r>
      <w:r w:rsidRPr="00642FC9">
        <w:rPr>
          <w:rFonts w:ascii="Arial" w:hAnsi="Arial" w:cs="Arial"/>
          <w:sz w:val="22"/>
          <w:szCs w:val="22"/>
        </w:rPr>
        <w:t>emisję szkodliwych substancji i pyłów tworzących smog. Przed nadchodzącą zimą warto zatem zadać sobie pytanie, czy pozostanie przy paliwach</w:t>
      </w:r>
      <w:r w:rsidR="00DC7E6D">
        <w:rPr>
          <w:rFonts w:ascii="Arial" w:hAnsi="Arial" w:cs="Arial"/>
          <w:sz w:val="22"/>
          <w:szCs w:val="22"/>
        </w:rPr>
        <w:t xml:space="preserve"> stałych</w:t>
      </w:r>
      <w:r w:rsidRPr="00642FC9">
        <w:rPr>
          <w:rFonts w:ascii="Arial" w:hAnsi="Arial" w:cs="Arial"/>
          <w:sz w:val="22"/>
          <w:szCs w:val="22"/>
        </w:rPr>
        <w:t xml:space="preserve"> to na pewno dobry kierunek</w:t>
      </w:r>
      <w:r>
        <w:rPr>
          <w:rFonts w:ascii="Arial" w:hAnsi="Arial" w:cs="Arial"/>
          <w:sz w:val="22"/>
          <w:szCs w:val="22"/>
        </w:rPr>
        <w:t>,</w:t>
      </w:r>
      <w:r w:rsidRPr="00642FC9">
        <w:rPr>
          <w:rFonts w:ascii="Arial" w:hAnsi="Arial" w:cs="Arial"/>
          <w:sz w:val="22"/>
          <w:szCs w:val="22"/>
        </w:rPr>
        <w:t xml:space="preserve"> zwłaszcza że pogorszenie jakości powietrza przekłada się bezpośrednio na nasze zdrowie.</w:t>
      </w:r>
    </w:p>
    <w:p w14:paraId="3F2F3E7E" w14:textId="610D07D6" w:rsidR="00C200E7" w:rsidRPr="00861ED7" w:rsidRDefault="0012056C" w:rsidP="00412536">
      <w:pPr>
        <w:spacing w:line="360" w:lineRule="auto"/>
        <w:jc w:val="both"/>
        <w:rPr>
          <w:rFonts w:ascii="Arial" w:hAnsi="Arial" w:cs="Arial"/>
          <w:sz w:val="22"/>
          <w:szCs w:val="22"/>
        </w:rPr>
      </w:pPr>
      <w:r w:rsidRPr="00861ED7">
        <w:rPr>
          <w:rFonts w:ascii="Arial" w:hAnsi="Arial" w:cs="Arial"/>
          <w:sz w:val="22"/>
          <w:szCs w:val="22"/>
        </w:rPr>
        <w:t xml:space="preserve">- </w:t>
      </w:r>
      <w:r w:rsidR="00642FC9" w:rsidRPr="00642FC9">
        <w:rPr>
          <w:rFonts w:ascii="Arial" w:hAnsi="Arial" w:cs="Arial"/>
          <w:i/>
          <w:iCs/>
          <w:sz w:val="22"/>
          <w:szCs w:val="22"/>
        </w:rPr>
        <w:t>W walce ze smogiem kluczowa jest dostępność czyst</w:t>
      </w:r>
      <w:r w:rsidR="00DC7E6D">
        <w:rPr>
          <w:rFonts w:ascii="Arial" w:hAnsi="Arial" w:cs="Arial"/>
          <w:i/>
          <w:iCs/>
          <w:sz w:val="22"/>
          <w:szCs w:val="22"/>
        </w:rPr>
        <w:t>sz</w:t>
      </w:r>
      <w:r w:rsidR="00642FC9" w:rsidRPr="00642FC9">
        <w:rPr>
          <w:rFonts w:ascii="Arial" w:hAnsi="Arial" w:cs="Arial"/>
          <w:i/>
          <w:iCs/>
          <w:sz w:val="22"/>
          <w:szCs w:val="22"/>
        </w:rPr>
        <w:t xml:space="preserve">ych alternatyw. W lokalizacjach pozbawionych infrastruktury sieciowej dobrym rozwiązaniem staje się przydomowa instalacja na gaz płynny. Podczas spalania LPG nie powstaje popiół ani sadza, co pozwala niemal całkowicie zredukować emisję pyłów PM2.5 i PM10. To </w:t>
      </w:r>
      <w:r w:rsidR="00DD5A8C" w:rsidRPr="00DD5A8C">
        <w:rPr>
          <w:rFonts w:ascii="Arial" w:hAnsi="Arial" w:cs="Arial"/>
          <w:i/>
          <w:iCs/>
          <w:sz w:val="22"/>
          <w:szCs w:val="22"/>
        </w:rPr>
        <w:t>bezobsługowa alternatywa dla tradycyjnych kotłów</w:t>
      </w:r>
      <w:r w:rsidR="00642FC9">
        <w:rPr>
          <w:rFonts w:ascii="Arial" w:hAnsi="Arial" w:cs="Arial"/>
          <w:i/>
          <w:iCs/>
          <w:sz w:val="22"/>
          <w:szCs w:val="22"/>
        </w:rPr>
        <w:t xml:space="preserve"> </w:t>
      </w:r>
      <w:r w:rsidR="00DC7E6D" w:rsidRPr="002F4B09">
        <w:rPr>
          <w:rFonts w:ascii="Arial" w:hAnsi="Arial" w:cs="Arial"/>
          <w:i/>
          <w:iCs/>
          <w:sz w:val="22"/>
          <w:szCs w:val="22"/>
        </w:rPr>
        <w:t>–</w:t>
      </w:r>
      <w:r w:rsidR="00C200E7" w:rsidRPr="002F4B09">
        <w:rPr>
          <w:rFonts w:ascii="Arial" w:hAnsi="Arial" w:cs="Arial"/>
          <w:sz w:val="22"/>
          <w:szCs w:val="22"/>
        </w:rPr>
        <w:t xml:space="preserve"> mówi </w:t>
      </w:r>
      <w:r w:rsidR="00E870C1" w:rsidRPr="002F4B09">
        <w:rPr>
          <w:rFonts w:ascii="Arial" w:hAnsi="Arial" w:cs="Arial"/>
          <w:sz w:val="22"/>
          <w:szCs w:val="22"/>
        </w:rPr>
        <w:t>Wioleta</w:t>
      </w:r>
      <w:r w:rsidR="00275A91" w:rsidRPr="002F4B09">
        <w:rPr>
          <w:rFonts w:ascii="Arial" w:hAnsi="Arial" w:cs="Arial"/>
          <w:sz w:val="22"/>
          <w:szCs w:val="22"/>
        </w:rPr>
        <w:t xml:space="preserve"> Wardak</w:t>
      </w:r>
      <w:r w:rsidR="00C200E7" w:rsidRPr="002F4B09">
        <w:rPr>
          <w:rFonts w:ascii="Arial" w:hAnsi="Arial" w:cs="Arial"/>
          <w:sz w:val="22"/>
          <w:szCs w:val="22"/>
        </w:rPr>
        <w:t xml:space="preserve"> </w:t>
      </w:r>
      <w:r w:rsidR="00275A91" w:rsidRPr="002F4B09">
        <w:rPr>
          <w:rFonts w:ascii="Arial" w:hAnsi="Arial" w:cs="Arial"/>
          <w:sz w:val="22"/>
          <w:szCs w:val="22"/>
        </w:rPr>
        <w:t xml:space="preserve">Kierownik ds. Pozyskiwania </w:t>
      </w:r>
      <w:r w:rsidR="003A0E6A" w:rsidRPr="002F4B09">
        <w:rPr>
          <w:rFonts w:ascii="Arial" w:hAnsi="Arial" w:cs="Arial"/>
          <w:sz w:val="22"/>
          <w:szCs w:val="22"/>
        </w:rPr>
        <w:t>Klientów</w:t>
      </w:r>
      <w:r w:rsidR="00275A91" w:rsidRPr="002F4B09">
        <w:rPr>
          <w:rFonts w:ascii="Arial" w:hAnsi="Arial" w:cs="Arial"/>
          <w:sz w:val="22"/>
          <w:szCs w:val="22"/>
        </w:rPr>
        <w:t xml:space="preserve"> i Rozwoju Biznesu w GASPOL-u. </w:t>
      </w:r>
      <w:r w:rsidR="00C200E7" w:rsidRPr="00861ED7">
        <w:rPr>
          <w:rFonts w:ascii="Arial" w:hAnsi="Arial" w:cs="Arial"/>
          <w:sz w:val="22"/>
          <w:szCs w:val="22"/>
        </w:rPr>
        <w:t xml:space="preserve"> </w:t>
      </w:r>
    </w:p>
    <w:p w14:paraId="68CF86C7" w14:textId="755875FB" w:rsidR="00C200E7" w:rsidRPr="00861ED7" w:rsidRDefault="00C200E7" w:rsidP="00412536">
      <w:pPr>
        <w:spacing w:line="360" w:lineRule="auto"/>
        <w:jc w:val="both"/>
        <w:rPr>
          <w:rFonts w:ascii="Arial" w:hAnsi="Arial" w:cs="Arial"/>
          <w:b/>
          <w:bCs/>
          <w:sz w:val="22"/>
          <w:szCs w:val="22"/>
        </w:rPr>
      </w:pPr>
      <w:r w:rsidRPr="00861ED7">
        <w:rPr>
          <w:rFonts w:ascii="Arial" w:hAnsi="Arial" w:cs="Arial"/>
          <w:b/>
          <w:bCs/>
          <w:sz w:val="22"/>
          <w:szCs w:val="22"/>
        </w:rPr>
        <w:t xml:space="preserve">Zanim przekręcisz termostat. O czym musisz pamiętać przed sezonem? </w:t>
      </w:r>
    </w:p>
    <w:p w14:paraId="3A6C5C4D" w14:textId="0A71DAFC" w:rsidR="00534421" w:rsidRPr="00861ED7" w:rsidRDefault="00C200E7" w:rsidP="003C040C">
      <w:pPr>
        <w:spacing w:line="360" w:lineRule="auto"/>
        <w:jc w:val="both"/>
        <w:rPr>
          <w:rFonts w:ascii="Arial" w:hAnsi="Arial" w:cs="Arial"/>
          <w:sz w:val="22"/>
          <w:szCs w:val="22"/>
        </w:rPr>
      </w:pPr>
      <w:r w:rsidRPr="00861ED7">
        <w:rPr>
          <w:rFonts w:ascii="Arial" w:hAnsi="Arial" w:cs="Arial"/>
          <w:sz w:val="22"/>
          <w:szCs w:val="22"/>
        </w:rPr>
        <w:t xml:space="preserve">Niezależnie od wybranego źródła ciepła, czy jest to tradycyjny kocioł, ogrzewanie z sieci, czy nowoczesna instalacja gazowa, kluczem do spokoju w zimowe miesiące jest odpowiednie przygotowanie techniczne. </w:t>
      </w:r>
      <w:r w:rsidR="00AF57A4" w:rsidRPr="00861ED7">
        <w:rPr>
          <w:rFonts w:ascii="Arial" w:hAnsi="Arial" w:cs="Arial"/>
          <w:sz w:val="22"/>
          <w:szCs w:val="22"/>
        </w:rPr>
        <w:t>Początek sezonu grzewczego to dobry moment</w:t>
      </w:r>
      <w:r w:rsidR="00F410C8" w:rsidRPr="00861ED7">
        <w:rPr>
          <w:rFonts w:ascii="Arial" w:hAnsi="Arial" w:cs="Arial"/>
          <w:sz w:val="22"/>
          <w:szCs w:val="22"/>
        </w:rPr>
        <w:t xml:space="preserve"> na sprawdzenie, </w:t>
      </w:r>
      <w:r w:rsidR="00AF57A4" w:rsidRPr="00861ED7">
        <w:rPr>
          <w:rFonts w:ascii="Arial" w:hAnsi="Arial" w:cs="Arial"/>
          <w:sz w:val="22"/>
          <w:szCs w:val="22"/>
        </w:rPr>
        <w:t xml:space="preserve">czy instalacja jest </w:t>
      </w:r>
      <w:r w:rsidR="00C02A6C" w:rsidRPr="00861ED7">
        <w:rPr>
          <w:rFonts w:ascii="Arial" w:hAnsi="Arial" w:cs="Arial"/>
          <w:sz w:val="22"/>
          <w:szCs w:val="22"/>
        </w:rPr>
        <w:t>gotowa</w:t>
      </w:r>
      <w:r w:rsidR="00AF57A4" w:rsidRPr="00861ED7">
        <w:rPr>
          <w:rFonts w:ascii="Arial" w:hAnsi="Arial" w:cs="Arial"/>
          <w:sz w:val="22"/>
          <w:szCs w:val="22"/>
        </w:rPr>
        <w:t xml:space="preserve"> do </w:t>
      </w:r>
      <w:r w:rsidR="00C02A6C" w:rsidRPr="00861ED7">
        <w:rPr>
          <w:rFonts w:ascii="Arial" w:hAnsi="Arial" w:cs="Arial"/>
          <w:sz w:val="22"/>
          <w:szCs w:val="22"/>
        </w:rPr>
        <w:t xml:space="preserve">bezpiecznego </w:t>
      </w:r>
      <w:r w:rsidR="00AF57A4" w:rsidRPr="00861ED7">
        <w:rPr>
          <w:rFonts w:ascii="Arial" w:hAnsi="Arial" w:cs="Arial"/>
          <w:sz w:val="22"/>
          <w:szCs w:val="22"/>
        </w:rPr>
        <w:t>działania przez kolejne miesiące</w:t>
      </w:r>
      <w:r w:rsidR="00F410C8" w:rsidRPr="00861ED7">
        <w:rPr>
          <w:rFonts w:ascii="Arial" w:hAnsi="Arial" w:cs="Arial"/>
          <w:sz w:val="22"/>
          <w:szCs w:val="22"/>
        </w:rPr>
        <w:t xml:space="preserve">, jeszcze zanim pojawią się pierwsze </w:t>
      </w:r>
      <w:r w:rsidRPr="00861ED7">
        <w:rPr>
          <w:rFonts w:ascii="Arial" w:hAnsi="Arial" w:cs="Arial"/>
          <w:sz w:val="22"/>
          <w:szCs w:val="22"/>
        </w:rPr>
        <w:t>mrozy</w:t>
      </w:r>
      <w:r w:rsidR="00F410C8" w:rsidRPr="00861ED7">
        <w:rPr>
          <w:rFonts w:ascii="Arial" w:hAnsi="Arial" w:cs="Arial"/>
          <w:sz w:val="22"/>
          <w:szCs w:val="22"/>
        </w:rPr>
        <w:t>. O jej sprawności świadczą m.in. odpowiedni</w:t>
      </w:r>
      <w:r w:rsidR="008A2DF3" w:rsidRPr="00861ED7">
        <w:rPr>
          <w:rFonts w:ascii="Arial" w:hAnsi="Arial" w:cs="Arial"/>
          <w:sz w:val="22"/>
          <w:szCs w:val="22"/>
        </w:rPr>
        <w:t>a kondycja urządzeń, czyste filtry, odpowiednie grzejniki, co pozwala na ograniczenie strat ciepła</w:t>
      </w:r>
      <w:r w:rsidR="00F410C8" w:rsidRPr="00861ED7">
        <w:rPr>
          <w:rFonts w:ascii="Arial" w:hAnsi="Arial" w:cs="Arial"/>
          <w:sz w:val="22"/>
          <w:szCs w:val="22"/>
        </w:rPr>
        <w:t xml:space="preserve">. </w:t>
      </w:r>
      <w:r w:rsidR="008A2DF3" w:rsidRPr="00861ED7">
        <w:rPr>
          <w:rFonts w:ascii="Arial" w:hAnsi="Arial" w:cs="Arial"/>
          <w:sz w:val="22"/>
          <w:szCs w:val="22"/>
        </w:rPr>
        <w:t>Wcześniejsze przygotowanie domu pozwala wyeliminować drobne usterki, zanim przekształcą się w poważne problemy podczas mrozów.</w:t>
      </w:r>
    </w:p>
    <w:p w14:paraId="4D874669" w14:textId="4CEAA8A6" w:rsidR="00DB2C8B" w:rsidRDefault="00C200E7" w:rsidP="003C040C">
      <w:pPr>
        <w:spacing w:line="360" w:lineRule="auto"/>
        <w:jc w:val="both"/>
        <w:rPr>
          <w:rFonts w:ascii="Arial" w:hAnsi="Arial" w:cs="Arial"/>
          <w:sz w:val="22"/>
          <w:szCs w:val="22"/>
        </w:rPr>
      </w:pPr>
      <w:r w:rsidRPr="00DB2C8B">
        <w:rPr>
          <w:rFonts w:ascii="Arial" w:hAnsi="Arial" w:cs="Arial"/>
          <w:sz w:val="22"/>
          <w:szCs w:val="22"/>
        </w:rPr>
        <w:t>W przypadku użytkowników ogrzewania gazowego kluczowe jest coroczne zweryfikowanie stanu technicznego samego kotła oraz szczelności instalacji. Profesjonalny serwisant powinien sprawdzić stan palnika, wymiennika ciepła oraz drożność przewodów spalinowych. To nie tylko kwestia bezpieczeństwa, ale też ekonomii, ponieważ czysty i prawidłowo wyregulowany kocioł gazowy zużywa mniej paliwa do wytworzenia tej samej ilości ciepła.</w:t>
      </w:r>
    </w:p>
    <w:p w14:paraId="2C40BC2F" w14:textId="688581C0" w:rsidR="00534421" w:rsidRPr="00861ED7" w:rsidRDefault="002E3D7A" w:rsidP="00412536">
      <w:pPr>
        <w:spacing w:line="360" w:lineRule="auto"/>
        <w:jc w:val="both"/>
        <w:rPr>
          <w:rFonts w:ascii="Arial" w:hAnsi="Arial" w:cs="Arial"/>
          <w:sz w:val="22"/>
          <w:szCs w:val="22"/>
        </w:rPr>
      </w:pPr>
      <w:r w:rsidRPr="00861ED7">
        <w:rPr>
          <w:rFonts w:ascii="Arial" w:hAnsi="Arial" w:cs="Arial"/>
          <w:sz w:val="22"/>
          <w:szCs w:val="22"/>
        </w:rPr>
        <w:t xml:space="preserve">Zbliżający się sezon zimowy to dobry moment, aby </w:t>
      </w:r>
      <w:r w:rsidR="00B71808" w:rsidRPr="00861ED7">
        <w:rPr>
          <w:rFonts w:ascii="Arial" w:hAnsi="Arial" w:cs="Arial"/>
          <w:sz w:val="22"/>
          <w:szCs w:val="22"/>
        </w:rPr>
        <w:t xml:space="preserve">przyjrzeć się domowym systemom ogrzewania i ocenić, czy obecne rozwiązanie odpowiada potrzebom. Niezależnie, czy głównymi czynnikami wyboru </w:t>
      </w:r>
      <w:r w:rsidR="00C92F90" w:rsidRPr="00861ED7">
        <w:rPr>
          <w:rFonts w:ascii="Arial" w:hAnsi="Arial" w:cs="Arial"/>
          <w:sz w:val="22"/>
          <w:szCs w:val="22"/>
        </w:rPr>
        <w:t>jest</w:t>
      </w:r>
      <w:r w:rsidR="00B71808" w:rsidRPr="00861ED7">
        <w:rPr>
          <w:rFonts w:ascii="Arial" w:hAnsi="Arial" w:cs="Arial"/>
          <w:sz w:val="22"/>
          <w:szCs w:val="22"/>
        </w:rPr>
        <w:t xml:space="preserve"> niezawodność, wygoda użytkowania</w:t>
      </w:r>
      <w:r w:rsidR="00C92F90" w:rsidRPr="00861ED7">
        <w:rPr>
          <w:rFonts w:ascii="Arial" w:hAnsi="Arial" w:cs="Arial"/>
          <w:sz w:val="22"/>
          <w:szCs w:val="22"/>
        </w:rPr>
        <w:t xml:space="preserve"> </w:t>
      </w:r>
      <w:r w:rsidR="00CE45D3">
        <w:rPr>
          <w:rFonts w:ascii="Arial" w:hAnsi="Arial" w:cs="Arial"/>
          <w:sz w:val="22"/>
          <w:szCs w:val="22"/>
        </w:rPr>
        <w:t>bądź</w:t>
      </w:r>
      <w:r w:rsidR="00B71808" w:rsidRPr="00861ED7">
        <w:rPr>
          <w:rFonts w:ascii="Arial" w:hAnsi="Arial" w:cs="Arial"/>
          <w:sz w:val="22"/>
          <w:szCs w:val="22"/>
        </w:rPr>
        <w:t xml:space="preserve"> wpływ na środowisko, najważniejsze pozostaje jednak bezpieczeństwo. Warto zatem jeszcze przed </w:t>
      </w:r>
      <w:r w:rsidR="00B71808" w:rsidRPr="00861ED7">
        <w:rPr>
          <w:rFonts w:ascii="Arial" w:hAnsi="Arial" w:cs="Arial"/>
          <w:sz w:val="22"/>
          <w:szCs w:val="22"/>
        </w:rPr>
        <w:lastRenderedPageBreak/>
        <w:t xml:space="preserve">rozpoczęciem okresu grzewczego sprawdzić stan techniczny instalacji i upewnić się, że jest ona odpowiednio przygotowana </w:t>
      </w:r>
      <w:r w:rsidR="00C92F90" w:rsidRPr="00861ED7">
        <w:rPr>
          <w:rFonts w:ascii="Arial" w:hAnsi="Arial" w:cs="Arial"/>
          <w:sz w:val="22"/>
          <w:szCs w:val="22"/>
        </w:rPr>
        <w:t>na nadchodzącą pogodę.</w:t>
      </w:r>
    </w:p>
    <w:p w14:paraId="2E102A29" w14:textId="77777777" w:rsidR="00534421" w:rsidRPr="00861ED7" w:rsidRDefault="00534421" w:rsidP="00412536">
      <w:pPr>
        <w:spacing w:line="360" w:lineRule="auto"/>
        <w:jc w:val="both"/>
        <w:rPr>
          <w:rFonts w:ascii="Arial" w:hAnsi="Arial" w:cs="Arial"/>
          <w:sz w:val="22"/>
          <w:szCs w:val="22"/>
        </w:rPr>
      </w:pPr>
    </w:p>
    <w:p w14:paraId="32E0992F" w14:textId="77777777" w:rsidR="00534421" w:rsidRPr="00861ED7" w:rsidRDefault="00534421" w:rsidP="00412536">
      <w:pPr>
        <w:spacing w:line="360" w:lineRule="auto"/>
        <w:jc w:val="both"/>
        <w:rPr>
          <w:rFonts w:ascii="Arial" w:hAnsi="Arial" w:cs="Arial"/>
          <w:sz w:val="22"/>
          <w:szCs w:val="22"/>
        </w:rPr>
      </w:pPr>
    </w:p>
    <w:p w14:paraId="4FA2F6C6" w14:textId="77301786" w:rsidR="00534421" w:rsidRPr="003C28AC" w:rsidRDefault="003C28AC" w:rsidP="00412536">
      <w:pPr>
        <w:spacing w:line="360" w:lineRule="auto"/>
        <w:jc w:val="both"/>
        <w:rPr>
          <w:rFonts w:ascii="Arial" w:hAnsi="Arial" w:cs="Arial"/>
          <w:sz w:val="16"/>
          <w:szCs w:val="16"/>
        </w:rPr>
      </w:pPr>
      <w:r w:rsidRPr="003C28AC">
        <w:rPr>
          <w:rFonts w:ascii="Arial" w:hAnsi="Arial" w:cs="Arial"/>
          <w:sz w:val="16"/>
          <w:szCs w:val="16"/>
        </w:rPr>
        <w:t>Źródła</w:t>
      </w:r>
      <w:r w:rsidR="00534421" w:rsidRPr="003C28AC">
        <w:rPr>
          <w:rFonts w:ascii="Arial" w:hAnsi="Arial" w:cs="Arial"/>
          <w:sz w:val="16"/>
          <w:szCs w:val="16"/>
        </w:rPr>
        <w:t xml:space="preserve">: </w:t>
      </w:r>
    </w:p>
    <w:p w14:paraId="3B33EFBB" w14:textId="1F57F24C" w:rsidR="00534421" w:rsidRPr="003C28AC" w:rsidRDefault="00534421" w:rsidP="00534421">
      <w:pPr>
        <w:spacing w:line="360" w:lineRule="auto"/>
        <w:jc w:val="both"/>
        <w:rPr>
          <w:rFonts w:ascii="Arial" w:hAnsi="Arial" w:cs="Arial"/>
          <w:sz w:val="16"/>
          <w:szCs w:val="16"/>
        </w:rPr>
      </w:pPr>
      <w:r w:rsidRPr="003C28AC">
        <w:rPr>
          <w:rFonts w:ascii="Arial" w:hAnsi="Arial" w:cs="Arial"/>
          <w:sz w:val="16"/>
          <w:szCs w:val="16"/>
        </w:rPr>
        <w:t xml:space="preserve">Badanie EKOBAROMETR </w:t>
      </w:r>
      <w:r w:rsidR="003C28AC" w:rsidRPr="003C28AC">
        <w:rPr>
          <w:rFonts w:ascii="Arial" w:hAnsi="Arial" w:cs="Arial"/>
          <w:sz w:val="16"/>
          <w:szCs w:val="16"/>
        </w:rPr>
        <w:t>-</w:t>
      </w:r>
      <w:r w:rsidRPr="003C28AC">
        <w:rPr>
          <w:rFonts w:ascii="Arial" w:hAnsi="Arial" w:cs="Arial"/>
          <w:sz w:val="16"/>
          <w:szCs w:val="16"/>
        </w:rPr>
        <w:t xml:space="preserve"> VIII EDYCJA przeprowadzono w dniach 9-18.05.2026 techniką CAWI przez instytut badawczy SW Research na reprezentatywnej próbie 1500 Polaków w wieku 16-80 lat.</w:t>
      </w:r>
    </w:p>
    <w:p w14:paraId="3481A322" w14:textId="764E479C" w:rsidR="00503AED" w:rsidRPr="003C28AC" w:rsidRDefault="00534421" w:rsidP="00861ED7">
      <w:pPr>
        <w:spacing w:line="360" w:lineRule="auto"/>
        <w:jc w:val="both"/>
        <w:rPr>
          <w:rFonts w:ascii="Arial" w:hAnsi="Arial" w:cs="Arial"/>
          <w:sz w:val="16"/>
          <w:szCs w:val="16"/>
        </w:rPr>
      </w:pPr>
      <w:r w:rsidRPr="003C28AC">
        <w:rPr>
          <w:rFonts w:ascii="Arial" w:hAnsi="Arial" w:cs="Arial"/>
          <w:sz w:val="16"/>
          <w:szCs w:val="16"/>
        </w:rPr>
        <w:t>Materiał został opracowany na podstawie rozdziału „Źródła energii: LPG - opinie i korzystanie”, którego partnerami strategicznymi była firma GASPOL S.A. oraz Polska Organizacja Gazu Płynnego.</w:t>
      </w:r>
      <w:r w:rsidR="00106401" w:rsidRPr="003C28AC">
        <w:rPr>
          <w:rFonts w:ascii="Arial" w:hAnsi="Arial" w:cs="Arial"/>
          <w:sz w:val="18"/>
          <w:szCs w:val="18"/>
        </w:rPr>
        <w:t xml:space="preserve"> </w:t>
      </w:r>
    </w:p>
    <w:sectPr w:rsidR="00503AED" w:rsidRPr="003C28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D2199" w14:textId="77777777" w:rsidR="00725D36" w:rsidRDefault="00725D36" w:rsidP="00A02E0C">
      <w:pPr>
        <w:spacing w:after="0" w:line="240" w:lineRule="auto"/>
      </w:pPr>
      <w:r>
        <w:separator/>
      </w:r>
    </w:p>
  </w:endnote>
  <w:endnote w:type="continuationSeparator" w:id="0">
    <w:p w14:paraId="7ABAD484" w14:textId="77777777" w:rsidR="00725D36" w:rsidRDefault="00725D36" w:rsidP="00A02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E3AF4" w14:textId="77777777" w:rsidR="00725D36" w:rsidRDefault="00725D36" w:rsidP="00A02E0C">
      <w:pPr>
        <w:spacing w:after="0" w:line="240" w:lineRule="auto"/>
      </w:pPr>
      <w:r>
        <w:separator/>
      </w:r>
    </w:p>
  </w:footnote>
  <w:footnote w:type="continuationSeparator" w:id="0">
    <w:p w14:paraId="6D4A357B" w14:textId="77777777" w:rsidR="00725D36" w:rsidRDefault="00725D36" w:rsidP="00A02E0C">
      <w:pPr>
        <w:spacing w:after="0" w:line="240" w:lineRule="auto"/>
      </w:pPr>
      <w:r>
        <w:continuationSeparator/>
      </w:r>
    </w:p>
  </w:footnote>
  <w:footnote w:id="1">
    <w:p w14:paraId="55D15F7F" w14:textId="55809C18" w:rsidR="00AF57A4" w:rsidRDefault="00AF57A4">
      <w:pPr>
        <w:pStyle w:val="Tekstprzypisudolnego"/>
      </w:pPr>
      <w:r w:rsidRPr="003C28AC">
        <w:rPr>
          <w:rStyle w:val="Odwoanieprzypisudolnego"/>
          <w:rFonts w:ascii="Arial" w:hAnsi="Arial" w:cs="Arial"/>
          <w:sz w:val="16"/>
          <w:szCs w:val="16"/>
        </w:rPr>
        <w:footnoteRef/>
      </w:r>
      <w:r w:rsidRPr="003C28AC">
        <w:rPr>
          <w:rFonts w:ascii="Arial" w:hAnsi="Arial" w:cs="Arial"/>
          <w:sz w:val="16"/>
          <w:szCs w:val="16"/>
        </w:rPr>
        <w:t xml:space="preserve"> </w:t>
      </w:r>
      <w:hyperlink r:id="rId1" w:history="1">
        <w:r w:rsidRPr="003C28AC">
          <w:rPr>
            <w:rStyle w:val="Hipercze"/>
            <w:rFonts w:ascii="Arial" w:hAnsi="Arial" w:cs="Arial"/>
            <w:sz w:val="16"/>
            <w:szCs w:val="16"/>
          </w:rPr>
          <w:t>https://ekobarometr.pl/ekobarometr-8</w:t>
        </w:r>
      </w:hyperlink>
      <w:r w:rsidRPr="003C28AC">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3A60"/>
    <w:multiLevelType w:val="hybridMultilevel"/>
    <w:tmpl w:val="6F1E2B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42969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A06"/>
    <w:rsid w:val="00073744"/>
    <w:rsid w:val="000811DB"/>
    <w:rsid w:val="000E15AA"/>
    <w:rsid w:val="000F1F22"/>
    <w:rsid w:val="00103A77"/>
    <w:rsid w:val="00105A36"/>
    <w:rsid w:val="00106401"/>
    <w:rsid w:val="00106CA9"/>
    <w:rsid w:val="0012056C"/>
    <w:rsid w:val="00275A91"/>
    <w:rsid w:val="00281A81"/>
    <w:rsid w:val="0029648B"/>
    <w:rsid w:val="002E3D7A"/>
    <w:rsid w:val="002F4B09"/>
    <w:rsid w:val="002F5DD2"/>
    <w:rsid w:val="00311D83"/>
    <w:rsid w:val="00317E53"/>
    <w:rsid w:val="00322C45"/>
    <w:rsid w:val="0033392E"/>
    <w:rsid w:val="003A0E6A"/>
    <w:rsid w:val="003A48DD"/>
    <w:rsid w:val="003C040C"/>
    <w:rsid w:val="003C28AC"/>
    <w:rsid w:val="00412536"/>
    <w:rsid w:val="00442D33"/>
    <w:rsid w:val="004D5F95"/>
    <w:rsid w:val="004F64B7"/>
    <w:rsid w:val="00503AED"/>
    <w:rsid w:val="005051FF"/>
    <w:rsid w:val="0052050D"/>
    <w:rsid w:val="0053183E"/>
    <w:rsid w:val="00534421"/>
    <w:rsid w:val="005444F8"/>
    <w:rsid w:val="00642FC9"/>
    <w:rsid w:val="006719CB"/>
    <w:rsid w:val="006B6C3C"/>
    <w:rsid w:val="006B796C"/>
    <w:rsid w:val="00725D36"/>
    <w:rsid w:val="00760967"/>
    <w:rsid w:val="007E4A8E"/>
    <w:rsid w:val="00842699"/>
    <w:rsid w:val="00861ED7"/>
    <w:rsid w:val="00897AEA"/>
    <w:rsid w:val="008A2DF3"/>
    <w:rsid w:val="008E1EBA"/>
    <w:rsid w:val="008F6D68"/>
    <w:rsid w:val="009904C0"/>
    <w:rsid w:val="009A7BC9"/>
    <w:rsid w:val="00A02E0C"/>
    <w:rsid w:val="00A423AD"/>
    <w:rsid w:val="00A87A06"/>
    <w:rsid w:val="00A940BB"/>
    <w:rsid w:val="00AA1F85"/>
    <w:rsid w:val="00AE3E7F"/>
    <w:rsid w:val="00AF57A4"/>
    <w:rsid w:val="00B135A4"/>
    <w:rsid w:val="00B31E71"/>
    <w:rsid w:val="00B71808"/>
    <w:rsid w:val="00B9148D"/>
    <w:rsid w:val="00C02A6C"/>
    <w:rsid w:val="00C200E7"/>
    <w:rsid w:val="00C4101D"/>
    <w:rsid w:val="00C92F90"/>
    <w:rsid w:val="00CC75C5"/>
    <w:rsid w:val="00CE45D3"/>
    <w:rsid w:val="00CF2F2D"/>
    <w:rsid w:val="00D03935"/>
    <w:rsid w:val="00D67F2B"/>
    <w:rsid w:val="00D92D24"/>
    <w:rsid w:val="00DB2C8B"/>
    <w:rsid w:val="00DC7E6D"/>
    <w:rsid w:val="00DD0DAA"/>
    <w:rsid w:val="00DD5A8C"/>
    <w:rsid w:val="00E60DB3"/>
    <w:rsid w:val="00E870C1"/>
    <w:rsid w:val="00EB2567"/>
    <w:rsid w:val="00ED455C"/>
    <w:rsid w:val="00F14E1F"/>
    <w:rsid w:val="00F410C8"/>
    <w:rsid w:val="00F66524"/>
    <w:rsid w:val="00FF25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773A9"/>
  <w15:chartTrackingRefBased/>
  <w15:docId w15:val="{B8BA929D-6E35-418C-AC96-E6B8EFCA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87A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87A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87A0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87A0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87A0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87A0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87A0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87A0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87A0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87A0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87A0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87A0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87A0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87A0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87A0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87A0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87A0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87A06"/>
    <w:rPr>
      <w:rFonts w:eastAsiaTheme="majorEastAsia" w:cstheme="majorBidi"/>
      <w:color w:val="272727" w:themeColor="text1" w:themeTint="D8"/>
    </w:rPr>
  </w:style>
  <w:style w:type="paragraph" w:styleId="Tytu">
    <w:name w:val="Title"/>
    <w:basedOn w:val="Normalny"/>
    <w:next w:val="Normalny"/>
    <w:link w:val="TytuZnak"/>
    <w:uiPriority w:val="10"/>
    <w:qFormat/>
    <w:rsid w:val="00A87A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87A0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87A0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87A0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87A06"/>
    <w:pPr>
      <w:spacing w:before="160"/>
      <w:jc w:val="center"/>
    </w:pPr>
    <w:rPr>
      <w:i/>
      <w:iCs/>
      <w:color w:val="404040" w:themeColor="text1" w:themeTint="BF"/>
    </w:rPr>
  </w:style>
  <w:style w:type="character" w:customStyle="1" w:styleId="CytatZnak">
    <w:name w:val="Cytat Znak"/>
    <w:basedOn w:val="Domylnaczcionkaakapitu"/>
    <w:link w:val="Cytat"/>
    <w:uiPriority w:val="29"/>
    <w:rsid w:val="00A87A06"/>
    <w:rPr>
      <w:i/>
      <w:iCs/>
      <w:color w:val="404040" w:themeColor="text1" w:themeTint="BF"/>
    </w:rPr>
  </w:style>
  <w:style w:type="paragraph" w:styleId="Akapitzlist">
    <w:name w:val="List Paragraph"/>
    <w:basedOn w:val="Normalny"/>
    <w:uiPriority w:val="34"/>
    <w:qFormat/>
    <w:rsid w:val="00A87A06"/>
    <w:pPr>
      <w:ind w:left="720"/>
      <w:contextualSpacing/>
    </w:pPr>
  </w:style>
  <w:style w:type="character" w:styleId="Wyrnienieintensywne">
    <w:name w:val="Intense Emphasis"/>
    <w:basedOn w:val="Domylnaczcionkaakapitu"/>
    <w:uiPriority w:val="21"/>
    <w:qFormat/>
    <w:rsid w:val="00A87A06"/>
    <w:rPr>
      <w:i/>
      <w:iCs/>
      <w:color w:val="2F5496" w:themeColor="accent1" w:themeShade="BF"/>
    </w:rPr>
  </w:style>
  <w:style w:type="paragraph" w:styleId="Cytatintensywny">
    <w:name w:val="Intense Quote"/>
    <w:basedOn w:val="Normalny"/>
    <w:next w:val="Normalny"/>
    <w:link w:val="CytatintensywnyZnak"/>
    <w:uiPriority w:val="30"/>
    <w:qFormat/>
    <w:rsid w:val="00A87A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87A06"/>
    <w:rPr>
      <w:i/>
      <w:iCs/>
      <w:color w:val="2F5496" w:themeColor="accent1" w:themeShade="BF"/>
    </w:rPr>
  </w:style>
  <w:style w:type="character" w:styleId="Odwoanieintensywne">
    <w:name w:val="Intense Reference"/>
    <w:basedOn w:val="Domylnaczcionkaakapitu"/>
    <w:uiPriority w:val="32"/>
    <w:qFormat/>
    <w:rsid w:val="00A87A06"/>
    <w:rPr>
      <w:b/>
      <w:bCs/>
      <w:smallCaps/>
      <w:color w:val="2F5496" w:themeColor="accent1" w:themeShade="BF"/>
      <w:spacing w:val="5"/>
    </w:rPr>
  </w:style>
  <w:style w:type="character" w:styleId="Hipercze">
    <w:name w:val="Hyperlink"/>
    <w:basedOn w:val="Domylnaczcionkaakapitu"/>
    <w:uiPriority w:val="99"/>
    <w:unhideWhenUsed/>
    <w:rsid w:val="00503AED"/>
    <w:rPr>
      <w:color w:val="0563C1" w:themeColor="hyperlink"/>
      <w:u w:val="single"/>
    </w:rPr>
  </w:style>
  <w:style w:type="character" w:styleId="Nierozpoznanawzmianka">
    <w:name w:val="Unresolved Mention"/>
    <w:basedOn w:val="Domylnaczcionkaakapitu"/>
    <w:uiPriority w:val="99"/>
    <w:semiHidden/>
    <w:unhideWhenUsed/>
    <w:rsid w:val="00503AED"/>
    <w:rPr>
      <w:color w:val="605E5C"/>
      <w:shd w:val="clear" w:color="auto" w:fill="E1DFDD"/>
    </w:rPr>
  </w:style>
  <w:style w:type="paragraph" w:styleId="Tekstprzypisudolnego">
    <w:name w:val="footnote text"/>
    <w:basedOn w:val="Normalny"/>
    <w:link w:val="TekstprzypisudolnegoZnak"/>
    <w:uiPriority w:val="99"/>
    <w:semiHidden/>
    <w:unhideWhenUsed/>
    <w:rsid w:val="00A02E0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02E0C"/>
    <w:rPr>
      <w:sz w:val="20"/>
      <w:szCs w:val="20"/>
    </w:rPr>
  </w:style>
  <w:style w:type="character" w:styleId="Odwoanieprzypisudolnego">
    <w:name w:val="footnote reference"/>
    <w:basedOn w:val="Domylnaczcionkaakapitu"/>
    <w:uiPriority w:val="99"/>
    <w:semiHidden/>
    <w:unhideWhenUsed/>
    <w:rsid w:val="00A02E0C"/>
    <w:rPr>
      <w:vertAlign w:val="superscript"/>
    </w:rPr>
  </w:style>
  <w:style w:type="character" w:styleId="UyteHipercze">
    <w:name w:val="FollowedHyperlink"/>
    <w:basedOn w:val="Domylnaczcionkaakapitu"/>
    <w:uiPriority w:val="99"/>
    <w:semiHidden/>
    <w:unhideWhenUsed/>
    <w:rsid w:val="00642FC9"/>
    <w:rPr>
      <w:color w:val="954F72" w:themeColor="followedHyperlink"/>
      <w:u w:val="single"/>
    </w:rPr>
  </w:style>
  <w:style w:type="paragraph" w:styleId="Poprawka">
    <w:name w:val="Revision"/>
    <w:hidden/>
    <w:uiPriority w:val="99"/>
    <w:semiHidden/>
    <w:rsid w:val="000E15AA"/>
    <w:pPr>
      <w:spacing w:after="0" w:line="240" w:lineRule="auto"/>
    </w:pPr>
  </w:style>
  <w:style w:type="paragraph" w:customStyle="1" w:styleId="Normalny1">
    <w:name w:val="Normalny1"/>
    <w:basedOn w:val="Normalny"/>
    <w:pPr>
      <w:spacing w:line="276" w:lineRule="auto"/>
    </w:pPr>
    <w:rPr>
      <w:rFonts w:ascii="Calibri" w:hAnsi="Calibri" w:cs="Calibri"/>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kobarometr.pl/ekobarometr-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DCD78-9F80-43BA-90E5-FF76E9B3C61C}">
  <ds:schemaRefs>
    <ds:schemaRef ds:uri="http://schemas.openxmlformats.org/officeDocument/2006/bibliography"/>
  </ds:schemaRefs>
</ds:datastoreItem>
</file>

<file path=docMetadata/LabelInfo.xml><?xml version="1.0" encoding="utf-8"?>
<clbl:labelList xmlns:clbl="http://schemas.microsoft.com/office/2020/mipLabelMetadata">
  <clbl:label id="{7b81ccc5-ba35-4bf8-854f-49f9c02d3fb1}" enabled="0" method="" siteId="{7b81ccc5-ba35-4bf8-854f-49f9c02d3fb1}" removed="1"/>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760</Words>
  <Characters>4561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Dziopak</dc:creator>
  <cp:keywords/>
  <dc:description/>
  <cp:lastModifiedBy>Klaudia Klimek</cp:lastModifiedBy>
  <cp:revision>9</cp:revision>
  <dcterms:created xsi:type="dcterms:W3CDTF">2026-09-25T10:13:00Z</dcterms:created>
  <dcterms:modified xsi:type="dcterms:W3CDTF">2026-09-30T08:04:00Z</dcterms:modified>
</cp:coreProperties>
</file>