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C4730" w:rsidRDefault="00DB6B1B">
      <w:pPr>
        <w:spacing w:before="240" w:after="240"/>
        <w:ind w:left="720"/>
        <w:jc w:val="both"/>
        <w:rPr>
          <w:color w:val="000000"/>
        </w:rPr>
      </w:pPr>
      <w:r>
        <w:rPr>
          <w:color w:val="000000"/>
        </w:rPr>
        <w:t xml:space="preserve">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Warszawa 30.09.2026 r.</w:t>
      </w:r>
    </w:p>
    <w:p w14:paraId="00000002" w14:textId="77777777" w:rsidR="007C4730" w:rsidRDefault="00DB6B1B">
      <w:pPr>
        <w:spacing w:before="480" w:after="480" w:line="259" w:lineRule="auto"/>
        <w:jc w:val="both"/>
        <w:rPr>
          <w:sz w:val="24"/>
          <w:szCs w:val="24"/>
        </w:rPr>
      </w:pPr>
      <w:bookmarkStart w:id="0" w:name="_heading=h.cvfnhoqd2kjz" w:colFirst="0" w:colLast="0"/>
      <w:bookmarkEnd w:id="0"/>
      <w:r>
        <w:rPr>
          <w:sz w:val="24"/>
          <w:szCs w:val="24"/>
        </w:rPr>
        <w:t>INFORMACJA PRASOWA</w:t>
      </w:r>
    </w:p>
    <w:p w14:paraId="00000003" w14:textId="32CDC8C2" w:rsidR="007C4730" w:rsidRPr="0074708D" w:rsidRDefault="00341713" w:rsidP="00341713">
      <w:pPr>
        <w:spacing w:after="160" w:line="360" w:lineRule="auto"/>
        <w:rPr>
          <w:rFonts w:eastAsia="Arial"/>
          <w:b/>
          <w:bCs/>
          <w:color w:val="000000"/>
          <w:sz w:val="28"/>
          <w:szCs w:val="28"/>
        </w:rPr>
      </w:pPr>
      <w:r w:rsidRPr="0074708D">
        <w:rPr>
          <w:rFonts w:eastAsia="Arial"/>
          <w:b/>
          <w:bCs/>
          <w:color w:val="000000"/>
          <w:sz w:val="28"/>
          <w:szCs w:val="28"/>
        </w:rPr>
        <w:t>BIG InfoMonitor: Chłopaki n</w:t>
      </w:r>
      <w:r w:rsidR="00196D88">
        <w:rPr>
          <w:rFonts w:eastAsia="Arial"/>
          <w:b/>
          <w:bCs/>
          <w:color w:val="000000"/>
          <w:sz w:val="28"/>
          <w:szCs w:val="28"/>
        </w:rPr>
        <w:t>ie płacą</w:t>
      </w:r>
      <w:r w:rsidRPr="0074708D">
        <w:rPr>
          <w:rFonts w:eastAsia="Arial"/>
          <w:b/>
          <w:bCs/>
          <w:color w:val="000000"/>
          <w:sz w:val="28"/>
          <w:szCs w:val="28"/>
        </w:rPr>
        <w:t xml:space="preserve">. </w:t>
      </w:r>
      <w:r w:rsidR="00640EE0" w:rsidRPr="0074708D">
        <w:rPr>
          <w:rFonts w:eastAsia="Arial"/>
          <w:b/>
          <w:bCs/>
          <w:color w:val="000000"/>
          <w:sz w:val="28"/>
          <w:szCs w:val="28"/>
        </w:rPr>
        <w:t xml:space="preserve">Ich średnie zaległości alimentacyjne są </w:t>
      </w:r>
      <w:r w:rsidR="00EF418D" w:rsidRPr="0074708D">
        <w:rPr>
          <w:rFonts w:eastAsia="Arial"/>
          <w:b/>
          <w:bCs/>
          <w:color w:val="000000"/>
          <w:sz w:val="28"/>
          <w:szCs w:val="28"/>
        </w:rPr>
        <w:t xml:space="preserve">dwukrotnie </w:t>
      </w:r>
      <w:r w:rsidR="00640EE0" w:rsidRPr="0074708D">
        <w:rPr>
          <w:rFonts w:eastAsia="Arial"/>
          <w:b/>
          <w:bCs/>
          <w:color w:val="000000"/>
          <w:sz w:val="28"/>
          <w:szCs w:val="28"/>
        </w:rPr>
        <w:t xml:space="preserve">wyższe niż </w:t>
      </w:r>
      <w:r w:rsidR="00427132" w:rsidRPr="0074708D">
        <w:rPr>
          <w:rFonts w:eastAsia="Arial"/>
          <w:b/>
          <w:bCs/>
          <w:color w:val="000000"/>
          <w:sz w:val="28"/>
          <w:szCs w:val="28"/>
        </w:rPr>
        <w:t>kredytowe</w:t>
      </w:r>
      <w:r w:rsidRPr="0074708D">
        <w:rPr>
          <w:rFonts w:eastAsia="Arial"/>
          <w:b/>
          <w:bCs/>
          <w:color w:val="000000"/>
          <w:sz w:val="28"/>
          <w:szCs w:val="28"/>
        </w:rPr>
        <w:t xml:space="preserve"> </w:t>
      </w:r>
    </w:p>
    <w:p w14:paraId="00000004" w14:textId="734DAC44" w:rsidR="007C4730" w:rsidRPr="00196D88" w:rsidRDefault="00DB6B1B" w:rsidP="00196D88">
      <w:pPr>
        <w:spacing w:after="160" w:line="276" w:lineRule="auto"/>
        <w:jc w:val="both"/>
        <w:rPr>
          <w:rFonts w:eastAsia="Arial"/>
          <w:b/>
          <w:bCs/>
          <w:color w:val="000000"/>
          <w:sz w:val="24"/>
          <w:szCs w:val="24"/>
        </w:rPr>
      </w:pPr>
      <w:r w:rsidRPr="00196D88">
        <w:rPr>
          <w:rFonts w:eastAsia="Arial"/>
          <w:b/>
          <w:bCs/>
          <w:color w:val="000000"/>
          <w:sz w:val="24"/>
          <w:szCs w:val="24"/>
        </w:rPr>
        <w:t xml:space="preserve">Dzień Chłopaka to dobra okazja, by przyjrzeć się finansom </w:t>
      </w:r>
      <w:r w:rsidR="002816D9" w:rsidRPr="00196D88">
        <w:rPr>
          <w:rFonts w:eastAsia="Arial"/>
          <w:b/>
          <w:bCs/>
          <w:color w:val="000000"/>
          <w:sz w:val="24"/>
          <w:szCs w:val="24"/>
        </w:rPr>
        <w:t>mężczyzn</w:t>
      </w:r>
      <w:r w:rsidRPr="00196D88">
        <w:rPr>
          <w:rFonts w:eastAsia="Arial"/>
          <w:b/>
          <w:bCs/>
          <w:color w:val="000000"/>
          <w:sz w:val="24"/>
          <w:szCs w:val="24"/>
        </w:rPr>
        <w:t xml:space="preserve">. </w:t>
      </w:r>
      <w:r w:rsidR="002816D9" w:rsidRPr="00196D88">
        <w:rPr>
          <w:rFonts w:eastAsia="Arial"/>
          <w:b/>
          <w:bCs/>
          <w:color w:val="000000"/>
          <w:sz w:val="24"/>
          <w:szCs w:val="24"/>
          <w:lang w:val="pl-PL"/>
        </w:rPr>
        <w:t xml:space="preserve">Z danych Rejestru Dłużników BIG InfoMonitor i </w:t>
      </w:r>
      <w:r w:rsidR="007F1874">
        <w:rPr>
          <w:rFonts w:eastAsia="Arial"/>
          <w:b/>
          <w:bCs/>
          <w:color w:val="000000"/>
          <w:sz w:val="24"/>
          <w:szCs w:val="24"/>
          <w:lang w:val="pl-PL"/>
        </w:rPr>
        <w:t xml:space="preserve">danych o opóźnionych zobowiązaniach finansowych z </w:t>
      </w:r>
      <w:r w:rsidR="002816D9" w:rsidRPr="00196D88">
        <w:rPr>
          <w:rFonts w:eastAsia="Arial"/>
          <w:b/>
          <w:bCs/>
          <w:color w:val="000000"/>
          <w:sz w:val="24"/>
          <w:szCs w:val="24"/>
          <w:lang w:val="pl-PL"/>
        </w:rPr>
        <w:t xml:space="preserve">bazy BIK wynika, że </w:t>
      </w:r>
      <w:r w:rsidR="004B25E7" w:rsidRPr="00196D88">
        <w:rPr>
          <w:rFonts w:eastAsia="Arial"/>
          <w:b/>
          <w:bCs/>
          <w:color w:val="000000"/>
          <w:sz w:val="24"/>
          <w:szCs w:val="24"/>
          <w:lang w:val="pl-PL"/>
        </w:rPr>
        <w:t xml:space="preserve">panowie </w:t>
      </w:r>
      <w:r w:rsidR="004B25E7" w:rsidRPr="00196D88">
        <w:rPr>
          <w:rFonts w:eastAsia="Arial"/>
          <w:b/>
          <w:bCs/>
          <w:color w:val="000000"/>
          <w:sz w:val="24"/>
          <w:szCs w:val="24"/>
        </w:rPr>
        <w:t>stanowią</w:t>
      </w:r>
      <w:r w:rsidRPr="00196D88">
        <w:rPr>
          <w:rFonts w:eastAsia="Arial"/>
          <w:b/>
          <w:bCs/>
          <w:color w:val="000000"/>
          <w:sz w:val="24"/>
          <w:szCs w:val="24"/>
        </w:rPr>
        <w:t xml:space="preserve"> zdecydowaną większość</w:t>
      </w:r>
      <w:r w:rsidR="00896FB7" w:rsidRPr="00196D88">
        <w:rPr>
          <w:rFonts w:eastAsia="Arial"/>
          <w:b/>
          <w:bCs/>
          <w:color w:val="000000"/>
          <w:sz w:val="24"/>
          <w:szCs w:val="24"/>
        </w:rPr>
        <w:t xml:space="preserve"> </w:t>
      </w:r>
      <w:r w:rsidR="002816D9" w:rsidRPr="00196D88">
        <w:rPr>
          <w:rFonts w:eastAsia="Arial"/>
          <w:b/>
          <w:bCs/>
          <w:color w:val="000000"/>
          <w:sz w:val="24"/>
          <w:szCs w:val="24"/>
        </w:rPr>
        <w:t xml:space="preserve">niesolidnych płatników </w:t>
      </w:r>
      <w:r w:rsidR="00F20A4F" w:rsidRPr="00F20A4F">
        <w:rPr>
          <w:rFonts w:eastAsia="Arial"/>
          <w:b/>
          <w:bCs/>
          <w:color w:val="000000"/>
          <w:sz w:val="22"/>
          <w:szCs w:val="22"/>
          <w:lang w:val="pl-PL"/>
        </w:rPr>
        <w:t>–</w:t>
      </w:r>
      <w:r w:rsidR="002816D9" w:rsidRPr="00196D88">
        <w:rPr>
          <w:rFonts w:eastAsia="Arial"/>
          <w:b/>
          <w:bCs/>
          <w:color w:val="000000"/>
          <w:sz w:val="24"/>
          <w:szCs w:val="24"/>
        </w:rPr>
        <w:t xml:space="preserve"> </w:t>
      </w:r>
      <w:r w:rsidR="00896FB7" w:rsidRPr="00196D88">
        <w:rPr>
          <w:rFonts w:eastAsia="Arial"/>
          <w:b/>
          <w:bCs/>
          <w:color w:val="000000"/>
          <w:sz w:val="24"/>
          <w:szCs w:val="24"/>
        </w:rPr>
        <w:t>63 proc.</w:t>
      </w:r>
      <w:r w:rsidRPr="00196D88">
        <w:rPr>
          <w:rFonts w:eastAsia="Arial"/>
          <w:b/>
          <w:bCs/>
          <w:color w:val="000000"/>
          <w:sz w:val="24"/>
          <w:szCs w:val="24"/>
        </w:rPr>
        <w:t xml:space="preserve"> </w:t>
      </w:r>
      <w:r w:rsidR="004923FC" w:rsidRPr="00196D88">
        <w:rPr>
          <w:rFonts w:eastAsia="Arial"/>
          <w:b/>
          <w:bCs/>
          <w:color w:val="000000"/>
          <w:sz w:val="24"/>
          <w:szCs w:val="24"/>
        </w:rPr>
        <w:t>K</w:t>
      </w:r>
      <w:r w:rsidRPr="00196D88">
        <w:rPr>
          <w:rFonts w:eastAsia="Arial"/>
          <w:b/>
          <w:bCs/>
          <w:color w:val="000000"/>
          <w:sz w:val="24"/>
          <w:szCs w:val="24"/>
        </w:rPr>
        <w:t xml:space="preserve">wota </w:t>
      </w:r>
      <w:r w:rsidR="004923FC" w:rsidRPr="00196D88">
        <w:rPr>
          <w:rFonts w:eastAsia="Arial"/>
          <w:b/>
          <w:bCs/>
          <w:color w:val="000000"/>
          <w:sz w:val="24"/>
          <w:szCs w:val="24"/>
        </w:rPr>
        <w:t xml:space="preserve">nieuregulowanych na czas </w:t>
      </w:r>
      <w:r w:rsidRPr="00196D88">
        <w:rPr>
          <w:rFonts w:eastAsia="Arial"/>
          <w:b/>
          <w:bCs/>
          <w:color w:val="000000"/>
          <w:sz w:val="24"/>
          <w:szCs w:val="24"/>
        </w:rPr>
        <w:t>zobowiązań</w:t>
      </w:r>
      <w:r w:rsidR="004923FC" w:rsidRPr="00196D88">
        <w:rPr>
          <w:rFonts w:eastAsia="Arial"/>
          <w:b/>
          <w:bCs/>
          <w:color w:val="000000"/>
          <w:sz w:val="24"/>
          <w:szCs w:val="24"/>
        </w:rPr>
        <w:t xml:space="preserve"> panów wyniosła z końcem lipca</w:t>
      </w:r>
      <w:r w:rsidRPr="00196D88">
        <w:rPr>
          <w:rFonts w:eastAsia="Arial"/>
          <w:b/>
          <w:bCs/>
          <w:color w:val="000000"/>
          <w:sz w:val="24"/>
          <w:szCs w:val="24"/>
        </w:rPr>
        <w:t xml:space="preserve"> ponad </w:t>
      </w:r>
      <w:sdt>
        <w:sdtPr>
          <w:rPr>
            <w:sz w:val="24"/>
            <w:szCs w:val="24"/>
          </w:rPr>
          <w:tag w:val="goog_rdk_0"/>
          <w:id w:val="1769559907"/>
        </w:sdtPr>
        <w:sdtContent/>
      </w:sdt>
      <w:r w:rsidRPr="00196D88">
        <w:rPr>
          <w:rFonts w:eastAsia="Arial"/>
          <w:b/>
          <w:bCs/>
          <w:color w:val="000000"/>
          <w:sz w:val="24"/>
          <w:szCs w:val="24"/>
        </w:rPr>
        <w:t>55 mld zł</w:t>
      </w:r>
      <w:r w:rsidR="004923FC" w:rsidRPr="00196D88">
        <w:rPr>
          <w:rFonts w:eastAsia="Arial"/>
          <w:b/>
          <w:bCs/>
          <w:color w:val="000000"/>
          <w:sz w:val="24"/>
          <w:szCs w:val="24"/>
        </w:rPr>
        <w:t xml:space="preserve"> i choć w ciągu roku</w:t>
      </w:r>
      <w:r w:rsidRPr="00196D88">
        <w:rPr>
          <w:rFonts w:eastAsia="Arial"/>
          <w:b/>
          <w:bCs/>
          <w:color w:val="000000"/>
          <w:sz w:val="24"/>
          <w:szCs w:val="24"/>
        </w:rPr>
        <w:t xml:space="preserve"> spadła o</w:t>
      </w:r>
      <w:r w:rsidR="00B511D8" w:rsidRPr="00196D88">
        <w:rPr>
          <w:rFonts w:eastAsia="Arial"/>
          <w:b/>
          <w:bCs/>
          <w:color w:val="000000"/>
          <w:sz w:val="24"/>
          <w:szCs w:val="24"/>
        </w:rPr>
        <w:t xml:space="preserve"> ponad</w:t>
      </w:r>
      <w:r w:rsidRPr="00196D88">
        <w:rPr>
          <w:rFonts w:eastAsia="Arial"/>
          <w:b/>
          <w:bCs/>
          <w:color w:val="000000"/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tag w:val="goog_rdk_1"/>
          <w:id w:val="1633465577"/>
        </w:sdtPr>
        <w:sdtContent/>
      </w:sdt>
      <w:r w:rsidRPr="00196D88">
        <w:rPr>
          <w:rFonts w:eastAsia="Arial"/>
          <w:b/>
          <w:bCs/>
          <w:color w:val="000000"/>
          <w:sz w:val="24"/>
          <w:szCs w:val="24"/>
        </w:rPr>
        <w:t>3,</w:t>
      </w:r>
      <w:r w:rsidR="00D76038" w:rsidRPr="00196D88">
        <w:rPr>
          <w:rFonts w:eastAsia="Arial"/>
          <w:b/>
          <w:bCs/>
          <w:color w:val="000000"/>
          <w:sz w:val="24"/>
          <w:szCs w:val="24"/>
        </w:rPr>
        <w:t>6</w:t>
      </w:r>
      <w:r w:rsidRPr="00196D88">
        <w:rPr>
          <w:rFonts w:eastAsia="Arial"/>
          <w:b/>
          <w:bCs/>
          <w:color w:val="000000"/>
          <w:sz w:val="24"/>
          <w:szCs w:val="24"/>
        </w:rPr>
        <w:t xml:space="preserve"> mld zł, to problemy z regulowaniem swoich należności wciąż ma niemal </w:t>
      </w:r>
      <w:sdt>
        <w:sdtPr>
          <w:rPr>
            <w:sz w:val="24"/>
            <w:szCs w:val="24"/>
          </w:rPr>
          <w:tag w:val="goog_rdk_2"/>
          <w:id w:val="-1571580149"/>
        </w:sdtPr>
        <w:sdtContent/>
      </w:sdt>
      <w:r w:rsidRPr="00196D88">
        <w:rPr>
          <w:rFonts w:eastAsia="Arial"/>
          <w:b/>
          <w:bCs/>
          <w:color w:val="000000"/>
          <w:sz w:val="24"/>
          <w:szCs w:val="24"/>
        </w:rPr>
        <w:t>1,5 mln panów</w:t>
      </w:r>
      <w:r w:rsidR="004923FC" w:rsidRPr="00196D88">
        <w:rPr>
          <w:rFonts w:eastAsia="Arial"/>
          <w:b/>
          <w:bCs/>
          <w:color w:val="000000"/>
          <w:sz w:val="24"/>
          <w:szCs w:val="24"/>
        </w:rPr>
        <w:t>.</w:t>
      </w:r>
      <w:r w:rsidR="000755FD" w:rsidRPr="00196D88">
        <w:rPr>
          <w:rFonts w:eastAsia="Arial"/>
          <w:b/>
          <w:bCs/>
          <w:color w:val="000000"/>
          <w:sz w:val="24"/>
          <w:szCs w:val="24"/>
        </w:rPr>
        <w:t xml:space="preserve"> </w:t>
      </w:r>
      <w:r w:rsidR="00427132" w:rsidRPr="00196D88">
        <w:rPr>
          <w:rFonts w:eastAsia="Arial"/>
          <w:b/>
          <w:bCs/>
          <w:color w:val="000000"/>
          <w:sz w:val="24"/>
          <w:szCs w:val="24"/>
        </w:rPr>
        <w:t>Na jednego statystycznego dłużnika przypada 37 tys. zł.</w:t>
      </w:r>
      <w:r w:rsidR="00292A3B" w:rsidRPr="00196D88">
        <w:rPr>
          <w:rFonts w:eastAsia="Arial"/>
          <w:b/>
          <w:bCs/>
          <w:color w:val="000000"/>
          <w:sz w:val="24"/>
          <w:szCs w:val="24"/>
        </w:rPr>
        <w:t xml:space="preserve"> Częściej to alimenty niż </w:t>
      </w:r>
      <w:r w:rsidR="007F1874">
        <w:rPr>
          <w:rFonts w:eastAsia="Arial"/>
          <w:b/>
          <w:bCs/>
          <w:color w:val="000000"/>
          <w:sz w:val="24"/>
          <w:szCs w:val="24"/>
        </w:rPr>
        <w:t xml:space="preserve">opóźnione </w:t>
      </w:r>
      <w:r w:rsidR="00292A3B" w:rsidRPr="00196D88">
        <w:rPr>
          <w:rFonts w:eastAsia="Arial"/>
          <w:b/>
          <w:bCs/>
          <w:color w:val="000000"/>
          <w:sz w:val="24"/>
          <w:szCs w:val="24"/>
        </w:rPr>
        <w:t>kredyty bankowe</w:t>
      </w:r>
      <w:r w:rsidR="00E1115D" w:rsidRPr="00196D88">
        <w:rPr>
          <w:rFonts w:eastAsia="Arial"/>
          <w:b/>
          <w:bCs/>
          <w:color w:val="000000"/>
          <w:sz w:val="24"/>
          <w:szCs w:val="24"/>
        </w:rPr>
        <w:t>.</w:t>
      </w:r>
    </w:p>
    <w:p w14:paraId="5577D25D" w14:textId="77777777" w:rsidR="00B228CA" w:rsidRPr="00733190" w:rsidRDefault="00B228CA">
      <w:pPr>
        <w:spacing w:after="160" w:line="360" w:lineRule="auto"/>
        <w:jc w:val="both"/>
        <w:rPr>
          <w:rFonts w:eastAsia="Arial"/>
          <w:b/>
          <w:bCs/>
          <w:color w:val="000000"/>
          <w:sz w:val="22"/>
          <w:szCs w:val="22"/>
        </w:rPr>
      </w:pPr>
    </w:p>
    <w:p w14:paraId="00000005" w14:textId="77777777" w:rsidR="007C4730" w:rsidRPr="00733190" w:rsidRDefault="00DB6B1B">
      <w:pPr>
        <w:spacing w:after="160" w:line="360" w:lineRule="auto"/>
        <w:jc w:val="both"/>
        <w:rPr>
          <w:rFonts w:eastAsia="Arial"/>
          <w:color w:val="000000"/>
          <w:sz w:val="22"/>
          <w:szCs w:val="22"/>
        </w:rPr>
      </w:pPr>
      <w:r w:rsidRPr="00733190">
        <w:rPr>
          <w:rFonts w:eastAsia="Arial"/>
          <w:b/>
          <w:bCs/>
          <w:color w:val="000000"/>
          <w:sz w:val="22"/>
          <w:szCs w:val="22"/>
        </w:rPr>
        <w:t>Kluczowe dane:</w:t>
      </w:r>
    </w:p>
    <w:p w14:paraId="62444971" w14:textId="48F5D3BB" w:rsidR="00B973A6" w:rsidRPr="00733190" w:rsidRDefault="00000000" w:rsidP="00733190">
      <w:pPr>
        <w:numPr>
          <w:ilvl w:val="0"/>
          <w:numId w:val="1"/>
        </w:numPr>
        <w:spacing w:after="160" w:line="240" w:lineRule="auto"/>
        <w:jc w:val="both"/>
        <w:rPr>
          <w:color w:val="000000"/>
          <w:sz w:val="22"/>
          <w:szCs w:val="22"/>
        </w:rPr>
      </w:pPr>
      <w:sdt>
        <w:sdtPr>
          <w:tag w:val="goog_rdk_3"/>
          <w:id w:val="-687603354"/>
        </w:sdtPr>
        <w:sdtContent/>
      </w:sdt>
      <w:sdt>
        <w:sdtPr>
          <w:tag w:val="goog_rdk_4"/>
          <w:id w:val="-1747508115"/>
        </w:sdtPr>
        <w:sdtContent/>
      </w:sdt>
      <w:r w:rsidR="00DB6B1B" w:rsidRPr="00733190">
        <w:rPr>
          <w:rFonts w:eastAsia="Arial"/>
          <w:b/>
          <w:bCs/>
          <w:color w:val="000000"/>
          <w:sz w:val="22"/>
          <w:szCs w:val="22"/>
        </w:rPr>
        <w:t xml:space="preserve">1,49 </w:t>
      </w:r>
      <w:r w:rsidR="004B25E7" w:rsidRPr="00733190">
        <w:rPr>
          <w:rFonts w:eastAsia="Arial"/>
          <w:b/>
          <w:bCs/>
          <w:color w:val="000000"/>
          <w:sz w:val="22"/>
          <w:szCs w:val="22"/>
        </w:rPr>
        <w:t xml:space="preserve">mln </w:t>
      </w:r>
      <w:r w:rsidR="004B25E7" w:rsidRPr="00733190">
        <w:rPr>
          <w:rFonts w:eastAsia="Arial"/>
          <w:color w:val="000000"/>
          <w:sz w:val="22"/>
          <w:szCs w:val="22"/>
        </w:rPr>
        <w:t>mężczyzn</w:t>
      </w:r>
      <w:r w:rsidR="00DB6B1B" w:rsidRPr="00733190">
        <w:rPr>
          <w:rFonts w:eastAsia="Arial"/>
          <w:color w:val="000000"/>
          <w:sz w:val="22"/>
          <w:szCs w:val="22"/>
        </w:rPr>
        <w:t xml:space="preserve"> widni</w:t>
      </w:r>
      <w:r w:rsidR="00B973A6" w:rsidRPr="00733190">
        <w:rPr>
          <w:rFonts w:eastAsia="Arial"/>
          <w:color w:val="000000"/>
          <w:sz w:val="22"/>
          <w:szCs w:val="22"/>
        </w:rPr>
        <w:t xml:space="preserve">ało na koniec lipca 2026 </w:t>
      </w:r>
      <w:r w:rsidR="004B25E7" w:rsidRPr="00733190">
        <w:rPr>
          <w:rFonts w:eastAsia="Arial"/>
          <w:color w:val="000000"/>
          <w:sz w:val="22"/>
          <w:szCs w:val="22"/>
        </w:rPr>
        <w:t>roku w</w:t>
      </w:r>
      <w:r w:rsidR="00DB6B1B" w:rsidRPr="00733190">
        <w:rPr>
          <w:rFonts w:eastAsia="Arial"/>
          <w:color w:val="000000"/>
          <w:sz w:val="22"/>
          <w:szCs w:val="22"/>
        </w:rPr>
        <w:t xml:space="preserve"> </w:t>
      </w:r>
      <w:r w:rsidR="00B511D8" w:rsidRPr="00733190">
        <w:rPr>
          <w:rFonts w:eastAsia="Arial"/>
          <w:color w:val="000000"/>
          <w:sz w:val="22"/>
          <w:szCs w:val="22"/>
        </w:rPr>
        <w:t>Rejestrze Dłużników</w:t>
      </w:r>
      <w:r w:rsidR="00DB6B1B" w:rsidRPr="00733190">
        <w:rPr>
          <w:rFonts w:eastAsia="Arial"/>
          <w:color w:val="000000"/>
          <w:sz w:val="22"/>
          <w:szCs w:val="22"/>
        </w:rPr>
        <w:t xml:space="preserve"> BIG InfoMonitor </w:t>
      </w:r>
      <w:r w:rsidR="004B25E7" w:rsidRPr="00733190">
        <w:rPr>
          <w:rFonts w:eastAsia="Arial"/>
          <w:color w:val="000000"/>
          <w:sz w:val="22"/>
          <w:szCs w:val="22"/>
        </w:rPr>
        <w:t xml:space="preserve">i </w:t>
      </w:r>
      <w:r w:rsidR="007F1874">
        <w:rPr>
          <w:rFonts w:eastAsia="Arial"/>
          <w:color w:val="000000"/>
          <w:sz w:val="22"/>
          <w:szCs w:val="22"/>
        </w:rPr>
        <w:t xml:space="preserve">zalegało z regulowaniem zobowiązań kredytowych </w:t>
      </w:r>
      <w:r w:rsidR="00F91E1A">
        <w:rPr>
          <w:rFonts w:eastAsia="Arial"/>
          <w:color w:val="000000"/>
          <w:sz w:val="22"/>
          <w:szCs w:val="22"/>
        </w:rPr>
        <w:t xml:space="preserve">zaraportowanych w </w:t>
      </w:r>
      <w:r w:rsidR="004B25E7" w:rsidRPr="00733190">
        <w:rPr>
          <w:rFonts w:eastAsia="Arial"/>
          <w:color w:val="000000"/>
          <w:sz w:val="22"/>
          <w:szCs w:val="22"/>
        </w:rPr>
        <w:t>bazie</w:t>
      </w:r>
      <w:r w:rsidR="00B511D8" w:rsidRPr="00733190">
        <w:rPr>
          <w:rFonts w:eastAsia="Arial"/>
          <w:color w:val="000000"/>
          <w:sz w:val="22"/>
          <w:szCs w:val="22"/>
        </w:rPr>
        <w:t xml:space="preserve"> </w:t>
      </w:r>
      <w:r w:rsidR="00DB6B1B" w:rsidRPr="00733190">
        <w:rPr>
          <w:rFonts w:eastAsia="Arial"/>
          <w:color w:val="000000"/>
          <w:sz w:val="22"/>
          <w:szCs w:val="22"/>
        </w:rPr>
        <w:t>BIK</w:t>
      </w:r>
      <w:r w:rsidR="00B973A6" w:rsidRPr="00733190">
        <w:rPr>
          <w:rFonts w:eastAsia="Arial"/>
          <w:color w:val="000000"/>
          <w:sz w:val="22"/>
          <w:szCs w:val="22"/>
        </w:rPr>
        <w:t xml:space="preserve"> </w:t>
      </w:r>
      <w:r w:rsidR="004B25E7" w:rsidRPr="00733190">
        <w:rPr>
          <w:rFonts w:eastAsia="Arial"/>
          <w:color w:val="000000"/>
          <w:sz w:val="22"/>
          <w:szCs w:val="22"/>
        </w:rPr>
        <w:t>– to o</w:t>
      </w:r>
      <w:r w:rsidR="00D76038" w:rsidRPr="00733190">
        <w:rPr>
          <w:rFonts w:eastAsia="Arial"/>
          <w:color w:val="000000"/>
          <w:sz w:val="22"/>
          <w:szCs w:val="22"/>
        </w:rPr>
        <w:t xml:space="preserve"> ponad</w:t>
      </w:r>
      <w:r w:rsidR="00B973A6" w:rsidRPr="00733190">
        <w:rPr>
          <w:rFonts w:eastAsia="Arial"/>
          <w:color w:val="000000"/>
          <w:sz w:val="22"/>
          <w:szCs w:val="22"/>
        </w:rPr>
        <w:t xml:space="preserve"> </w:t>
      </w:r>
      <w:r w:rsidR="00D76038" w:rsidRPr="00733190">
        <w:rPr>
          <w:rFonts w:eastAsia="Arial"/>
          <w:color w:val="000000"/>
          <w:sz w:val="22"/>
          <w:szCs w:val="22"/>
        </w:rPr>
        <w:t>51</w:t>
      </w:r>
      <w:r w:rsidR="00B973A6" w:rsidRPr="00733190">
        <w:rPr>
          <w:rFonts w:eastAsia="Arial"/>
          <w:color w:val="000000"/>
          <w:sz w:val="22"/>
          <w:szCs w:val="22"/>
        </w:rPr>
        <w:t xml:space="preserve"> tys. osób</w:t>
      </w:r>
      <w:r w:rsidR="002816D9">
        <w:rPr>
          <w:rFonts w:eastAsia="Arial"/>
          <w:color w:val="000000"/>
          <w:sz w:val="22"/>
          <w:szCs w:val="22"/>
        </w:rPr>
        <w:t xml:space="preserve"> mniej niż rok wcześniej</w:t>
      </w:r>
      <w:r w:rsidR="00196D88">
        <w:rPr>
          <w:rFonts w:eastAsia="Arial"/>
          <w:color w:val="000000"/>
          <w:sz w:val="22"/>
          <w:szCs w:val="22"/>
        </w:rPr>
        <w:t>;</w:t>
      </w:r>
    </w:p>
    <w:p w14:paraId="00000006" w14:textId="55AC9101" w:rsidR="007C4730" w:rsidRPr="00733190" w:rsidRDefault="00B973A6" w:rsidP="00733190">
      <w:pPr>
        <w:numPr>
          <w:ilvl w:val="0"/>
          <w:numId w:val="1"/>
        </w:numPr>
        <w:spacing w:after="160" w:line="240" w:lineRule="auto"/>
        <w:jc w:val="both"/>
        <w:rPr>
          <w:color w:val="000000"/>
          <w:sz w:val="22"/>
          <w:szCs w:val="22"/>
        </w:rPr>
      </w:pPr>
      <w:r w:rsidRPr="00733190">
        <w:rPr>
          <w:rFonts w:eastAsia="Arial"/>
          <w:b/>
          <w:bCs/>
          <w:color w:val="000000"/>
          <w:sz w:val="22"/>
          <w:szCs w:val="22"/>
        </w:rPr>
        <w:t xml:space="preserve">Mężczyźni stanowią większość, bo aż  </w:t>
      </w:r>
      <w:sdt>
        <w:sdtPr>
          <w:rPr>
            <w:b/>
            <w:bCs/>
          </w:rPr>
          <w:tag w:val="goog_rdk_6"/>
          <w:id w:val="1348837771"/>
        </w:sdtPr>
        <w:sdtContent/>
      </w:sdt>
      <w:sdt>
        <w:sdtPr>
          <w:rPr>
            <w:b/>
            <w:bCs/>
          </w:rPr>
          <w:tag w:val="goog_rdk_7"/>
          <w:id w:val="872668091"/>
        </w:sdtPr>
        <w:sdtContent/>
      </w:sdt>
      <w:r w:rsidRPr="00733190">
        <w:rPr>
          <w:rFonts w:eastAsia="Arial"/>
          <w:b/>
          <w:bCs/>
          <w:color w:val="000000"/>
          <w:sz w:val="22"/>
          <w:szCs w:val="22"/>
        </w:rPr>
        <w:t>6</w:t>
      </w:r>
      <w:r w:rsidR="00B511D8" w:rsidRPr="00733190">
        <w:rPr>
          <w:rFonts w:eastAsia="Arial"/>
          <w:b/>
          <w:bCs/>
          <w:color w:val="000000"/>
          <w:sz w:val="22"/>
          <w:szCs w:val="22"/>
        </w:rPr>
        <w:t>3</w:t>
      </w:r>
      <w:r w:rsidRPr="00733190">
        <w:rPr>
          <w:rFonts w:eastAsia="Arial"/>
          <w:b/>
          <w:bCs/>
          <w:color w:val="000000"/>
          <w:sz w:val="22"/>
          <w:szCs w:val="22"/>
        </w:rPr>
        <w:t xml:space="preserve"> proc.</w:t>
      </w:r>
      <w:r w:rsidRPr="00733190">
        <w:rPr>
          <w:rFonts w:eastAsia="Arial"/>
          <w:color w:val="000000"/>
          <w:sz w:val="22"/>
          <w:szCs w:val="22"/>
        </w:rPr>
        <w:t xml:space="preserve"> wszystkich dłużników w widocznych w </w:t>
      </w:r>
      <w:r w:rsidR="00733190">
        <w:rPr>
          <w:rFonts w:eastAsia="Arial"/>
          <w:color w:val="000000"/>
          <w:sz w:val="22"/>
          <w:szCs w:val="22"/>
        </w:rPr>
        <w:t xml:space="preserve">obu </w:t>
      </w:r>
      <w:r w:rsidRPr="00733190">
        <w:rPr>
          <w:rFonts w:eastAsia="Arial"/>
          <w:color w:val="000000"/>
          <w:sz w:val="22"/>
          <w:szCs w:val="22"/>
        </w:rPr>
        <w:t>bazach</w:t>
      </w:r>
      <w:r w:rsidR="00196D88">
        <w:rPr>
          <w:rFonts w:eastAsia="Arial"/>
          <w:color w:val="000000"/>
          <w:sz w:val="22"/>
          <w:szCs w:val="22"/>
        </w:rPr>
        <w:t>;</w:t>
      </w:r>
    </w:p>
    <w:p w14:paraId="00000007" w14:textId="275BCB53" w:rsidR="007C4730" w:rsidRPr="00733190" w:rsidRDefault="00000000" w:rsidP="00733190">
      <w:pPr>
        <w:numPr>
          <w:ilvl w:val="0"/>
          <w:numId w:val="1"/>
        </w:numPr>
        <w:spacing w:after="160" w:line="240" w:lineRule="auto"/>
        <w:jc w:val="both"/>
        <w:rPr>
          <w:color w:val="000000"/>
          <w:sz w:val="22"/>
          <w:szCs w:val="22"/>
        </w:rPr>
      </w:pPr>
      <w:sdt>
        <w:sdtPr>
          <w:tag w:val="goog_rdk_8"/>
          <w:id w:val="1254276082"/>
        </w:sdtPr>
        <w:sdtContent/>
      </w:sdt>
      <w:sdt>
        <w:sdtPr>
          <w:tag w:val="goog_rdk_9"/>
          <w:id w:val="-62460959"/>
        </w:sdtPr>
        <w:sdtContent/>
      </w:sdt>
      <w:r w:rsidR="00DB6B1B" w:rsidRPr="00733190">
        <w:rPr>
          <w:rFonts w:eastAsia="Arial"/>
          <w:b/>
          <w:bCs/>
          <w:color w:val="000000"/>
          <w:sz w:val="22"/>
          <w:szCs w:val="22"/>
        </w:rPr>
        <w:t xml:space="preserve">55,06 mld </w:t>
      </w:r>
      <w:r w:rsidR="004B25E7" w:rsidRPr="00733190">
        <w:rPr>
          <w:rFonts w:eastAsia="Arial"/>
          <w:b/>
          <w:bCs/>
          <w:color w:val="000000"/>
          <w:sz w:val="22"/>
          <w:szCs w:val="22"/>
        </w:rPr>
        <w:t xml:space="preserve">zł </w:t>
      </w:r>
      <w:r w:rsidR="004B25E7" w:rsidRPr="00733190">
        <w:rPr>
          <w:rFonts w:eastAsia="Arial"/>
          <w:color w:val="000000"/>
          <w:sz w:val="22"/>
          <w:szCs w:val="22"/>
        </w:rPr>
        <w:t>wynosi</w:t>
      </w:r>
      <w:r w:rsidR="00DB6B1B" w:rsidRPr="00733190">
        <w:rPr>
          <w:rFonts w:eastAsia="Arial"/>
          <w:color w:val="000000"/>
          <w:sz w:val="22"/>
          <w:szCs w:val="22"/>
        </w:rPr>
        <w:t xml:space="preserve"> łączny dług panów</w:t>
      </w:r>
      <w:r w:rsidR="00B973A6" w:rsidRPr="00733190">
        <w:rPr>
          <w:rFonts w:eastAsia="Arial"/>
          <w:color w:val="000000"/>
          <w:sz w:val="22"/>
          <w:szCs w:val="22"/>
        </w:rPr>
        <w:t>.</w:t>
      </w:r>
      <w:r w:rsidR="002816D9">
        <w:rPr>
          <w:rFonts w:eastAsia="Arial"/>
          <w:color w:val="000000"/>
          <w:sz w:val="22"/>
          <w:szCs w:val="22"/>
        </w:rPr>
        <w:t xml:space="preserve"> </w:t>
      </w:r>
      <w:r w:rsidR="00DB6B1B" w:rsidRPr="00733190">
        <w:rPr>
          <w:rFonts w:eastAsia="Arial"/>
          <w:color w:val="000000"/>
          <w:sz w:val="22"/>
          <w:szCs w:val="22"/>
        </w:rPr>
        <w:t>W porównaniu do</w:t>
      </w:r>
      <w:r w:rsidR="00B973A6" w:rsidRPr="00733190">
        <w:rPr>
          <w:rFonts w:eastAsia="Arial"/>
          <w:color w:val="000000"/>
          <w:sz w:val="22"/>
          <w:szCs w:val="22"/>
        </w:rPr>
        <w:t xml:space="preserve"> danych z lipca</w:t>
      </w:r>
      <w:r w:rsidR="00DB6B1B" w:rsidRPr="00733190">
        <w:rPr>
          <w:rFonts w:eastAsia="Arial"/>
          <w:color w:val="000000"/>
          <w:sz w:val="22"/>
          <w:szCs w:val="22"/>
        </w:rPr>
        <w:t xml:space="preserve"> 2025 r. (</w:t>
      </w:r>
      <w:sdt>
        <w:sdtPr>
          <w:tag w:val="goog_rdk_10"/>
          <w:id w:val="-1406080527"/>
        </w:sdtPr>
        <w:sdtContent/>
      </w:sdt>
      <w:r w:rsidR="00DB6B1B" w:rsidRPr="00733190">
        <w:rPr>
          <w:rFonts w:eastAsia="Arial"/>
          <w:color w:val="000000"/>
          <w:sz w:val="22"/>
          <w:szCs w:val="22"/>
        </w:rPr>
        <w:t>58,</w:t>
      </w:r>
      <w:r w:rsidR="00D76038" w:rsidRPr="00733190">
        <w:rPr>
          <w:rFonts w:eastAsia="Arial"/>
          <w:color w:val="000000"/>
          <w:sz w:val="22"/>
          <w:szCs w:val="22"/>
        </w:rPr>
        <w:t>7</w:t>
      </w:r>
      <w:r w:rsidR="00DB6B1B" w:rsidRPr="00733190">
        <w:rPr>
          <w:rFonts w:eastAsia="Arial"/>
          <w:color w:val="000000"/>
          <w:sz w:val="22"/>
          <w:szCs w:val="22"/>
        </w:rPr>
        <w:t xml:space="preserve"> mld zł) ich zaległości skurczyły się o ponad </w:t>
      </w:r>
      <w:sdt>
        <w:sdtPr>
          <w:tag w:val="goog_rdk_11"/>
          <w:id w:val="255153782"/>
        </w:sdtPr>
        <w:sdtContent/>
      </w:sdt>
      <w:r w:rsidR="00DB6B1B" w:rsidRPr="00733190">
        <w:rPr>
          <w:rFonts w:eastAsia="Arial"/>
          <w:color w:val="000000"/>
          <w:sz w:val="22"/>
          <w:szCs w:val="22"/>
        </w:rPr>
        <w:t>3,</w:t>
      </w:r>
      <w:r w:rsidR="00D76038" w:rsidRPr="00733190">
        <w:rPr>
          <w:rFonts w:eastAsia="Arial"/>
          <w:color w:val="000000"/>
          <w:sz w:val="22"/>
          <w:szCs w:val="22"/>
        </w:rPr>
        <w:t>6</w:t>
      </w:r>
      <w:r w:rsidR="00DB6B1B" w:rsidRPr="00733190">
        <w:rPr>
          <w:rFonts w:eastAsia="Arial"/>
          <w:color w:val="000000"/>
          <w:sz w:val="22"/>
          <w:szCs w:val="22"/>
        </w:rPr>
        <w:t xml:space="preserve"> mld zł</w:t>
      </w:r>
      <w:r w:rsidR="00196D88">
        <w:rPr>
          <w:rFonts w:eastAsia="Arial"/>
          <w:color w:val="000000"/>
          <w:sz w:val="22"/>
          <w:szCs w:val="22"/>
        </w:rPr>
        <w:t>;</w:t>
      </w:r>
    </w:p>
    <w:p w14:paraId="6B8C3835" w14:textId="75CC2AFA" w:rsidR="00376754" w:rsidRPr="00733190" w:rsidRDefault="00376754" w:rsidP="00733190">
      <w:pPr>
        <w:numPr>
          <w:ilvl w:val="0"/>
          <w:numId w:val="1"/>
        </w:numPr>
        <w:spacing w:after="160" w:line="240" w:lineRule="auto"/>
        <w:jc w:val="both"/>
        <w:rPr>
          <w:color w:val="000000"/>
          <w:sz w:val="22"/>
          <w:szCs w:val="22"/>
        </w:rPr>
      </w:pPr>
      <w:r w:rsidRPr="00733190">
        <w:rPr>
          <w:rFonts w:eastAsia="Arial"/>
          <w:color w:val="000000"/>
          <w:sz w:val="22"/>
          <w:szCs w:val="22"/>
        </w:rPr>
        <w:t xml:space="preserve">Przeciętna zaległość przypadająca na jednego mężczyznę </w:t>
      </w:r>
      <w:r w:rsidRPr="00733190">
        <w:rPr>
          <w:rFonts w:eastAsia="Arial"/>
          <w:b/>
          <w:bCs/>
          <w:color w:val="000000"/>
          <w:sz w:val="22"/>
          <w:szCs w:val="22"/>
        </w:rPr>
        <w:t>wynosi 37 tys. zł</w:t>
      </w:r>
      <w:r w:rsidR="00196D88">
        <w:rPr>
          <w:rFonts w:eastAsia="Arial"/>
          <w:color w:val="000000"/>
          <w:sz w:val="22"/>
          <w:szCs w:val="22"/>
        </w:rPr>
        <w:t>;</w:t>
      </w:r>
    </w:p>
    <w:p w14:paraId="00000008" w14:textId="6BABCE9B" w:rsidR="007C4730" w:rsidRPr="00733190" w:rsidRDefault="00000000" w:rsidP="00733190">
      <w:pPr>
        <w:numPr>
          <w:ilvl w:val="0"/>
          <w:numId w:val="1"/>
        </w:numPr>
        <w:spacing w:after="160" w:line="240" w:lineRule="auto"/>
        <w:jc w:val="both"/>
        <w:rPr>
          <w:color w:val="000000"/>
          <w:sz w:val="22"/>
          <w:szCs w:val="22"/>
        </w:rPr>
      </w:pPr>
      <w:sdt>
        <w:sdtPr>
          <w:tag w:val="goog_rdk_12"/>
          <w:id w:val="522115202"/>
        </w:sdtPr>
        <w:sdtContent/>
      </w:sdt>
      <w:sdt>
        <w:sdtPr>
          <w:rPr>
            <w:b/>
            <w:bCs/>
          </w:rPr>
          <w:tag w:val="goog_rdk_13"/>
          <w:id w:val="-1026417800"/>
        </w:sdtPr>
        <w:sdtContent/>
      </w:sdt>
      <w:r w:rsidR="00DB6B1B" w:rsidRPr="00733190">
        <w:rPr>
          <w:rFonts w:eastAsia="Arial"/>
          <w:b/>
          <w:bCs/>
          <w:color w:val="000000"/>
          <w:sz w:val="22"/>
          <w:szCs w:val="22"/>
        </w:rPr>
        <w:t xml:space="preserve">Aż </w:t>
      </w:r>
      <w:sdt>
        <w:sdtPr>
          <w:rPr>
            <w:b/>
            <w:bCs/>
          </w:rPr>
          <w:tag w:val="goog_rdk_14"/>
          <w:id w:val="496886789"/>
        </w:sdtPr>
        <w:sdtContent/>
      </w:sdt>
      <w:sdt>
        <w:sdtPr>
          <w:rPr>
            <w:b/>
            <w:bCs/>
          </w:rPr>
          <w:tag w:val="goog_rdk_15"/>
          <w:id w:val="-502711299"/>
        </w:sdtPr>
        <w:sdtContent/>
      </w:sdt>
      <w:r w:rsidR="00DB6B1B" w:rsidRPr="00733190">
        <w:rPr>
          <w:rFonts w:eastAsia="Arial"/>
          <w:b/>
          <w:bCs/>
          <w:color w:val="000000"/>
          <w:sz w:val="22"/>
          <w:szCs w:val="22"/>
        </w:rPr>
        <w:t xml:space="preserve">1,18 mln </w:t>
      </w:r>
      <w:r w:rsidR="00DB6B1B" w:rsidRPr="00733190">
        <w:rPr>
          <w:rFonts w:eastAsia="Arial"/>
          <w:color w:val="000000"/>
          <w:sz w:val="22"/>
          <w:szCs w:val="22"/>
        </w:rPr>
        <w:t xml:space="preserve">panów zalega z opłatami za </w:t>
      </w:r>
      <w:r w:rsidR="00196D88">
        <w:rPr>
          <w:rFonts w:eastAsia="Arial"/>
          <w:color w:val="000000"/>
          <w:sz w:val="22"/>
          <w:szCs w:val="22"/>
        </w:rPr>
        <w:t>media</w:t>
      </w:r>
      <w:r w:rsidR="00DB6B1B" w:rsidRPr="00733190">
        <w:rPr>
          <w:rFonts w:eastAsia="Arial"/>
          <w:color w:val="000000"/>
          <w:sz w:val="22"/>
          <w:szCs w:val="22"/>
        </w:rPr>
        <w:t>, telefon, czynsz czy alimenty.</w:t>
      </w:r>
    </w:p>
    <w:p w14:paraId="0000000A" w14:textId="0A8ADA40" w:rsidR="007C4730" w:rsidRPr="00B511D8" w:rsidRDefault="00000000" w:rsidP="00733190">
      <w:pPr>
        <w:spacing w:after="160" w:line="360" w:lineRule="auto"/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tag w:val="goog_rdk_16"/>
          <w:id w:val="863781692"/>
        </w:sdtPr>
        <w:sdtContent/>
      </w:sdt>
      <w:sdt>
        <w:sdtPr>
          <w:tag w:val="goog_rdk_17"/>
          <w:id w:val="2090863078"/>
        </w:sdtPr>
        <w:sdtContent/>
      </w:sdt>
    </w:p>
    <w:p w14:paraId="0000000B" w14:textId="39220C2A" w:rsidR="007C4730" w:rsidRPr="00733190" w:rsidRDefault="00292A3B" w:rsidP="00B65FE5">
      <w:pPr>
        <w:spacing w:after="160" w:line="276" w:lineRule="auto"/>
        <w:jc w:val="both"/>
        <w:rPr>
          <w:rFonts w:eastAsia="Arial"/>
          <w:color w:val="000000"/>
          <w:sz w:val="22"/>
          <w:szCs w:val="22"/>
        </w:rPr>
      </w:pPr>
      <w:r w:rsidRPr="00733190">
        <w:rPr>
          <w:rFonts w:eastAsia="Arial"/>
          <w:color w:val="000000"/>
          <w:sz w:val="22"/>
          <w:szCs w:val="22"/>
        </w:rPr>
        <w:t xml:space="preserve">Dane z Rejestru Dłużników BIG InfoMonitor i informacje o opóźnionych zobowiązaniach kredytowych z BIK pokazują, że płatnicza rzetelność mężczyzn poprawia się, </w:t>
      </w:r>
      <w:r w:rsidR="002816D9">
        <w:rPr>
          <w:rFonts w:eastAsia="Arial"/>
          <w:color w:val="000000"/>
          <w:sz w:val="22"/>
          <w:szCs w:val="22"/>
        </w:rPr>
        <w:t xml:space="preserve">choć skala zaległości nadal pozostaje znacząca. </w:t>
      </w:r>
      <w:r w:rsidRPr="00733190">
        <w:rPr>
          <w:rFonts w:eastAsia="Arial"/>
          <w:color w:val="000000"/>
          <w:sz w:val="22"/>
          <w:szCs w:val="22"/>
        </w:rPr>
        <w:t xml:space="preserve"> </w:t>
      </w:r>
      <w:r w:rsidR="002816D9">
        <w:rPr>
          <w:rFonts w:eastAsia="Arial"/>
          <w:color w:val="000000"/>
          <w:sz w:val="22"/>
          <w:szCs w:val="22"/>
        </w:rPr>
        <w:t>O</w:t>
      </w:r>
      <w:r w:rsidR="00737E45" w:rsidRPr="00733190">
        <w:rPr>
          <w:rFonts w:eastAsia="Arial"/>
          <w:color w:val="000000"/>
          <w:sz w:val="22"/>
          <w:szCs w:val="22"/>
        </w:rPr>
        <w:t>d lipca ubiegłego roku</w:t>
      </w:r>
      <w:r w:rsidRPr="00733190">
        <w:rPr>
          <w:rFonts w:eastAsia="Arial"/>
          <w:color w:val="000000"/>
          <w:sz w:val="22"/>
          <w:szCs w:val="22"/>
        </w:rPr>
        <w:t xml:space="preserve"> </w:t>
      </w:r>
      <w:r w:rsidR="002816D9">
        <w:rPr>
          <w:rFonts w:eastAsia="Arial"/>
          <w:color w:val="000000"/>
          <w:sz w:val="22"/>
          <w:szCs w:val="22"/>
        </w:rPr>
        <w:t xml:space="preserve">łączna kwota ich przeterminowanych zobowiązań zmniejszyła się </w:t>
      </w:r>
      <w:r w:rsidR="008055B6" w:rsidRPr="00733190">
        <w:rPr>
          <w:rFonts w:eastAsia="Arial"/>
          <w:color w:val="000000"/>
          <w:sz w:val="22"/>
          <w:szCs w:val="22"/>
        </w:rPr>
        <w:t xml:space="preserve">o </w:t>
      </w:r>
      <w:sdt>
        <w:sdtPr>
          <w:tag w:val="goog_rdk_20"/>
          <w:id w:val="1292394925"/>
        </w:sdtPr>
        <w:sdtContent/>
      </w:sdt>
      <w:r w:rsidRPr="00733190">
        <w:rPr>
          <w:rFonts w:eastAsia="Arial"/>
          <w:color w:val="000000"/>
          <w:sz w:val="22"/>
          <w:szCs w:val="22"/>
        </w:rPr>
        <w:t xml:space="preserve">3,6 mld zł </w:t>
      </w:r>
      <w:r w:rsidR="002816D9">
        <w:rPr>
          <w:rFonts w:eastAsia="Arial"/>
          <w:color w:val="000000"/>
          <w:sz w:val="22"/>
          <w:szCs w:val="22"/>
        </w:rPr>
        <w:t xml:space="preserve">do </w:t>
      </w:r>
      <w:sdt>
        <w:sdtPr>
          <w:tag w:val="goog_rdk_21"/>
          <w:id w:val="-1877147074"/>
        </w:sdtPr>
        <w:sdtContent/>
      </w:sdt>
      <w:sdt>
        <w:sdtPr>
          <w:tag w:val="goog_rdk_22"/>
          <w:id w:val="427797752"/>
        </w:sdtPr>
        <w:sdtContent/>
      </w:sdt>
      <w:r w:rsidRPr="00733190">
        <w:rPr>
          <w:rFonts w:eastAsia="Arial"/>
          <w:color w:val="000000"/>
          <w:sz w:val="22"/>
          <w:szCs w:val="22"/>
        </w:rPr>
        <w:t xml:space="preserve">55,06 mld zł. </w:t>
      </w:r>
      <w:r w:rsidR="00737E45" w:rsidRPr="00733190">
        <w:rPr>
          <w:rFonts w:eastAsia="Arial"/>
          <w:color w:val="000000"/>
          <w:sz w:val="22"/>
          <w:szCs w:val="22"/>
        </w:rPr>
        <w:t xml:space="preserve">Ubyło też </w:t>
      </w:r>
      <w:r w:rsidR="004E7B88" w:rsidRPr="00733190">
        <w:rPr>
          <w:rFonts w:eastAsia="Arial"/>
          <w:color w:val="000000"/>
          <w:sz w:val="22"/>
          <w:szCs w:val="22"/>
        </w:rPr>
        <w:t xml:space="preserve">51 tys. </w:t>
      </w:r>
      <w:r w:rsidR="00737E45" w:rsidRPr="00733190">
        <w:rPr>
          <w:rFonts w:eastAsia="Arial"/>
          <w:color w:val="000000"/>
          <w:sz w:val="22"/>
          <w:szCs w:val="22"/>
        </w:rPr>
        <w:t>niesolidnych dłużników</w:t>
      </w:r>
      <w:r w:rsidR="004E7B88">
        <w:rPr>
          <w:rFonts w:eastAsia="Arial"/>
          <w:color w:val="000000"/>
          <w:sz w:val="22"/>
          <w:szCs w:val="22"/>
        </w:rPr>
        <w:t xml:space="preserve">. </w:t>
      </w:r>
      <w:r w:rsidR="004E7B88" w:rsidRPr="004E7B88">
        <w:rPr>
          <w:rFonts w:eastAsia="Arial"/>
          <w:color w:val="000000"/>
          <w:sz w:val="22"/>
          <w:szCs w:val="22"/>
          <w:lang w:val="pl-PL"/>
        </w:rPr>
        <w:t xml:space="preserve">Mimo to na koniec lipca w obu bazach widniało 1,49 mln mężczyzn, którzy </w:t>
      </w:r>
      <w:r w:rsidR="00737E45" w:rsidRPr="00733190">
        <w:rPr>
          <w:rFonts w:eastAsia="Arial"/>
          <w:color w:val="000000"/>
          <w:sz w:val="22"/>
          <w:szCs w:val="22"/>
        </w:rPr>
        <w:t>stanowi</w:t>
      </w:r>
      <w:r w:rsidR="004E7B88">
        <w:rPr>
          <w:rFonts w:eastAsia="Arial"/>
          <w:color w:val="000000"/>
          <w:sz w:val="22"/>
          <w:szCs w:val="22"/>
        </w:rPr>
        <w:t>li</w:t>
      </w:r>
      <w:r w:rsidR="00737E45" w:rsidRPr="00733190">
        <w:rPr>
          <w:rFonts w:eastAsia="Arial"/>
          <w:color w:val="000000"/>
          <w:sz w:val="22"/>
          <w:szCs w:val="22"/>
        </w:rPr>
        <w:t xml:space="preserve"> około 63 proc. </w:t>
      </w:r>
      <w:r w:rsidR="004E7B88">
        <w:rPr>
          <w:rFonts w:eastAsia="Arial"/>
          <w:color w:val="000000"/>
          <w:sz w:val="22"/>
          <w:szCs w:val="22"/>
        </w:rPr>
        <w:t>wszystkich niesolidnych płatników.</w:t>
      </w:r>
    </w:p>
    <w:p w14:paraId="0000000C" w14:textId="05498A64" w:rsidR="007C4730" w:rsidRPr="00733190" w:rsidRDefault="00376754" w:rsidP="00B65FE5">
      <w:pPr>
        <w:spacing w:after="160" w:line="276" w:lineRule="auto"/>
        <w:jc w:val="both"/>
        <w:rPr>
          <w:rFonts w:eastAsia="Arial"/>
          <w:color w:val="000000"/>
          <w:sz w:val="22"/>
          <w:szCs w:val="22"/>
        </w:rPr>
      </w:pPr>
      <w:r w:rsidRPr="00733190">
        <w:rPr>
          <w:rFonts w:eastAsia="Arial"/>
          <w:b/>
          <w:bCs/>
          <w:color w:val="000000"/>
          <w:sz w:val="22"/>
          <w:szCs w:val="22"/>
        </w:rPr>
        <w:t>Gorzej z alimentami niż kredytami</w:t>
      </w:r>
    </w:p>
    <w:p w14:paraId="7381A92D" w14:textId="3DA46A3B" w:rsidR="00EF418D" w:rsidRPr="00196D88" w:rsidRDefault="00250458" w:rsidP="00B65FE5">
      <w:pPr>
        <w:spacing w:after="160" w:line="276" w:lineRule="auto"/>
        <w:jc w:val="both"/>
        <w:rPr>
          <w:rFonts w:eastAsia="Arial"/>
          <w:color w:val="000000"/>
          <w:sz w:val="22"/>
          <w:szCs w:val="22"/>
          <w:lang w:val="pl-PL"/>
        </w:rPr>
      </w:pPr>
      <w:r w:rsidRPr="00250458">
        <w:rPr>
          <w:rFonts w:eastAsia="Arial"/>
          <w:color w:val="000000"/>
          <w:sz w:val="22"/>
          <w:szCs w:val="22"/>
          <w:lang w:val="pl-PL"/>
        </w:rPr>
        <w:t xml:space="preserve">Z danych BIG InfoMonitor i BIK wynika, że największym problemem mężczyzn nie są </w:t>
      </w:r>
      <w:r w:rsidR="00F91E1A">
        <w:rPr>
          <w:rFonts w:eastAsia="Arial"/>
          <w:color w:val="000000"/>
          <w:sz w:val="22"/>
          <w:szCs w:val="22"/>
          <w:lang w:val="pl-PL"/>
        </w:rPr>
        <w:t xml:space="preserve">opóźnione spłaty </w:t>
      </w:r>
      <w:r w:rsidRPr="00250458">
        <w:rPr>
          <w:rFonts w:eastAsia="Arial"/>
          <w:color w:val="000000"/>
          <w:sz w:val="22"/>
          <w:szCs w:val="22"/>
          <w:lang w:val="pl-PL"/>
        </w:rPr>
        <w:t>kredyt</w:t>
      </w:r>
      <w:r w:rsidR="00F91E1A">
        <w:rPr>
          <w:rFonts w:eastAsia="Arial"/>
          <w:color w:val="000000"/>
          <w:sz w:val="22"/>
          <w:szCs w:val="22"/>
          <w:lang w:val="pl-PL"/>
        </w:rPr>
        <w:t>ów</w:t>
      </w:r>
      <w:r w:rsidRPr="00250458">
        <w:rPr>
          <w:rFonts w:eastAsia="Arial"/>
          <w:color w:val="000000"/>
          <w:sz w:val="22"/>
          <w:szCs w:val="22"/>
          <w:lang w:val="pl-PL"/>
        </w:rPr>
        <w:t xml:space="preserve"> bankow</w:t>
      </w:r>
      <w:r w:rsidR="00F91E1A">
        <w:rPr>
          <w:rFonts w:eastAsia="Arial"/>
          <w:color w:val="000000"/>
          <w:sz w:val="22"/>
          <w:szCs w:val="22"/>
          <w:lang w:val="pl-PL"/>
        </w:rPr>
        <w:t>ych</w:t>
      </w:r>
      <w:r w:rsidRPr="00250458">
        <w:rPr>
          <w:rFonts w:eastAsia="Arial"/>
          <w:color w:val="000000"/>
          <w:sz w:val="22"/>
          <w:szCs w:val="22"/>
          <w:lang w:val="pl-PL"/>
        </w:rPr>
        <w:t>, lecz</w:t>
      </w:r>
      <w:r w:rsidR="00196D88">
        <w:rPr>
          <w:rFonts w:eastAsia="Arial"/>
          <w:color w:val="000000"/>
          <w:sz w:val="22"/>
          <w:szCs w:val="22"/>
          <w:lang w:val="pl-PL"/>
        </w:rPr>
        <w:t xml:space="preserve"> </w:t>
      </w:r>
      <w:r w:rsidR="002E53D7" w:rsidRPr="00733190">
        <w:rPr>
          <w:rFonts w:eastAsia="Arial"/>
          <w:color w:val="000000"/>
          <w:sz w:val="22"/>
          <w:szCs w:val="22"/>
        </w:rPr>
        <w:t xml:space="preserve">zobowiązania </w:t>
      </w:r>
      <w:proofErr w:type="spellStart"/>
      <w:r w:rsidR="002E53D7" w:rsidRPr="00733190">
        <w:rPr>
          <w:rFonts w:eastAsia="Arial"/>
          <w:color w:val="000000"/>
          <w:sz w:val="22"/>
          <w:szCs w:val="22"/>
        </w:rPr>
        <w:t>pozakredytowe</w:t>
      </w:r>
      <w:proofErr w:type="spellEnd"/>
      <w:r w:rsidR="00782028" w:rsidRPr="00733190">
        <w:rPr>
          <w:rFonts w:eastAsia="Arial"/>
          <w:color w:val="000000"/>
          <w:sz w:val="22"/>
          <w:szCs w:val="22"/>
        </w:rPr>
        <w:t>.</w:t>
      </w:r>
      <w:r w:rsidR="00544E6B">
        <w:rPr>
          <w:rFonts w:eastAsia="Arial"/>
          <w:color w:val="000000"/>
          <w:sz w:val="22"/>
          <w:szCs w:val="22"/>
        </w:rPr>
        <w:t xml:space="preserve"> </w:t>
      </w:r>
      <w:r w:rsidR="002E53D7" w:rsidRPr="00733190">
        <w:rPr>
          <w:rFonts w:eastAsia="Arial"/>
          <w:color w:val="000000"/>
          <w:sz w:val="22"/>
          <w:szCs w:val="22"/>
        </w:rPr>
        <w:t xml:space="preserve">Zaległości za prąd, </w:t>
      </w:r>
      <w:r w:rsidR="002C0F57" w:rsidRPr="00733190">
        <w:rPr>
          <w:rFonts w:eastAsia="Arial"/>
          <w:color w:val="000000"/>
          <w:sz w:val="22"/>
          <w:szCs w:val="22"/>
        </w:rPr>
        <w:t xml:space="preserve">wodę, </w:t>
      </w:r>
      <w:r w:rsidR="002E53D7" w:rsidRPr="00733190">
        <w:rPr>
          <w:rFonts w:eastAsia="Arial"/>
          <w:color w:val="000000"/>
          <w:sz w:val="22"/>
          <w:szCs w:val="22"/>
        </w:rPr>
        <w:t xml:space="preserve">gaz, telefon, </w:t>
      </w:r>
      <w:r w:rsidR="002E53D7" w:rsidRPr="00733190">
        <w:rPr>
          <w:rFonts w:eastAsia="Arial"/>
          <w:color w:val="000000"/>
          <w:sz w:val="22"/>
          <w:szCs w:val="22"/>
        </w:rPr>
        <w:lastRenderedPageBreak/>
        <w:t xml:space="preserve">czynsz, </w:t>
      </w:r>
      <w:r w:rsidR="00782028" w:rsidRPr="00733190">
        <w:rPr>
          <w:rFonts w:eastAsia="Arial"/>
          <w:color w:val="000000"/>
          <w:sz w:val="22"/>
          <w:szCs w:val="22"/>
        </w:rPr>
        <w:t xml:space="preserve">polisy ubezpieczeniowe, mandaty za jazdę bez biletu </w:t>
      </w:r>
      <w:r w:rsidR="002E53D7" w:rsidRPr="00733190">
        <w:rPr>
          <w:rFonts w:eastAsia="Arial"/>
          <w:color w:val="000000"/>
          <w:sz w:val="22"/>
          <w:szCs w:val="22"/>
        </w:rPr>
        <w:t xml:space="preserve">czy niespłacane alimenty obciążają budżety aż </w:t>
      </w:r>
      <w:sdt>
        <w:sdtPr>
          <w:tag w:val="goog_rdk_25"/>
          <w:id w:val="-537794707"/>
        </w:sdtPr>
        <w:sdtContent/>
      </w:sdt>
      <w:sdt>
        <w:sdtPr>
          <w:tag w:val="goog_rdk_26"/>
          <w:id w:val="-767153769"/>
        </w:sdtPr>
        <w:sdtContent/>
      </w:sdt>
      <w:r w:rsidR="002E53D7" w:rsidRPr="00733190">
        <w:rPr>
          <w:rFonts w:eastAsia="Arial"/>
          <w:color w:val="000000"/>
          <w:sz w:val="22"/>
          <w:szCs w:val="22"/>
        </w:rPr>
        <w:t>1,18 mln mężczyzn. Dla porównania, kłopoty z</w:t>
      </w:r>
      <w:r>
        <w:rPr>
          <w:rFonts w:eastAsia="Arial"/>
          <w:color w:val="000000"/>
          <w:sz w:val="22"/>
          <w:szCs w:val="22"/>
        </w:rPr>
        <w:t xml:space="preserve"> terminową</w:t>
      </w:r>
      <w:r w:rsidR="002E53D7" w:rsidRPr="00733190">
        <w:rPr>
          <w:rFonts w:eastAsia="Arial"/>
          <w:color w:val="000000"/>
          <w:sz w:val="22"/>
          <w:szCs w:val="22"/>
        </w:rPr>
        <w:t xml:space="preserve"> spłatą kredytów bankowych ma znacznie mniej, bo</w:t>
      </w:r>
      <w:r w:rsidR="00782028" w:rsidRPr="00733190">
        <w:rPr>
          <w:rFonts w:eastAsia="Arial"/>
          <w:color w:val="000000"/>
          <w:sz w:val="22"/>
          <w:szCs w:val="22"/>
        </w:rPr>
        <w:t xml:space="preserve"> około</w:t>
      </w:r>
      <w:r w:rsidR="002E53D7" w:rsidRPr="00733190">
        <w:rPr>
          <w:rFonts w:eastAsia="Arial"/>
          <w:color w:val="000000"/>
          <w:sz w:val="22"/>
          <w:szCs w:val="22"/>
        </w:rPr>
        <w:t xml:space="preserve"> </w:t>
      </w:r>
      <w:sdt>
        <w:sdtPr>
          <w:tag w:val="goog_rdk_29"/>
          <w:id w:val="1486658181"/>
        </w:sdtPr>
        <w:sdtContent/>
      </w:sdt>
      <w:sdt>
        <w:sdtPr>
          <w:tag w:val="goog_rdk_30"/>
          <w:id w:val="936482481"/>
        </w:sdtPr>
        <w:sdtContent/>
      </w:sdt>
      <w:r w:rsidR="002E53D7" w:rsidRPr="00733190">
        <w:rPr>
          <w:rFonts w:eastAsia="Arial"/>
          <w:color w:val="000000"/>
          <w:sz w:val="22"/>
          <w:szCs w:val="22"/>
        </w:rPr>
        <w:t>53</w:t>
      </w:r>
      <w:r w:rsidR="00782028" w:rsidRPr="00733190">
        <w:rPr>
          <w:rFonts w:eastAsia="Arial"/>
          <w:color w:val="000000"/>
          <w:sz w:val="22"/>
          <w:szCs w:val="22"/>
        </w:rPr>
        <w:t>4</w:t>
      </w:r>
      <w:r w:rsidR="002E53D7" w:rsidRPr="00733190">
        <w:rPr>
          <w:rFonts w:eastAsia="Arial"/>
          <w:color w:val="000000"/>
          <w:sz w:val="22"/>
          <w:szCs w:val="22"/>
        </w:rPr>
        <w:t xml:space="preserve"> tys. panów.</w:t>
      </w:r>
      <w:r w:rsidR="002C0F57" w:rsidRPr="00733190">
        <w:rPr>
          <w:rFonts w:eastAsia="Arial"/>
          <w:color w:val="000000"/>
          <w:sz w:val="22"/>
          <w:szCs w:val="22"/>
        </w:rPr>
        <w:t xml:space="preserve"> W związku z tym</w:t>
      </w:r>
      <w:r w:rsidR="002E53D7" w:rsidRPr="00733190">
        <w:rPr>
          <w:rFonts w:eastAsia="Arial"/>
          <w:color w:val="000000"/>
          <w:sz w:val="22"/>
          <w:szCs w:val="22"/>
        </w:rPr>
        <w:t xml:space="preserve"> </w:t>
      </w:r>
      <w:r w:rsidR="002C0F57" w:rsidRPr="00733190">
        <w:rPr>
          <w:rFonts w:eastAsia="Arial"/>
          <w:color w:val="000000"/>
          <w:sz w:val="22"/>
          <w:szCs w:val="22"/>
        </w:rPr>
        <w:t xml:space="preserve">istotnie wyższe </w:t>
      </w:r>
      <w:r w:rsidR="00ED59DF" w:rsidRPr="00733190">
        <w:rPr>
          <w:rFonts w:eastAsia="Arial"/>
          <w:color w:val="000000"/>
          <w:sz w:val="22"/>
          <w:szCs w:val="22"/>
        </w:rPr>
        <w:t>wartości mają</w:t>
      </w:r>
      <w:r w:rsidR="002C0F57" w:rsidRPr="00733190">
        <w:rPr>
          <w:rFonts w:eastAsia="Arial"/>
          <w:color w:val="000000"/>
          <w:sz w:val="22"/>
          <w:szCs w:val="22"/>
        </w:rPr>
        <w:t xml:space="preserve"> średnie zaległości </w:t>
      </w:r>
      <w:proofErr w:type="spellStart"/>
      <w:r w:rsidR="00544E6B">
        <w:rPr>
          <w:rFonts w:eastAsia="Arial"/>
          <w:color w:val="000000"/>
          <w:sz w:val="22"/>
          <w:szCs w:val="22"/>
        </w:rPr>
        <w:t>pozakredytowe</w:t>
      </w:r>
      <w:proofErr w:type="spellEnd"/>
      <w:r w:rsidR="00544E6B">
        <w:rPr>
          <w:rFonts w:eastAsia="Arial"/>
          <w:color w:val="000000"/>
          <w:sz w:val="22"/>
          <w:szCs w:val="22"/>
        </w:rPr>
        <w:t xml:space="preserve"> </w:t>
      </w:r>
      <w:r w:rsidR="002C0F57" w:rsidRPr="00733190">
        <w:rPr>
          <w:rFonts w:eastAsia="Arial"/>
          <w:color w:val="000000"/>
          <w:sz w:val="22"/>
          <w:szCs w:val="22"/>
        </w:rPr>
        <w:t xml:space="preserve">przypadające na jednego niesolidnego płatnika płci męskiej. </w:t>
      </w:r>
      <w:r w:rsidRPr="00250458">
        <w:rPr>
          <w:rFonts w:eastAsia="Arial"/>
          <w:color w:val="000000"/>
          <w:sz w:val="22"/>
          <w:szCs w:val="22"/>
          <w:lang w:val="pl-PL"/>
        </w:rPr>
        <w:t>Najbardziej uderzający</w:t>
      </w:r>
      <w:r w:rsidR="00196D88">
        <w:rPr>
          <w:rFonts w:eastAsia="Arial"/>
          <w:color w:val="000000"/>
          <w:sz w:val="22"/>
          <w:szCs w:val="22"/>
          <w:lang w:val="pl-PL"/>
        </w:rPr>
        <w:t xml:space="preserve"> </w:t>
      </w:r>
      <w:r w:rsidR="002C0F57" w:rsidRPr="00544E6B">
        <w:rPr>
          <w:rFonts w:eastAsia="Arial"/>
          <w:color w:val="000000"/>
          <w:sz w:val="22"/>
          <w:szCs w:val="22"/>
        </w:rPr>
        <w:t>kontrast</w:t>
      </w:r>
      <w:r>
        <w:rPr>
          <w:rFonts w:eastAsia="Arial"/>
          <w:color w:val="000000"/>
          <w:sz w:val="22"/>
          <w:szCs w:val="22"/>
        </w:rPr>
        <w:t xml:space="preserve"> widać w </w:t>
      </w:r>
      <w:r w:rsidR="00196D88">
        <w:rPr>
          <w:rFonts w:eastAsia="Arial"/>
          <w:color w:val="000000"/>
          <w:sz w:val="22"/>
          <w:szCs w:val="22"/>
        </w:rPr>
        <w:t>alimentach</w:t>
      </w:r>
      <w:r>
        <w:rPr>
          <w:rFonts w:eastAsia="Arial"/>
          <w:color w:val="000000"/>
          <w:sz w:val="22"/>
          <w:szCs w:val="22"/>
        </w:rPr>
        <w:t xml:space="preserve"> </w:t>
      </w:r>
      <w:r w:rsidR="00F20A4F" w:rsidRPr="00F20A4F">
        <w:rPr>
          <w:rFonts w:eastAsia="Arial"/>
          <w:color w:val="000000"/>
          <w:sz w:val="22"/>
          <w:szCs w:val="22"/>
          <w:lang w:val="pl-PL"/>
        </w:rPr>
        <w:t>–</w:t>
      </w:r>
      <w:r w:rsidR="004B25E7">
        <w:rPr>
          <w:rFonts w:eastAsia="Arial"/>
          <w:color w:val="000000"/>
          <w:sz w:val="22"/>
          <w:szCs w:val="22"/>
        </w:rPr>
        <w:t xml:space="preserve"> </w:t>
      </w:r>
      <w:r w:rsidR="004B25E7" w:rsidRPr="00544E6B">
        <w:rPr>
          <w:rFonts w:eastAsia="Arial"/>
          <w:color w:val="000000"/>
          <w:sz w:val="22"/>
          <w:szCs w:val="22"/>
        </w:rPr>
        <w:t>przeciętny</w:t>
      </w:r>
      <w:r w:rsidR="002C0F57" w:rsidRPr="00544E6B">
        <w:rPr>
          <w:rFonts w:eastAsia="Arial"/>
          <w:color w:val="000000"/>
          <w:sz w:val="22"/>
          <w:szCs w:val="22"/>
        </w:rPr>
        <w:t xml:space="preserve"> dług alimentacyjny mężczyzny wynosi aż 62 tys</w:t>
      </w:r>
      <w:r w:rsidR="00ED59DF" w:rsidRPr="00544E6B">
        <w:rPr>
          <w:rFonts w:eastAsia="Arial"/>
          <w:color w:val="000000"/>
          <w:sz w:val="22"/>
          <w:szCs w:val="22"/>
        </w:rPr>
        <w:t>.</w:t>
      </w:r>
      <w:r w:rsidR="002C0F57" w:rsidRPr="00544E6B">
        <w:rPr>
          <w:rFonts w:eastAsia="Arial"/>
          <w:color w:val="000000"/>
          <w:sz w:val="22"/>
          <w:szCs w:val="22"/>
        </w:rPr>
        <w:t xml:space="preserve"> zł, </w:t>
      </w:r>
      <w:r w:rsidR="0061398C" w:rsidRPr="0061398C">
        <w:rPr>
          <w:rFonts w:eastAsia="Arial"/>
          <w:color w:val="000000"/>
          <w:sz w:val="22"/>
          <w:szCs w:val="22"/>
          <w:lang w:val="pl-PL"/>
        </w:rPr>
        <w:t>czyli około dwa razy więcej niż średnia zaległość z tytułu niespłaconego kredytu gotówkowego,</w:t>
      </w:r>
      <w:r w:rsidR="0061398C">
        <w:rPr>
          <w:rFonts w:eastAsia="Arial"/>
          <w:color w:val="000000"/>
          <w:sz w:val="22"/>
          <w:szCs w:val="22"/>
          <w:lang w:val="pl-PL"/>
        </w:rPr>
        <w:t xml:space="preserve"> </w:t>
      </w:r>
      <w:r w:rsidR="0061398C">
        <w:rPr>
          <w:rFonts w:eastAsia="Arial"/>
          <w:color w:val="000000"/>
          <w:sz w:val="22"/>
          <w:szCs w:val="22"/>
        </w:rPr>
        <w:t>która sięga</w:t>
      </w:r>
      <w:r w:rsidR="00B360D3" w:rsidRPr="00544E6B">
        <w:rPr>
          <w:rFonts w:eastAsia="Arial"/>
          <w:color w:val="000000"/>
          <w:sz w:val="22"/>
          <w:szCs w:val="22"/>
        </w:rPr>
        <w:t xml:space="preserve"> 30</w:t>
      </w:r>
      <w:r w:rsidR="002C0F57" w:rsidRPr="00544E6B">
        <w:rPr>
          <w:rFonts w:eastAsia="Arial"/>
          <w:color w:val="000000"/>
          <w:sz w:val="22"/>
          <w:szCs w:val="22"/>
        </w:rPr>
        <w:t xml:space="preserve"> tys. zł.</w:t>
      </w:r>
      <w:r w:rsidR="002C0F57" w:rsidRPr="00733190">
        <w:rPr>
          <w:rFonts w:eastAsia="Arial"/>
          <w:color w:val="000000"/>
          <w:sz w:val="22"/>
          <w:szCs w:val="22"/>
        </w:rPr>
        <w:t xml:space="preserve">  </w:t>
      </w:r>
    </w:p>
    <w:p w14:paraId="0251FA7E" w14:textId="08182811" w:rsidR="00160831" w:rsidRPr="00196D88" w:rsidRDefault="00F20A4F" w:rsidP="00B65FE5">
      <w:pPr>
        <w:spacing w:after="160" w:line="276" w:lineRule="auto"/>
        <w:jc w:val="both"/>
        <w:rPr>
          <w:rFonts w:eastAsia="Arial"/>
          <w:i/>
          <w:iCs/>
          <w:color w:val="000000"/>
          <w:sz w:val="22"/>
          <w:szCs w:val="22"/>
          <w:lang w:val="pl-PL"/>
        </w:rPr>
      </w:pPr>
      <w:r w:rsidRPr="00F20A4F">
        <w:rPr>
          <w:rFonts w:eastAsia="Arial"/>
          <w:i/>
          <w:iCs/>
          <w:color w:val="000000"/>
          <w:sz w:val="22"/>
          <w:szCs w:val="22"/>
          <w:lang w:val="pl-PL"/>
        </w:rPr>
        <w:t>–</w:t>
      </w:r>
      <w:r w:rsidR="00E66A65">
        <w:rPr>
          <w:rFonts w:eastAsia="Arial"/>
          <w:i/>
          <w:iCs/>
          <w:color w:val="000000"/>
          <w:sz w:val="22"/>
          <w:szCs w:val="22"/>
          <w:lang w:val="pl-PL"/>
        </w:rPr>
        <w:t xml:space="preserve"> </w:t>
      </w:r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 xml:space="preserve">Zaległości </w:t>
      </w:r>
      <w:proofErr w:type="spellStart"/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>pozakredytowe</w:t>
      </w:r>
      <w:proofErr w:type="spellEnd"/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 xml:space="preserve"> są często pierwszym sygnałem pogarszającej się dyscypliny płatniczej. Zanim pojawią się opóźnienia w spłacie kredytów bankowych czy pożyczek </w:t>
      </w:r>
      <w:proofErr w:type="spellStart"/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>pozabankowych</w:t>
      </w:r>
      <w:proofErr w:type="spellEnd"/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 xml:space="preserve">, zwykle wcześniej narastają zaległości wobec dostawców usług, samorządów, wspólnot mieszkaniowych czy kontrahentów. </w:t>
      </w:r>
      <w:r w:rsidR="00C306F4">
        <w:rPr>
          <w:rFonts w:eastAsia="Arial"/>
          <w:i/>
          <w:iCs/>
          <w:color w:val="000000"/>
          <w:sz w:val="22"/>
          <w:szCs w:val="22"/>
          <w:lang w:val="pl-PL"/>
        </w:rPr>
        <w:t>Gdy</w:t>
      </w:r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 xml:space="preserve"> środków finansowych </w:t>
      </w:r>
      <w:r w:rsidR="00C306F4">
        <w:rPr>
          <w:rFonts w:eastAsia="Arial"/>
          <w:i/>
          <w:iCs/>
          <w:color w:val="000000"/>
          <w:sz w:val="22"/>
          <w:szCs w:val="22"/>
          <w:lang w:val="pl-PL"/>
        </w:rPr>
        <w:t xml:space="preserve">zaczyna brakować, </w:t>
      </w:r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>konsumenci dokonują selekcji zobowiązań</w:t>
      </w:r>
      <w:r w:rsidR="00C306F4">
        <w:rPr>
          <w:rFonts w:eastAsia="Arial"/>
          <w:i/>
          <w:iCs/>
          <w:color w:val="000000"/>
          <w:sz w:val="22"/>
          <w:szCs w:val="22"/>
          <w:lang w:val="pl-PL"/>
        </w:rPr>
        <w:t>. W</w:t>
      </w:r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 xml:space="preserve">yższy priorytet </w:t>
      </w:r>
      <w:r w:rsidR="00C306F4">
        <w:rPr>
          <w:rFonts w:eastAsia="Arial"/>
          <w:i/>
          <w:iCs/>
          <w:color w:val="000000"/>
          <w:sz w:val="22"/>
          <w:szCs w:val="22"/>
          <w:lang w:val="pl-PL"/>
        </w:rPr>
        <w:t xml:space="preserve">nadają </w:t>
      </w:r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 xml:space="preserve">spłacie kredytów bankowych, </w:t>
      </w:r>
      <w:r w:rsidR="00C306F4" w:rsidRPr="00C306F4">
        <w:rPr>
          <w:rFonts w:eastAsia="Arial"/>
          <w:i/>
          <w:iCs/>
          <w:color w:val="000000"/>
          <w:sz w:val="22"/>
          <w:szCs w:val="22"/>
          <w:lang w:val="pl-PL"/>
        </w:rPr>
        <w:t>bo mają świadomość ich wpływu na historię kredytową, zdolność do uzyskania kolejnego finansowania czy możliwość zakupu nieruchomości.</w:t>
      </w:r>
      <w:r w:rsidR="00C306F4">
        <w:rPr>
          <w:rFonts w:eastAsia="Arial"/>
          <w:i/>
          <w:iCs/>
          <w:color w:val="000000"/>
          <w:sz w:val="22"/>
          <w:szCs w:val="22"/>
          <w:lang w:val="pl-PL"/>
        </w:rPr>
        <w:t xml:space="preserve"> Z</w:t>
      </w:r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 xml:space="preserve">obowiązania </w:t>
      </w:r>
      <w:proofErr w:type="spellStart"/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>pozakredytowe</w:t>
      </w:r>
      <w:proofErr w:type="spellEnd"/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 xml:space="preserve"> postrzegają jako bardziej elastyczne i możliwe do czasowego odroczenia bez </w:t>
      </w:r>
      <w:r w:rsidR="00196D88">
        <w:rPr>
          <w:rFonts w:eastAsia="Arial"/>
          <w:i/>
          <w:iCs/>
          <w:color w:val="000000"/>
          <w:sz w:val="22"/>
          <w:szCs w:val="22"/>
          <w:lang w:val="pl-PL"/>
        </w:rPr>
        <w:t>większych</w:t>
      </w:r>
      <w:r w:rsidR="00250B96" w:rsidRPr="00733190">
        <w:rPr>
          <w:rFonts w:eastAsia="Arial"/>
          <w:i/>
          <w:iCs/>
          <w:color w:val="000000"/>
          <w:sz w:val="22"/>
          <w:szCs w:val="22"/>
          <w:lang w:val="pl-PL"/>
        </w:rPr>
        <w:t xml:space="preserve"> konsekwencji</w:t>
      </w:r>
      <w:r w:rsidR="00E66A65">
        <w:rPr>
          <w:rFonts w:eastAsia="Arial"/>
          <w:i/>
          <w:iCs/>
          <w:color w:val="000000"/>
          <w:sz w:val="22"/>
          <w:szCs w:val="22"/>
          <w:lang w:val="pl-PL"/>
        </w:rPr>
        <w:t xml:space="preserve"> – </w:t>
      </w:r>
      <w:r w:rsidR="00E66A65" w:rsidRPr="00E66A65">
        <w:rPr>
          <w:rFonts w:eastAsia="Arial"/>
          <w:color w:val="000000"/>
          <w:sz w:val="22"/>
          <w:szCs w:val="22"/>
          <w:lang w:val="pl-PL"/>
        </w:rPr>
        <w:t xml:space="preserve">wskazuje </w:t>
      </w:r>
      <w:r w:rsidR="009D2F03">
        <w:rPr>
          <w:rFonts w:eastAsia="Arial"/>
          <w:b/>
          <w:bCs/>
          <w:color w:val="000000"/>
          <w:sz w:val="22"/>
          <w:szCs w:val="22"/>
          <w:lang w:val="pl-PL"/>
        </w:rPr>
        <w:t>Paweł Szarkowski, prezes BIG InfoMonitor.</w:t>
      </w:r>
    </w:p>
    <w:p w14:paraId="4CB05EBA" w14:textId="19035FA6" w:rsidR="00894FEA" w:rsidRDefault="00894FEA" w:rsidP="00B65FE5">
      <w:pPr>
        <w:spacing w:after="160" w:line="276" w:lineRule="auto"/>
        <w:jc w:val="both"/>
        <w:rPr>
          <w:rFonts w:eastAsia="Arial"/>
          <w:b/>
          <w:bCs/>
          <w:color w:val="000000"/>
          <w:sz w:val="22"/>
          <w:szCs w:val="22"/>
          <w:lang w:val="pl-PL"/>
        </w:rPr>
      </w:pPr>
      <w:r w:rsidRPr="00894FEA">
        <w:rPr>
          <w:rFonts w:eastAsia="Arial"/>
          <w:b/>
          <w:bCs/>
          <w:color w:val="000000"/>
          <w:sz w:val="22"/>
          <w:szCs w:val="22"/>
          <w:lang w:val="pl-PL"/>
        </w:rPr>
        <w:t xml:space="preserve">Młodzi mężczyźni </w:t>
      </w:r>
      <w:r w:rsidR="00544E6B">
        <w:rPr>
          <w:rFonts w:eastAsia="Arial"/>
          <w:b/>
          <w:bCs/>
          <w:color w:val="000000"/>
          <w:sz w:val="22"/>
          <w:szCs w:val="22"/>
          <w:lang w:val="pl-PL"/>
        </w:rPr>
        <w:t>na tle starszych pokoleń</w:t>
      </w:r>
    </w:p>
    <w:p w14:paraId="1834DCA8" w14:textId="7B45FE07" w:rsidR="00FA66BE" w:rsidRPr="00544E6B" w:rsidRDefault="007F4A6B" w:rsidP="00B65FE5">
      <w:pPr>
        <w:spacing w:after="160" w:line="276" w:lineRule="auto"/>
        <w:jc w:val="both"/>
        <w:rPr>
          <w:rFonts w:eastAsia="Arial"/>
          <w:color w:val="000000"/>
          <w:sz w:val="22"/>
          <w:szCs w:val="22"/>
          <w:lang w:val="pl-PL"/>
        </w:rPr>
      </w:pPr>
      <w:r w:rsidRPr="00544E6B">
        <w:rPr>
          <w:rFonts w:eastAsia="Arial"/>
          <w:color w:val="000000"/>
          <w:sz w:val="22"/>
          <w:szCs w:val="22"/>
          <w:lang w:val="pl-PL"/>
        </w:rPr>
        <w:t xml:space="preserve">Dane pokazują, że </w:t>
      </w:r>
      <w:r w:rsidR="00C306F4">
        <w:rPr>
          <w:rFonts w:eastAsia="Arial"/>
          <w:color w:val="000000"/>
          <w:sz w:val="22"/>
          <w:szCs w:val="22"/>
          <w:lang w:val="pl-PL"/>
        </w:rPr>
        <w:t>najm</w:t>
      </w:r>
      <w:r w:rsidR="00FA66BE" w:rsidRPr="00544E6B">
        <w:rPr>
          <w:rFonts w:eastAsia="Arial"/>
          <w:color w:val="000000"/>
          <w:sz w:val="22"/>
          <w:szCs w:val="22"/>
          <w:lang w:val="pl-PL"/>
        </w:rPr>
        <w:t>łod</w:t>
      </w:r>
      <w:r w:rsidR="00C306F4">
        <w:rPr>
          <w:rFonts w:eastAsia="Arial"/>
          <w:color w:val="000000"/>
          <w:sz w:val="22"/>
          <w:szCs w:val="22"/>
          <w:lang w:val="pl-PL"/>
        </w:rPr>
        <w:t>s</w:t>
      </w:r>
      <w:r w:rsidR="00FA66BE" w:rsidRPr="00544E6B">
        <w:rPr>
          <w:rFonts w:eastAsia="Arial"/>
          <w:color w:val="000000"/>
          <w:sz w:val="22"/>
          <w:szCs w:val="22"/>
          <w:lang w:val="pl-PL"/>
        </w:rPr>
        <w:t>i mężczyźni</w:t>
      </w:r>
      <w:r w:rsidR="00017E6E">
        <w:rPr>
          <w:rFonts w:eastAsia="Arial"/>
          <w:color w:val="000000"/>
          <w:sz w:val="22"/>
          <w:szCs w:val="22"/>
          <w:lang w:val="pl-PL"/>
        </w:rPr>
        <w:t xml:space="preserve"> </w:t>
      </w:r>
      <w:r w:rsidR="00FA66BE" w:rsidRPr="00544E6B">
        <w:rPr>
          <w:rFonts w:eastAsia="Arial"/>
          <w:color w:val="000000"/>
          <w:sz w:val="22"/>
          <w:szCs w:val="22"/>
          <w:lang w:val="pl-PL"/>
        </w:rPr>
        <w:t xml:space="preserve">relatywnie najlepiej radzącą sobie z </w:t>
      </w:r>
      <w:r w:rsidRPr="00544E6B">
        <w:rPr>
          <w:rFonts w:eastAsia="Arial"/>
          <w:color w:val="000000"/>
          <w:sz w:val="22"/>
          <w:szCs w:val="22"/>
          <w:lang w:val="pl-PL"/>
        </w:rPr>
        <w:t>zaległościami</w:t>
      </w:r>
      <w:r w:rsidR="00FA66BE" w:rsidRPr="00544E6B">
        <w:rPr>
          <w:rFonts w:eastAsia="Arial"/>
          <w:color w:val="000000"/>
          <w:sz w:val="22"/>
          <w:szCs w:val="22"/>
          <w:lang w:val="pl-PL"/>
        </w:rPr>
        <w:t xml:space="preserve">. </w:t>
      </w:r>
      <w:r w:rsidR="00017E6E" w:rsidRPr="00017E6E">
        <w:rPr>
          <w:rFonts w:eastAsia="Arial"/>
          <w:color w:val="000000"/>
          <w:sz w:val="22"/>
          <w:szCs w:val="22"/>
          <w:lang w:val="pl-PL"/>
        </w:rPr>
        <w:t>W grupie 18</w:t>
      </w:r>
      <w:r w:rsidR="00F20A4F">
        <w:rPr>
          <w:rFonts w:eastAsia="Arial"/>
          <w:color w:val="000000"/>
          <w:sz w:val="22"/>
          <w:szCs w:val="22"/>
          <w:lang w:val="pl-PL"/>
        </w:rPr>
        <w:t>-</w:t>
      </w:r>
      <w:r w:rsidR="00017E6E" w:rsidRPr="00017E6E">
        <w:rPr>
          <w:rFonts w:eastAsia="Arial"/>
          <w:color w:val="000000"/>
          <w:sz w:val="22"/>
          <w:szCs w:val="22"/>
          <w:lang w:val="pl-PL"/>
        </w:rPr>
        <w:t>24 lata zarówno liczba niesolidnych płatników, jak i przeciętna kwota zaległości są wyraźnie niższe niż w starszych rocznikach.</w:t>
      </w:r>
      <w:r w:rsidR="00017E6E">
        <w:rPr>
          <w:rFonts w:eastAsia="Arial"/>
          <w:color w:val="000000"/>
          <w:sz w:val="22"/>
          <w:szCs w:val="22"/>
          <w:lang w:val="pl-PL"/>
        </w:rPr>
        <w:t xml:space="preserve"> </w:t>
      </w:r>
      <w:r w:rsidR="00017E6E" w:rsidRPr="00017E6E">
        <w:rPr>
          <w:rFonts w:eastAsia="Arial"/>
          <w:color w:val="000000"/>
          <w:sz w:val="22"/>
          <w:szCs w:val="22"/>
          <w:lang w:val="pl-PL"/>
        </w:rPr>
        <w:t>Ta grupa jest na ogół mniej aktywna finansowo: rzadziej ma długoterminowe zobowiązania, częściej pozostaje częściowo zależna od wsparcia rodziny i dopiero wchodzi w etap samodzielnego prowadzenia gospodarstwa domowego. Wraz z wiekiem pojawiają się kolejne obciążenia</w:t>
      </w:r>
      <w:r w:rsidR="00017E6E">
        <w:rPr>
          <w:rFonts w:eastAsia="Arial"/>
          <w:color w:val="000000"/>
          <w:sz w:val="22"/>
          <w:szCs w:val="22"/>
          <w:lang w:val="pl-PL"/>
        </w:rPr>
        <w:t>,</w:t>
      </w:r>
      <w:r w:rsidR="00017E6E" w:rsidRPr="00017E6E">
        <w:rPr>
          <w:rFonts w:eastAsia="Arial"/>
          <w:color w:val="000000"/>
          <w:sz w:val="22"/>
          <w:szCs w:val="22"/>
          <w:lang w:val="pl-PL"/>
        </w:rPr>
        <w:t xml:space="preserve"> kredyty, czynsz</w:t>
      </w:r>
      <w:r w:rsidR="00196D88">
        <w:rPr>
          <w:rFonts w:eastAsia="Arial"/>
          <w:color w:val="000000"/>
          <w:sz w:val="22"/>
          <w:szCs w:val="22"/>
          <w:lang w:val="pl-PL"/>
        </w:rPr>
        <w:t>e</w:t>
      </w:r>
      <w:r w:rsidR="00017E6E" w:rsidRPr="00017E6E">
        <w:rPr>
          <w:rFonts w:eastAsia="Arial"/>
          <w:color w:val="000000"/>
          <w:sz w:val="22"/>
          <w:szCs w:val="22"/>
          <w:lang w:val="pl-PL"/>
        </w:rPr>
        <w:t>, rachunki, koszty utrzymania dzieci czy zobowiązania alimentacyjne i to wtedy zaległości zaczynają wyraźnie rosnąć.</w:t>
      </w:r>
    </w:p>
    <w:p w14:paraId="3565F29D" w14:textId="3521D5AA" w:rsidR="00FA66BE" w:rsidRPr="00544E6B" w:rsidRDefault="0080402D" w:rsidP="00B65FE5">
      <w:pPr>
        <w:spacing w:after="160" w:line="276" w:lineRule="auto"/>
        <w:jc w:val="both"/>
        <w:rPr>
          <w:rFonts w:eastAsia="Arial"/>
          <w:b/>
          <w:bCs/>
          <w:color w:val="000000"/>
          <w:sz w:val="22"/>
          <w:szCs w:val="22"/>
          <w:lang w:val="pl-PL"/>
        </w:rPr>
      </w:pPr>
      <w:r w:rsidRPr="00544E6B">
        <w:rPr>
          <w:rFonts w:eastAsia="Arial"/>
          <w:b/>
          <w:bCs/>
          <w:color w:val="000000"/>
          <w:sz w:val="22"/>
          <w:szCs w:val="22"/>
          <w:lang w:val="pl-PL"/>
        </w:rPr>
        <w:t xml:space="preserve"> </w:t>
      </w:r>
      <w:r w:rsidR="00F20A4F">
        <w:rPr>
          <w:rFonts w:eastAsia="Arial"/>
          <w:i/>
          <w:iCs/>
          <w:color w:val="000000"/>
          <w:sz w:val="22"/>
          <w:szCs w:val="22"/>
          <w:lang w:val="pl-PL"/>
        </w:rPr>
        <w:t>–</w:t>
      </w:r>
      <w:r w:rsidRPr="00544E6B">
        <w:rPr>
          <w:rFonts w:eastAsia="Arial"/>
          <w:b/>
          <w:bCs/>
          <w:color w:val="000000"/>
          <w:sz w:val="22"/>
          <w:szCs w:val="22"/>
          <w:lang w:val="pl-PL"/>
        </w:rPr>
        <w:t xml:space="preserve"> </w:t>
      </w:r>
      <w:r w:rsidR="00FA66BE" w:rsidRPr="00544E6B">
        <w:rPr>
          <w:rFonts w:eastAsia="Arial"/>
          <w:i/>
          <w:iCs/>
          <w:color w:val="000000"/>
          <w:sz w:val="22"/>
          <w:szCs w:val="22"/>
          <w:lang w:val="pl-PL"/>
        </w:rPr>
        <w:t>Problemy narastają wraz z wiekiem, kiedy pojawiają się zobowiązania związane z</w:t>
      </w:r>
      <w:r w:rsidR="00FA66BE" w:rsidRPr="00544E6B">
        <w:rPr>
          <w:rFonts w:eastAsia="Arial"/>
          <w:b/>
          <w:bCs/>
          <w:i/>
          <w:iCs/>
          <w:color w:val="000000"/>
          <w:sz w:val="22"/>
          <w:szCs w:val="22"/>
          <w:lang w:val="pl-PL"/>
        </w:rPr>
        <w:t xml:space="preserve"> </w:t>
      </w:r>
      <w:r w:rsidR="00FA66BE" w:rsidRPr="00544E6B">
        <w:rPr>
          <w:rFonts w:eastAsia="Arial"/>
          <w:i/>
          <w:iCs/>
          <w:color w:val="000000"/>
          <w:sz w:val="22"/>
          <w:szCs w:val="22"/>
          <w:lang w:val="pl-PL"/>
        </w:rPr>
        <w:t>mieszkaniem, prowadzeniem gospodarstwa domowego, utrzymaniem dzieci czy konsekwencjami roz</w:t>
      </w:r>
      <w:r w:rsidR="00CC6900">
        <w:rPr>
          <w:rFonts w:eastAsia="Arial"/>
          <w:i/>
          <w:iCs/>
          <w:color w:val="000000"/>
          <w:sz w:val="22"/>
          <w:szCs w:val="22"/>
          <w:lang w:val="pl-PL"/>
        </w:rPr>
        <w:t>stań</w:t>
      </w:r>
      <w:r w:rsidR="00FA66BE" w:rsidRPr="00544E6B">
        <w:rPr>
          <w:rFonts w:eastAsia="Arial"/>
          <w:i/>
          <w:iCs/>
          <w:color w:val="000000"/>
          <w:sz w:val="22"/>
          <w:szCs w:val="22"/>
          <w:lang w:val="pl-PL"/>
        </w:rPr>
        <w:t xml:space="preserve"> i niespłacanych alimentów.</w:t>
      </w:r>
      <w:r w:rsidR="00544E6B" w:rsidRPr="00544E6B">
        <w:rPr>
          <w:rFonts w:eastAsia="Arial"/>
          <w:i/>
          <w:iCs/>
          <w:color w:val="000000"/>
          <w:sz w:val="22"/>
          <w:szCs w:val="22"/>
          <w:lang w:val="pl-PL"/>
        </w:rPr>
        <w:t xml:space="preserve"> </w:t>
      </w:r>
      <w:r w:rsidR="00FA66BE" w:rsidRPr="00544E6B">
        <w:rPr>
          <w:rFonts w:eastAsia="Arial"/>
          <w:i/>
          <w:iCs/>
          <w:color w:val="000000"/>
          <w:sz w:val="22"/>
          <w:szCs w:val="22"/>
          <w:lang w:val="pl-PL"/>
        </w:rPr>
        <w:t xml:space="preserve">Widać wyraźnie, że przełomowym momentem jest wejście w wiek 35-44 lata. Średnia zaległość niemal podwaja się </w:t>
      </w:r>
      <w:r w:rsidR="00CC6900">
        <w:rPr>
          <w:rFonts w:eastAsia="Arial"/>
          <w:i/>
          <w:iCs/>
          <w:color w:val="000000"/>
          <w:sz w:val="22"/>
          <w:szCs w:val="22"/>
          <w:lang w:val="pl-PL"/>
        </w:rPr>
        <w:t xml:space="preserve">wtedy </w:t>
      </w:r>
      <w:r w:rsidR="00FA66BE" w:rsidRPr="00544E6B">
        <w:rPr>
          <w:rFonts w:eastAsia="Arial"/>
          <w:i/>
          <w:iCs/>
          <w:color w:val="000000"/>
          <w:sz w:val="22"/>
          <w:szCs w:val="22"/>
          <w:lang w:val="pl-PL"/>
        </w:rPr>
        <w:t xml:space="preserve">względem grupy 25-34 lata, a następnie rośnie do ponad 50 tys. zł w grupach 45-54 i 55-64 lata. Oznacza to, że </w:t>
      </w:r>
      <w:r w:rsidR="00CC6900" w:rsidRPr="00CC6900">
        <w:rPr>
          <w:rFonts w:eastAsia="Arial"/>
          <w:i/>
          <w:iCs/>
          <w:color w:val="000000"/>
          <w:sz w:val="22"/>
          <w:szCs w:val="22"/>
          <w:lang w:val="pl-PL"/>
        </w:rPr>
        <w:t xml:space="preserve">zadłużenie często nie jest efektem jednego </w:t>
      </w:r>
      <w:r w:rsidR="00CC6900" w:rsidRPr="00F20A4F">
        <w:rPr>
          <w:rFonts w:eastAsia="Arial"/>
          <w:i/>
          <w:iCs/>
          <w:color w:val="000000"/>
          <w:sz w:val="22"/>
          <w:szCs w:val="22"/>
          <w:lang w:val="pl-PL"/>
        </w:rPr>
        <w:t>zdarzenia,</w:t>
      </w:r>
      <w:r w:rsidR="00FA66BE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 ale kumulacj</w:t>
      </w:r>
      <w:r w:rsidR="00CC6900" w:rsidRPr="00F20A4F">
        <w:rPr>
          <w:rFonts w:eastAsia="Arial"/>
          <w:i/>
          <w:iCs/>
          <w:color w:val="000000"/>
          <w:sz w:val="22"/>
          <w:szCs w:val="22"/>
          <w:lang w:val="pl-PL"/>
        </w:rPr>
        <w:t>i</w:t>
      </w:r>
      <w:r w:rsidR="00FA66BE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 zobowiązań</w:t>
      </w:r>
      <w:r w:rsidR="00CC6900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 i</w:t>
      </w:r>
      <w:r w:rsidR="00FA66BE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 życiowych </w:t>
      </w:r>
      <w:r w:rsidR="00CC6900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obciążeń </w:t>
      </w:r>
      <w:r w:rsidR="00FA66BE" w:rsidRPr="00F20A4F">
        <w:rPr>
          <w:rFonts w:eastAsia="Arial"/>
          <w:i/>
          <w:iCs/>
          <w:color w:val="000000"/>
          <w:sz w:val="22"/>
          <w:szCs w:val="22"/>
          <w:lang w:val="pl-PL"/>
        </w:rPr>
        <w:t>w późniejszych etapach życia</w:t>
      </w:r>
      <w:r w:rsidR="00544E6B" w:rsidRPr="00F20A4F">
        <w:rPr>
          <w:rFonts w:eastAsia="Arial"/>
          <w:b/>
          <w:bCs/>
          <w:color w:val="000000"/>
          <w:sz w:val="22"/>
          <w:szCs w:val="22"/>
          <w:lang w:val="pl-PL"/>
        </w:rPr>
        <w:t xml:space="preserve"> </w:t>
      </w:r>
      <w:r w:rsidR="00544E6B" w:rsidRPr="00F20A4F">
        <w:rPr>
          <w:rFonts w:eastAsia="Arial"/>
          <w:color w:val="000000"/>
          <w:sz w:val="22"/>
          <w:szCs w:val="22"/>
          <w:lang w:val="pl-PL"/>
        </w:rPr>
        <w:t>– zaznacza</w:t>
      </w:r>
      <w:r w:rsidR="00544E6B" w:rsidRPr="00F20A4F">
        <w:rPr>
          <w:rFonts w:eastAsia="Arial"/>
          <w:b/>
          <w:bCs/>
          <w:color w:val="000000"/>
          <w:sz w:val="22"/>
          <w:szCs w:val="22"/>
          <w:lang w:val="pl-PL"/>
        </w:rPr>
        <w:t xml:space="preserve"> </w:t>
      </w:r>
      <w:r w:rsidR="009D2F03" w:rsidRPr="00F20A4F">
        <w:rPr>
          <w:rFonts w:eastAsia="Arial"/>
          <w:b/>
          <w:bCs/>
          <w:color w:val="000000"/>
          <w:sz w:val="22"/>
          <w:szCs w:val="22"/>
          <w:lang w:val="pl-PL"/>
        </w:rPr>
        <w:t>dr hab. Waldemar Rogowski, główny analityk BIG InfoMonitor</w:t>
      </w:r>
      <w:r w:rsidR="00544E6B" w:rsidRPr="00F20A4F">
        <w:rPr>
          <w:rFonts w:eastAsia="Arial"/>
          <w:b/>
          <w:bCs/>
          <w:color w:val="000000"/>
          <w:sz w:val="22"/>
          <w:szCs w:val="22"/>
          <w:lang w:val="pl-PL"/>
        </w:rPr>
        <w:t xml:space="preserve">. </w:t>
      </w:r>
      <w:r w:rsidR="00F20A4F" w:rsidRPr="00F20A4F">
        <w:rPr>
          <w:rFonts w:eastAsia="Arial"/>
          <w:i/>
          <w:iCs/>
          <w:color w:val="000000"/>
          <w:sz w:val="22"/>
          <w:szCs w:val="22"/>
          <w:lang w:val="pl-PL"/>
        </w:rPr>
        <w:t>–</w:t>
      </w:r>
      <w:r w:rsidR="00544E6B" w:rsidRPr="00F20A4F">
        <w:rPr>
          <w:rFonts w:eastAsia="Arial"/>
          <w:b/>
          <w:bCs/>
          <w:color w:val="000000"/>
          <w:sz w:val="22"/>
          <w:szCs w:val="22"/>
          <w:lang w:val="pl-PL"/>
        </w:rPr>
        <w:t xml:space="preserve"> </w:t>
      </w:r>
      <w:r w:rsidR="00CC6900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Dlatego tak ważne jest, by już na początku samodzielnego życia finansowego budować nawyk regularnego regulowania zobowiązań i świadomego planowania budżetu. Może to </w:t>
      </w:r>
      <w:r w:rsidR="00FA66BE" w:rsidRPr="00F20A4F">
        <w:rPr>
          <w:rFonts w:eastAsia="Arial"/>
          <w:i/>
          <w:iCs/>
          <w:color w:val="000000"/>
          <w:sz w:val="22"/>
          <w:szCs w:val="22"/>
          <w:lang w:val="pl-PL"/>
        </w:rPr>
        <w:t>ogranicz</w:t>
      </w:r>
      <w:r w:rsidR="0074708D" w:rsidRPr="00F20A4F">
        <w:rPr>
          <w:rFonts w:eastAsia="Arial"/>
          <w:i/>
          <w:iCs/>
          <w:color w:val="000000"/>
          <w:sz w:val="22"/>
          <w:szCs w:val="22"/>
          <w:lang w:val="pl-PL"/>
        </w:rPr>
        <w:t>yć</w:t>
      </w:r>
      <w:r w:rsidR="00FA66BE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 </w:t>
      </w:r>
      <w:r w:rsidR="00CC6900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ryzyko narastania </w:t>
      </w:r>
      <w:r w:rsidR="00FA66BE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problemów </w:t>
      </w:r>
      <w:r w:rsidR="00CC6900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z </w:t>
      </w:r>
      <w:r w:rsidR="00FA66BE" w:rsidRPr="00F20A4F">
        <w:rPr>
          <w:rFonts w:eastAsia="Arial"/>
          <w:i/>
          <w:iCs/>
          <w:color w:val="000000"/>
          <w:sz w:val="22"/>
          <w:szCs w:val="22"/>
          <w:lang w:val="pl-PL"/>
        </w:rPr>
        <w:t>zadłużeni</w:t>
      </w:r>
      <w:r w:rsidR="00CC6900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em w przyszłości, </w:t>
      </w:r>
      <w:r w:rsidR="004B25E7" w:rsidRPr="00F20A4F">
        <w:rPr>
          <w:rFonts w:eastAsia="Arial"/>
          <w:i/>
          <w:iCs/>
          <w:color w:val="000000"/>
          <w:sz w:val="22"/>
          <w:szCs w:val="22"/>
          <w:lang w:val="pl-PL"/>
        </w:rPr>
        <w:t>także tych</w:t>
      </w:r>
      <w:r w:rsidR="0074708D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 najbardziej dotkliwych </w:t>
      </w:r>
      <w:r w:rsidR="004B25E7" w:rsidRPr="00F20A4F">
        <w:rPr>
          <w:rFonts w:eastAsia="Arial"/>
          <w:i/>
          <w:iCs/>
          <w:color w:val="000000"/>
          <w:sz w:val="22"/>
          <w:szCs w:val="22"/>
          <w:lang w:val="pl-PL"/>
        </w:rPr>
        <w:t>społecznie, jak</w:t>
      </w:r>
      <w:r w:rsidR="00CC6900" w:rsidRPr="00F20A4F">
        <w:rPr>
          <w:rFonts w:eastAsia="Arial"/>
          <w:i/>
          <w:iCs/>
          <w:color w:val="000000"/>
          <w:sz w:val="22"/>
          <w:szCs w:val="22"/>
          <w:lang w:val="pl-PL"/>
        </w:rPr>
        <w:t xml:space="preserve"> zaległości alimentacyjne</w:t>
      </w:r>
      <w:r w:rsidR="00544E6B" w:rsidRPr="00F20A4F">
        <w:rPr>
          <w:rFonts w:eastAsia="Arial"/>
          <w:b/>
          <w:bCs/>
          <w:color w:val="000000"/>
          <w:sz w:val="22"/>
          <w:szCs w:val="22"/>
          <w:lang w:val="pl-PL"/>
        </w:rPr>
        <w:t xml:space="preserve"> </w:t>
      </w:r>
      <w:r w:rsidR="00F20A4F" w:rsidRPr="00F20A4F">
        <w:rPr>
          <w:rFonts w:eastAsia="Arial"/>
          <w:i/>
          <w:iCs/>
          <w:color w:val="000000"/>
          <w:sz w:val="22"/>
          <w:szCs w:val="22"/>
          <w:lang w:val="pl-PL"/>
        </w:rPr>
        <w:t>–</w:t>
      </w:r>
      <w:r w:rsidR="00544E6B" w:rsidRPr="00F20A4F">
        <w:rPr>
          <w:rFonts w:eastAsia="Arial"/>
          <w:b/>
          <w:bCs/>
          <w:color w:val="000000"/>
          <w:sz w:val="22"/>
          <w:szCs w:val="22"/>
          <w:lang w:val="pl-PL"/>
        </w:rPr>
        <w:t xml:space="preserve"> dodaje.</w:t>
      </w:r>
    </w:p>
    <w:p w14:paraId="6869038E" w14:textId="3455AFE8" w:rsidR="00FA66BE" w:rsidRDefault="00FA66BE" w:rsidP="00FA66BE">
      <w:pPr>
        <w:spacing w:after="160" w:line="360" w:lineRule="auto"/>
        <w:jc w:val="both"/>
        <w:rPr>
          <w:rFonts w:eastAsia="Arial"/>
          <w:b/>
          <w:bCs/>
          <w:color w:val="000000"/>
          <w:sz w:val="22"/>
          <w:szCs w:val="22"/>
          <w:lang w:val="pl-PL"/>
        </w:rPr>
      </w:pPr>
      <w:r w:rsidRPr="00F20A4F">
        <w:rPr>
          <w:rFonts w:eastAsia="Arial"/>
          <w:b/>
          <w:bCs/>
          <w:color w:val="000000"/>
          <w:sz w:val="22"/>
          <w:szCs w:val="22"/>
          <w:lang w:val="pl-PL"/>
        </w:rPr>
        <w:t xml:space="preserve"> </w:t>
      </w:r>
    </w:p>
    <w:p w14:paraId="3A0DE9A4" w14:textId="5AE15ECE" w:rsidR="007D0EEC" w:rsidRPr="00894FEA" w:rsidRDefault="007D0EEC" w:rsidP="00FA66BE">
      <w:pPr>
        <w:spacing w:after="160" w:line="360" w:lineRule="auto"/>
        <w:jc w:val="both"/>
        <w:rPr>
          <w:rFonts w:eastAsia="Arial"/>
          <w:b/>
          <w:bCs/>
          <w:color w:val="000000"/>
          <w:sz w:val="22"/>
          <w:szCs w:val="22"/>
          <w:lang w:val="pl-PL"/>
        </w:rPr>
      </w:pPr>
      <w:r>
        <w:rPr>
          <w:rFonts w:eastAsia="Arial"/>
          <w:b/>
          <w:bCs/>
          <w:color w:val="000000"/>
          <w:sz w:val="22"/>
          <w:szCs w:val="22"/>
          <w:lang w:val="pl-PL"/>
        </w:rPr>
        <w:t>Rozkład zaległości mężczyzn w grupach wiekowych</w:t>
      </w:r>
    </w:p>
    <w:tbl>
      <w:tblPr>
        <w:tblW w:w="6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000"/>
        <w:gridCol w:w="2080"/>
        <w:gridCol w:w="1880"/>
      </w:tblGrid>
      <w:tr w:rsidR="00894FEA" w:rsidRPr="00894FEA" w14:paraId="0FA30548" w14:textId="77777777" w:rsidTr="00894FEA">
        <w:trPr>
          <w:trHeight w:val="290"/>
        </w:trPr>
        <w:tc>
          <w:tcPr>
            <w:tcW w:w="9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4BC910C5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Wiek</w:t>
            </w:r>
          </w:p>
        </w:tc>
        <w:tc>
          <w:tcPr>
            <w:tcW w:w="200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7B95341F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Liczba dłużników</w:t>
            </w:r>
          </w:p>
        </w:tc>
        <w:tc>
          <w:tcPr>
            <w:tcW w:w="20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25FD924F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Kwota zaległości</w:t>
            </w:r>
          </w:p>
        </w:tc>
        <w:tc>
          <w:tcPr>
            <w:tcW w:w="18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0BE29CB8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Średnia zaległość</w:t>
            </w:r>
          </w:p>
        </w:tc>
      </w:tr>
      <w:tr w:rsidR="00894FEA" w:rsidRPr="00894FEA" w14:paraId="70837607" w14:textId="77777777" w:rsidTr="00894FEA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C0E44BD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  <w:t>18-24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A6FFF98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75 107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AD4AA7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530 768 809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415B9BE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7 067</w:t>
            </w:r>
          </w:p>
        </w:tc>
      </w:tr>
      <w:tr w:rsidR="00894FEA" w:rsidRPr="00894FEA" w14:paraId="33541EA2" w14:textId="77777777" w:rsidTr="00894FEA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E53D9BC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  <w:t>25-34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1D4F06A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270 686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117FABC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5 058 484 361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FFACB3F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18 688</w:t>
            </w:r>
          </w:p>
        </w:tc>
      </w:tr>
      <w:tr w:rsidR="00894FEA" w:rsidRPr="00894FEA" w14:paraId="572C7919" w14:textId="77777777" w:rsidTr="00894FEA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27F229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  <w:t>35-44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081E968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397 214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2E424CE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13 492 756 964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564CD81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33 968</w:t>
            </w:r>
          </w:p>
        </w:tc>
      </w:tr>
      <w:tr w:rsidR="00894FEA" w:rsidRPr="00894FEA" w14:paraId="24C29695" w14:textId="77777777" w:rsidTr="00894FEA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02E8680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  <w:t>45-54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3EAD535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354 502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3024400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17 961 244 598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F75D49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50 666</w:t>
            </w:r>
          </w:p>
        </w:tc>
      </w:tr>
      <w:tr w:rsidR="00894FEA" w:rsidRPr="00894FEA" w14:paraId="776B2E27" w14:textId="77777777" w:rsidTr="00894FEA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179C88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  <w:lastRenderedPageBreak/>
              <w:t>55-64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DCF569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215 169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BF751D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10 949 728 880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FCCDAD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50 889</w:t>
            </w:r>
          </w:p>
        </w:tc>
      </w:tr>
      <w:tr w:rsidR="00894FEA" w:rsidRPr="00894FEA" w14:paraId="7A97C293" w14:textId="77777777" w:rsidTr="00894FEA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D672DF" w14:textId="77777777" w:rsidR="00894FEA" w:rsidRPr="00894FEA" w:rsidRDefault="00894FEA" w:rsidP="00894FEA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b/>
                <w:bCs/>
                <w:color w:val="000000"/>
                <w:sz w:val="22"/>
                <w:szCs w:val="22"/>
                <w:lang w:val="pl-PL"/>
              </w:rPr>
              <w:t>65+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F01B3A5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175 849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55AA97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7 061 233 187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47E4132" w14:textId="77777777" w:rsidR="00894FEA" w:rsidRPr="00894FEA" w:rsidRDefault="00894FEA" w:rsidP="00894FEA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894FEA">
              <w:rPr>
                <w:rFonts w:eastAsia="Times New Roman"/>
                <w:color w:val="000000"/>
                <w:sz w:val="22"/>
                <w:szCs w:val="22"/>
                <w:lang w:val="pl-PL"/>
              </w:rPr>
              <w:t>40 155</w:t>
            </w:r>
          </w:p>
        </w:tc>
      </w:tr>
    </w:tbl>
    <w:p w14:paraId="5A9CBF95" w14:textId="27E9BD46" w:rsidR="00894FEA" w:rsidRPr="005F0FD8" w:rsidRDefault="005F0FD8" w:rsidP="00160831">
      <w:pPr>
        <w:spacing w:after="160" w:line="360" w:lineRule="auto"/>
        <w:jc w:val="both"/>
        <w:rPr>
          <w:rFonts w:eastAsia="Arial"/>
          <w:i/>
          <w:iCs/>
          <w:color w:val="000000"/>
          <w:sz w:val="18"/>
          <w:szCs w:val="18"/>
          <w:lang w:val="pl-PL"/>
        </w:rPr>
      </w:pPr>
      <w:r w:rsidRPr="005F0FD8">
        <w:rPr>
          <w:rFonts w:eastAsia="Arial"/>
          <w:i/>
          <w:iCs/>
          <w:color w:val="000000"/>
          <w:sz w:val="18"/>
          <w:szCs w:val="18"/>
          <w:lang w:val="pl-PL"/>
        </w:rPr>
        <w:t>Źródło: Rejestr Dłużników BIG InfoMonitor i baza BIK</w:t>
      </w:r>
    </w:p>
    <w:p w14:paraId="0000000F" w14:textId="37AA1A34" w:rsidR="007C4730" w:rsidRPr="00733190" w:rsidRDefault="00000000">
      <w:pPr>
        <w:spacing w:after="160" w:line="360" w:lineRule="auto"/>
        <w:jc w:val="both"/>
        <w:rPr>
          <w:rFonts w:asciiTheme="majorHAnsi" w:eastAsia="Arial" w:hAnsiTheme="majorHAnsi" w:cstheme="majorHAnsi"/>
          <w:b/>
          <w:bCs/>
          <w:color w:val="000000"/>
          <w:sz w:val="22"/>
          <w:szCs w:val="22"/>
        </w:rPr>
      </w:pPr>
      <w:sdt>
        <w:sdtPr>
          <w:tag w:val="goog_rdk_31"/>
          <w:id w:val="279250725"/>
        </w:sdtPr>
        <w:sdtContent/>
      </w:sdt>
      <w:r w:rsidR="00205A38" w:rsidRPr="00733190">
        <w:rPr>
          <w:rFonts w:asciiTheme="majorHAnsi" w:eastAsia="Arial" w:hAnsiTheme="majorHAnsi" w:cstheme="majorHAnsi"/>
          <w:b/>
          <w:bCs/>
          <w:color w:val="000000"/>
          <w:sz w:val="22"/>
          <w:szCs w:val="22"/>
        </w:rPr>
        <w:t>Rozkład zaległości mężczyzn w regionach</w:t>
      </w:r>
    </w:p>
    <w:tbl>
      <w:tblPr>
        <w:tblW w:w="8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720"/>
        <w:gridCol w:w="2000"/>
        <w:gridCol w:w="2600"/>
      </w:tblGrid>
      <w:tr w:rsidR="00205A38" w:rsidRPr="00205A38" w14:paraId="77A537E7" w14:textId="77777777" w:rsidTr="00205A38">
        <w:trPr>
          <w:trHeight w:val="290"/>
        </w:trPr>
        <w:tc>
          <w:tcPr>
            <w:tcW w:w="24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7FBBE023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Województwo</w:t>
            </w:r>
          </w:p>
        </w:tc>
        <w:tc>
          <w:tcPr>
            <w:tcW w:w="17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65929C98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Liczba dłużników</w:t>
            </w:r>
          </w:p>
        </w:tc>
        <w:tc>
          <w:tcPr>
            <w:tcW w:w="20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448E530D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Kwota zaległości</w:t>
            </w:r>
          </w:p>
        </w:tc>
        <w:tc>
          <w:tcPr>
            <w:tcW w:w="26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2314FFC7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Średni dług na osobę</w:t>
            </w:r>
          </w:p>
        </w:tc>
      </w:tr>
      <w:tr w:rsidR="00205A38" w:rsidRPr="00205A38" w14:paraId="46CFEA3A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185E851E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Mazowieckie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7D258E76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206 653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24D73869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10 150 980 506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6F9BCB37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49 121</w:t>
            </w:r>
          </w:p>
        </w:tc>
      </w:tr>
      <w:tr w:rsidR="00205A38" w:rsidRPr="00205A38" w14:paraId="2EFB6CED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3159869E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Śląskie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528E232E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182 982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31E87600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6 149 368 485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3E03B31E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33 606</w:t>
            </w:r>
          </w:p>
        </w:tc>
      </w:tr>
      <w:tr w:rsidR="00205A38" w:rsidRPr="00205A38" w14:paraId="3A6CCC67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7E8E9091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Dolnośląskie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3E4D0E07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142 906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2D1FE60E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4 911 375 704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3BC973D0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34 368</w:t>
            </w:r>
          </w:p>
        </w:tc>
      </w:tr>
      <w:tr w:rsidR="00205A38" w:rsidRPr="00205A38" w14:paraId="5D793E40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7AEA5D16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Wielkopolskie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0C0214C0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141 932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46E2B1B0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4 736 259 845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01C77FAA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33 370</w:t>
            </w:r>
          </w:p>
        </w:tc>
      </w:tr>
      <w:tr w:rsidR="00205A38" w:rsidRPr="00205A38" w14:paraId="5707A120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0F55FE83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Pomorskie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7111A939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106 405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4D95F468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4 082 075 668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0CCE07A3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38 364</w:t>
            </w:r>
          </w:p>
        </w:tc>
      </w:tr>
      <w:tr w:rsidR="00205A38" w:rsidRPr="00205A38" w14:paraId="54870A0F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5ABD2935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Zachodniopomorskie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25E2B544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83 175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0550B179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3 549 339 980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03B5122D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42 673</w:t>
            </w:r>
          </w:p>
        </w:tc>
      </w:tr>
      <w:tr w:rsidR="00205A38" w:rsidRPr="00205A38" w14:paraId="3791B392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B99C6C0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Łódzkie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56AA3C5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99 743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719853F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3 468 566 736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919A313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34 775</w:t>
            </w:r>
          </w:p>
        </w:tc>
      </w:tr>
      <w:tr w:rsidR="00205A38" w:rsidRPr="00205A38" w14:paraId="77FAC053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6BA2AD32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Małopolskie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5ADB4A1A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94 108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29B6B9DD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3 300 238 306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620514C5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35 069</w:t>
            </w:r>
          </w:p>
        </w:tc>
      </w:tr>
      <w:tr w:rsidR="00205A38" w:rsidRPr="00205A38" w14:paraId="23467E2D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9B12C88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Kujawsko-Pomorskie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D064B53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92 156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5849AE7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2 902 252 236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B374B09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31 493</w:t>
            </w:r>
          </w:p>
        </w:tc>
      </w:tr>
      <w:tr w:rsidR="00205A38" w:rsidRPr="00205A38" w14:paraId="74B83CDC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62633905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Lubelskie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138F6942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63 797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7FC5C6CA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2 561 016 465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61682DF7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40 143</w:t>
            </w:r>
          </w:p>
        </w:tc>
      </w:tr>
      <w:tr w:rsidR="00205A38" w:rsidRPr="00205A38" w14:paraId="255C46CB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5B03C5D9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Warmińsko-Mazurskie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3AC9EE79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67 867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6FCE6D39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2 348 561 381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5D4118AB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34 605</w:t>
            </w:r>
          </w:p>
        </w:tc>
      </w:tr>
      <w:tr w:rsidR="00205A38" w:rsidRPr="00205A38" w14:paraId="32A785BD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60149816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auto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auto"/>
                <w:sz w:val="22"/>
                <w:szCs w:val="22"/>
                <w:lang w:val="pl-PL"/>
              </w:rPr>
              <w:t>Lubuskie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111B62A1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52 131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62A37DC6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1 729 998 151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FFFFFF"/>
            <w:noWrap/>
            <w:vAlign w:val="bottom"/>
            <w:hideMark/>
          </w:tcPr>
          <w:p w14:paraId="351CF31E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33 186</w:t>
            </w:r>
          </w:p>
        </w:tc>
      </w:tr>
      <w:tr w:rsidR="00205A38" w:rsidRPr="00205A38" w14:paraId="48B2F271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FC27435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Podkarpackie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1F0F935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47 855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4954BEE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1 557 841 704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E8ED5F4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32 554</w:t>
            </w:r>
          </w:p>
        </w:tc>
      </w:tr>
      <w:tr w:rsidR="00205A38" w:rsidRPr="00205A38" w14:paraId="17436899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140BBC2F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Podlaskie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213F1677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34 578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0C4DA056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1 263 082 018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190CB333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36 529</w:t>
            </w:r>
          </w:p>
        </w:tc>
      </w:tr>
      <w:tr w:rsidR="00205A38" w:rsidRPr="00205A38" w14:paraId="674F1907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10106A7C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Świętokrzyskie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60D1D3AA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37 455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6CB1F892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1 218 295 032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000000" w:fill="DDEBF7"/>
            <w:noWrap/>
            <w:vAlign w:val="bottom"/>
            <w:hideMark/>
          </w:tcPr>
          <w:p w14:paraId="0299F4C0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32 527</w:t>
            </w:r>
          </w:p>
        </w:tc>
      </w:tr>
      <w:tr w:rsidR="00205A38" w:rsidRPr="00205A38" w14:paraId="50A22730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608012FC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Opolskie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2C653E8A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34 799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431D0AAD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1 125 767 931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FFFFFF"/>
            <w:noWrap/>
            <w:vAlign w:val="bottom"/>
            <w:hideMark/>
          </w:tcPr>
          <w:p w14:paraId="4C2F60D2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color w:val="000000"/>
                <w:sz w:val="22"/>
                <w:szCs w:val="22"/>
                <w:lang w:val="pl-PL"/>
              </w:rPr>
              <w:t>32 350</w:t>
            </w:r>
          </w:p>
        </w:tc>
      </w:tr>
      <w:tr w:rsidR="00205A38" w:rsidRPr="00205A38" w14:paraId="37B6DB1B" w14:textId="77777777" w:rsidTr="00205A38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77C6408A" w14:textId="77777777" w:rsidR="00205A38" w:rsidRPr="00205A38" w:rsidRDefault="00205A38" w:rsidP="00205A38">
            <w:pPr>
              <w:spacing w:line="240" w:lineRule="auto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Razem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0BA6E1C0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1 488 540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1C2F40B8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55 055 020 147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5BD28EA3" w14:textId="77777777" w:rsidR="00205A38" w:rsidRPr="00205A38" w:rsidRDefault="00205A38" w:rsidP="00205A38">
            <w:pPr>
              <w:spacing w:line="240" w:lineRule="auto"/>
              <w:jc w:val="center"/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05A38">
              <w:rPr>
                <w:rFonts w:eastAsia="Times New Roman"/>
                <w:b/>
                <w:bCs/>
                <w:color w:val="FFFFFF"/>
                <w:sz w:val="22"/>
                <w:szCs w:val="22"/>
                <w:lang w:val="pl-PL"/>
              </w:rPr>
              <w:t>36 986</w:t>
            </w:r>
          </w:p>
        </w:tc>
      </w:tr>
    </w:tbl>
    <w:p w14:paraId="0BB42DC0" w14:textId="3311910F" w:rsidR="00205A38" w:rsidRPr="00444CB2" w:rsidRDefault="00205A38">
      <w:pPr>
        <w:spacing w:after="160" w:line="360" w:lineRule="auto"/>
        <w:jc w:val="both"/>
        <w:rPr>
          <w:rFonts w:eastAsia="Arial"/>
          <w:i/>
          <w:iCs/>
          <w:color w:val="000000"/>
          <w:sz w:val="18"/>
          <w:szCs w:val="18"/>
        </w:rPr>
      </w:pPr>
      <w:r w:rsidRPr="00444CB2">
        <w:rPr>
          <w:rFonts w:eastAsia="Arial"/>
          <w:i/>
          <w:iCs/>
          <w:color w:val="000000"/>
          <w:sz w:val="18"/>
          <w:szCs w:val="18"/>
        </w:rPr>
        <w:t>Źródło: Rejestr Dłużników BIG InfoMonitor i baza BIK</w:t>
      </w:r>
    </w:p>
    <w:p w14:paraId="76D72FA2" w14:textId="77777777" w:rsidR="00205A38" w:rsidRDefault="00205A38">
      <w:pPr>
        <w:spacing w:after="16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0DFEC61" w14:textId="77777777" w:rsidR="001918EC" w:rsidRPr="001918EC" w:rsidRDefault="001918EC" w:rsidP="001918EC">
      <w:pPr>
        <w:jc w:val="both"/>
        <w:rPr>
          <w:rFonts w:eastAsia="Arial"/>
          <w:color w:val="auto"/>
          <w:sz w:val="18"/>
          <w:szCs w:val="18"/>
        </w:rPr>
      </w:pPr>
      <w:r w:rsidRPr="001918EC">
        <w:rPr>
          <w:rFonts w:eastAsia="Arial"/>
          <w:b/>
          <w:bCs/>
          <w:color w:val="auto"/>
          <w:sz w:val="18"/>
          <w:szCs w:val="18"/>
        </w:rPr>
        <w:t>BIG InfoMonitor</w:t>
      </w:r>
      <w:r w:rsidRPr="001918EC">
        <w:rPr>
          <w:rFonts w:eastAsia="Arial"/>
          <w:color w:val="auto"/>
          <w:sz w:val="18"/>
          <w:szCs w:val="18"/>
        </w:rPr>
        <w:t xml:space="preserve">, spółka z Grupy BIK, już od 22 lat dostarcza rynkowi wiarygodne informacje o zadłużeniu osób fizycznych i firm. Pomaga w ten sposób w przeciwdziałaniu zatorom płatniczym i odzyskiwaniu należności. Spółka prowadzi rejestr dłużników, do którego na warunkach określonych w Ustawie o BIG, każdy może wpisać dłużnika – firmę lub konsumenta zalegającego z płatnościami. Oprócz zaległych długów BIG InfoMonitor gromadzi i udostępnia pozytywne informacje gospodarcze, czyli dane o terminowych płatnościach. Raporty z BIG InfoMonitor zawierają wiarygodne informacje o kondycji finansowej osób oraz firm i tym samym wspierają podmioty gospodarcze w dbaniu o płynność finansową.  BIG InfoMonitor posiada jedną z największych baz dłużników – zasoby rejestru obejmują ponad 114 mln informacji gospodarczych. Od początku działalności do rejestru dłużników BIG InfoMonitor wpisano blisko 42 mln zaległych zobowiązań o wartości 660 mld zł. Banki, firmy pożyczkowe i inne podmioty z rynku chętnie korzystają z raportów z BIG InfoMonitor w swoich procesach sprzedażowych. Badają w ten sposób wiarygodność płatniczą swoich klientów. Od początku działania BIG InfoMonitor udostępnił 363 mln raportów o wiarygodności płatniczej osób i firm. </w:t>
      </w:r>
    </w:p>
    <w:p w14:paraId="397C1CFB" w14:textId="0BBAB8BF" w:rsidR="001918EC" w:rsidRPr="001918EC" w:rsidRDefault="001918EC" w:rsidP="001918EC">
      <w:pPr>
        <w:jc w:val="both"/>
        <w:rPr>
          <w:rFonts w:eastAsia="Arial"/>
          <w:color w:val="auto"/>
          <w:sz w:val="18"/>
          <w:szCs w:val="18"/>
        </w:rPr>
      </w:pPr>
      <w:r w:rsidRPr="001918EC">
        <w:rPr>
          <w:rFonts w:eastAsia="Arial"/>
          <w:color w:val="auto"/>
          <w:sz w:val="18"/>
          <w:szCs w:val="18"/>
        </w:rPr>
        <w:t xml:space="preserve">Informacje o dłużnikach przekazują do BIG InfoMonitor m.in. dostawcy energii elektrycznej, gazu, wody i inne przedsiębiorstwa użyteczności publicznej, banki, firmy pożyczkowe, operatorzy telefonii stacjonarnej i komórkowej, firmy ubezpieczeniowe, faktoringowe, leasingowe, sektor MŚP i duże firmy, zarządcy nieruchomości, transport publiczny, sądy, gminy i urzędy miasta, a także osoby fizyczne. </w:t>
      </w:r>
    </w:p>
    <w:p w14:paraId="6970978E" w14:textId="77777777" w:rsidR="001918EC" w:rsidRPr="001918EC" w:rsidRDefault="001918EC" w:rsidP="001918EC">
      <w:pPr>
        <w:jc w:val="both"/>
        <w:rPr>
          <w:rFonts w:eastAsia="Arial"/>
          <w:color w:val="auto"/>
        </w:rPr>
      </w:pPr>
      <w:r w:rsidRPr="001918EC">
        <w:rPr>
          <w:rFonts w:eastAsia="Arial"/>
          <w:color w:val="auto"/>
          <w:sz w:val="18"/>
          <w:szCs w:val="18"/>
        </w:rPr>
        <w:t xml:space="preserve">BIG InfoMonitor umożliwia dostęp do baz: Biura Informacji Kredytowej i Związku Banków Polskich, dzięki czemu stanowi platformę wymiany informacji pomiędzy sektorem bankowym i pozostałymi sektorami gospodarki. Głównym akcjonariuszem BIG InfoMonitor jest Biuro Informacji Kredytowej. Więcej na </w:t>
      </w:r>
      <w:hyperlink r:id="rId8" w:history="1">
        <w:r w:rsidRPr="001918EC">
          <w:rPr>
            <w:rFonts w:eastAsia="Arial"/>
            <w:color w:val="0563C1"/>
            <w:sz w:val="18"/>
            <w:szCs w:val="18"/>
            <w:u w:val="single"/>
          </w:rPr>
          <w:t>www.big.pl</w:t>
        </w:r>
      </w:hyperlink>
    </w:p>
    <w:p w14:paraId="1F7322A4" w14:textId="77777777" w:rsidR="001918EC" w:rsidRPr="001918EC" w:rsidRDefault="001918EC" w:rsidP="001918EC">
      <w:pPr>
        <w:jc w:val="both"/>
        <w:rPr>
          <w:rFonts w:eastAsia="Arial"/>
          <w:color w:val="auto"/>
          <w:sz w:val="18"/>
          <w:szCs w:val="18"/>
        </w:rPr>
      </w:pPr>
    </w:p>
    <w:p w14:paraId="1F04B151" w14:textId="77777777" w:rsidR="001918EC" w:rsidRPr="001918EC" w:rsidRDefault="001918EC" w:rsidP="001918EC">
      <w:pPr>
        <w:spacing w:line="240" w:lineRule="auto"/>
        <w:jc w:val="both"/>
        <w:rPr>
          <w:rFonts w:eastAsia="Arial"/>
          <w:b/>
          <w:bCs/>
          <w:color w:val="auto"/>
          <w:sz w:val="18"/>
          <w:szCs w:val="18"/>
        </w:rPr>
      </w:pPr>
      <w:r w:rsidRPr="001918EC">
        <w:rPr>
          <w:rFonts w:eastAsia="Arial"/>
          <w:b/>
          <w:bCs/>
          <w:color w:val="auto"/>
          <w:sz w:val="18"/>
          <w:szCs w:val="18"/>
        </w:rPr>
        <w:t>Kontakt dla mediów:</w:t>
      </w:r>
    </w:p>
    <w:tbl>
      <w:tblPr>
        <w:tblW w:w="10455" w:type="dxa"/>
        <w:tblLayout w:type="fixed"/>
        <w:tblLook w:val="0400" w:firstRow="0" w:lastRow="0" w:firstColumn="0" w:lastColumn="0" w:noHBand="0" w:noVBand="1"/>
      </w:tblPr>
      <w:tblGrid>
        <w:gridCol w:w="3779"/>
        <w:gridCol w:w="3338"/>
        <w:gridCol w:w="3338"/>
      </w:tblGrid>
      <w:tr w:rsidR="001918EC" w:rsidRPr="001918EC" w14:paraId="2E74A85C" w14:textId="77777777" w:rsidTr="006D0DD6">
        <w:trPr>
          <w:trHeight w:val="1440"/>
        </w:trPr>
        <w:tc>
          <w:tcPr>
            <w:tcW w:w="3780" w:type="dxa"/>
            <w:hideMark/>
          </w:tcPr>
          <w:p w14:paraId="12132BB2" w14:textId="77777777" w:rsidR="001918EC" w:rsidRPr="001918EC" w:rsidRDefault="001918EC" w:rsidP="001918EC">
            <w:pPr>
              <w:spacing w:line="240" w:lineRule="auto"/>
              <w:ind w:left="-108"/>
              <w:jc w:val="both"/>
              <w:rPr>
                <w:rFonts w:eastAsia="Arial"/>
                <w:color w:val="auto"/>
                <w:sz w:val="18"/>
                <w:szCs w:val="18"/>
                <w:lang w:eastAsia="en-US"/>
              </w:rPr>
            </w:pPr>
            <w:r w:rsidRPr="001918EC">
              <w:rPr>
                <w:rFonts w:eastAsia="Arial"/>
                <w:color w:val="auto"/>
                <w:sz w:val="18"/>
                <w:szCs w:val="18"/>
                <w:lang w:eastAsia="en-US"/>
              </w:rPr>
              <w:lastRenderedPageBreak/>
              <w:t>Diana Borowiecka</w:t>
            </w:r>
          </w:p>
          <w:p w14:paraId="04801925" w14:textId="77777777" w:rsidR="001918EC" w:rsidRPr="001918EC" w:rsidRDefault="001918EC" w:rsidP="001918EC">
            <w:pPr>
              <w:spacing w:line="240" w:lineRule="auto"/>
              <w:ind w:left="-108"/>
              <w:jc w:val="both"/>
              <w:rPr>
                <w:rFonts w:eastAsia="Arial"/>
                <w:color w:val="auto"/>
                <w:sz w:val="18"/>
                <w:szCs w:val="18"/>
                <w:lang w:eastAsia="en-US"/>
              </w:rPr>
            </w:pPr>
            <w:r w:rsidRPr="001918EC">
              <w:rPr>
                <w:rFonts w:eastAsia="Arial"/>
                <w:color w:val="auto"/>
                <w:sz w:val="18"/>
                <w:szCs w:val="18"/>
                <w:lang w:eastAsia="en-US"/>
              </w:rPr>
              <w:t>Biuro PR i Komunikacji</w:t>
            </w:r>
          </w:p>
          <w:p w14:paraId="41514CE0" w14:textId="77777777" w:rsidR="001918EC" w:rsidRPr="001918EC" w:rsidRDefault="001918EC" w:rsidP="001918EC">
            <w:pPr>
              <w:spacing w:line="240" w:lineRule="auto"/>
              <w:ind w:left="-108"/>
              <w:jc w:val="both"/>
              <w:rPr>
                <w:rFonts w:eastAsia="Arial"/>
                <w:color w:val="auto"/>
                <w:sz w:val="18"/>
                <w:szCs w:val="18"/>
                <w:lang w:eastAsia="en-US"/>
              </w:rPr>
            </w:pPr>
            <w:r w:rsidRPr="001918EC">
              <w:rPr>
                <w:rFonts w:eastAsia="Arial"/>
                <w:color w:val="auto"/>
                <w:sz w:val="18"/>
                <w:szCs w:val="18"/>
                <w:lang w:eastAsia="en-US"/>
              </w:rPr>
              <w:t>tel.: +48 22 486 56 46</w:t>
            </w:r>
          </w:p>
          <w:p w14:paraId="66FEFC33" w14:textId="77777777" w:rsidR="001918EC" w:rsidRPr="001918EC" w:rsidRDefault="001918EC" w:rsidP="001918EC">
            <w:pPr>
              <w:spacing w:line="240" w:lineRule="auto"/>
              <w:ind w:left="-108"/>
              <w:jc w:val="both"/>
              <w:rPr>
                <w:rFonts w:eastAsia="Arial"/>
                <w:color w:val="auto"/>
                <w:sz w:val="18"/>
                <w:szCs w:val="18"/>
                <w:lang w:eastAsia="en-US"/>
              </w:rPr>
            </w:pPr>
            <w:r w:rsidRPr="001918EC">
              <w:rPr>
                <w:rFonts w:eastAsia="Arial"/>
                <w:color w:val="auto"/>
                <w:sz w:val="18"/>
                <w:szCs w:val="18"/>
                <w:lang w:eastAsia="en-US"/>
              </w:rPr>
              <w:t>kom.: + 48 607 146 583</w:t>
            </w:r>
          </w:p>
          <w:p w14:paraId="5F1E0DA9" w14:textId="77777777" w:rsidR="001918EC" w:rsidRPr="001918EC" w:rsidRDefault="001918EC" w:rsidP="001918EC">
            <w:pPr>
              <w:spacing w:line="240" w:lineRule="auto"/>
              <w:ind w:left="-108"/>
              <w:jc w:val="both"/>
              <w:rPr>
                <w:rFonts w:eastAsia="Arial"/>
                <w:color w:val="auto"/>
                <w:lang w:eastAsia="en-US"/>
              </w:rPr>
            </w:pPr>
            <w:r w:rsidRPr="001918EC">
              <w:rPr>
                <w:rFonts w:eastAsia="Arial"/>
                <w:color w:val="auto"/>
                <w:sz w:val="18"/>
                <w:szCs w:val="18"/>
                <w:lang w:eastAsia="en-US"/>
              </w:rPr>
              <w:t>diana.borowiecka@big.pl</w:t>
            </w:r>
          </w:p>
        </w:tc>
        <w:tc>
          <w:tcPr>
            <w:tcW w:w="3340" w:type="dxa"/>
          </w:tcPr>
          <w:p w14:paraId="1EFF0422" w14:textId="77777777" w:rsidR="001918EC" w:rsidRPr="001918EC" w:rsidRDefault="001918EC" w:rsidP="001918EC">
            <w:pPr>
              <w:spacing w:line="240" w:lineRule="auto"/>
              <w:ind w:left="-108"/>
              <w:jc w:val="both"/>
              <w:rPr>
                <w:rFonts w:eastAsia="Arial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3340" w:type="dxa"/>
          </w:tcPr>
          <w:p w14:paraId="384E49DE" w14:textId="77777777" w:rsidR="001918EC" w:rsidRPr="001918EC" w:rsidRDefault="001918EC" w:rsidP="001918EC">
            <w:pPr>
              <w:spacing w:line="240" w:lineRule="auto"/>
              <w:jc w:val="both"/>
              <w:rPr>
                <w:rFonts w:eastAsia="Arial"/>
                <w:color w:val="auto"/>
                <w:lang w:eastAsia="en-US"/>
              </w:rPr>
            </w:pPr>
          </w:p>
        </w:tc>
      </w:tr>
    </w:tbl>
    <w:p w14:paraId="4C6B9BAD" w14:textId="77777777" w:rsidR="001918EC" w:rsidRPr="001918EC" w:rsidRDefault="001918EC" w:rsidP="001918EC">
      <w:pPr>
        <w:spacing w:line="276" w:lineRule="auto"/>
        <w:jc w:val="both"/>
        <w:rPr>
          <w:color w:val="auto"/>
          <w:sz w:val="22"/>
          <w:szCs w:val="22"/>
        </w:rPr>
      </w:pPr>
    </w:p>
    <w:p w14:paraId="00000018" w14:textId="77777777" w:rsidR="007C4730" w:rsidRDefault="007C4730">
      <w:pPr>
        <w:spacing w:after="16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24" w14:textId="77777777" w:rsidR="007C4730" w:rsidRDefault="007C4730"/>
    <w:sectPr w:rsidR="007C47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40" w:footer="41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57283" w14:textId="77777777" w:rsidR="00DF56CD" w:rsidRDefault="00DF56CD">
      <w:pPr>
        <w:spacing w:line="240" w:lineRule="auto"/>
      </w:pPr>
      <w:r>
        <w:separator/>
      </w:r>
    </w:p>
  </w:endnote>
  <w:endnote w:type="continuationSeparator" w:id="0">
    <w:p w14:paraId="5F115C52" w14:textId="77777777" w:rsidR="00DF56CD" w:rsidRDefault="00DF56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9D435A49-0CDA-4501-8007-63F2C54A05E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AFEB800-07ED-4E71-B520-128D264A49FC}"/>
    <w:embedBold r:id="rId3" w:fontKey="{3C95EFF6-811F-4116-AE71-29CC78C2084B}"/>
    <w:embedItalic r:id="rId4" w:fontKey="{B71A9997-375F-4F71-849F-ABCC6DF45688}"/>
    <w:embedBoldItalic r:id="rId5" w:fontKey="{4AF11F92-BCA9-4837-9596-31D06BF4A0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BB059CE4-E4D8-4FB5-9EB4-FB2FEB4859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FDE6A4C2-CC09-404D-9192-AFA0F5D9ED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7C4730" w:rsidRDefault="00DB6B1B"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hidden="0" allowOverlap="1" wp14:anchorId="33394C70" wp14:editId="38362188">
              <wp:simplePos x="0" y="0"/>
              <wp:positionH relativeFrom="column">
                <wp:posOffset>4407535</wp:posOffset>
              </wp:positionH>
              <wp:positionV relativeFrom="paragraph">
                <wp:posOffset>-10248262</wp:posOffset>
              </wp:positionV>
              <wp:extent cx="462915" cy="462915"/>
              <wp:effectExtent l="0" t="0" r="0" b="0"/>
              <wp:wrapNone/>
              <wp:docPr id="36" name="Prostokąt 36" descr="Informacje Jaw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15A3AB" w14:textId="77777777" w:rsidR="007C4730" w:rsidRDefault="00DB6B1B">
                          <w:pPr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0" tIns="0" rIns="25400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394C70" id="Prostokąt 36" o:spid="_x0000_s1026" alt="Informacje Jawne" style="position:absolute;margin-left:347.05pt;margin-top:-806.95pt;width:36.45pt;height:36.45pt;z-index:2516817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VMtAEAAFM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" filled="f" stroked="f">
              <v:textbox inset="0,0,20pt,15pt">
                <w:txbxContent>
                  <w:p w14:paraId="4015A3AB" w14:textId="77777777" w:rsidR="007C4730" w:rsidRDefault="00DB6B1B">
                    <w:pPr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</w:p>
  <w:p w14:paraId="0000002F" w14:textId="77777777" w:rsidR="007C4730" w:rsidRDefault="007C47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77777777" w:rsidR="007C4730" w:rsidRDefault="00DB6B1B">
    <w:pPr>
      <w:widowControl w:val="0"/>
      <w:pBdr>
        <w:top w:val="nil"/>
        <w:left w:val="nil"/>
        <w:bottom w:val="nil"/>
        <w:right w:val="nil"/>
        <w:between w:val="nil"/>
      </w:pBdr>
      <w:spacing w:line="220" w:lineRule="auto"/>
      <w:rPr>
        <w:color w:val="9E9E9E"/>
        <w:sz w:val="16"/>
        <w:szCs w:val="16"/>
      </w:rPr>
    </w:pPr>
    <w:r>
      <w:rPr>
        <w:color w:val="9E9E9E"/>
        <w:sz w:val="16"/>
        <w:szCs w:val="16"/>
      </w:rPr>
      <w:t xml:space="preserve"> </w: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0FB124C4" wp14:editId="19DC3C30">
              <wp:simplePos x="0" y="0"/>
              <wp:positionH relativeFrom="column">
                <wp:posOffset>-98421</wp:posOffset>
              </wp:positionH>
              <wp:positionV relativeFrom="paragraph">
                <wp:posOffset>-1901</wp:posOffset>
              </wp:positionV>
              <wp:extent cx="4705350" cy="1518920"/>
              <wp:effectExtent l="0" t="0" r="0" b="0"/>
              <wp:wrapSquare wrapText="bothSides" distT="45720" distB="45720" distL="114300" distR="114300"/>
              <wp:docPr id="25" name="Prostokąt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50475" y="3077690"/>
                        <a:ext cx="4591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08ECB7" w14:textId="77777777" w:rsidR="007C4730" w:rsidRDefault="00DB6B1B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t>Biuro Informacji Gospodarczej InfoMonitor S.A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t xml:space="preserve">. 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br/>
                            <w:t>ul. Z. Modzelewskiego 77A, 02-679 Warszawa</w:t>
                          </w:r>
                        </w:p>
                        <w:p w14:paraId="4C6DEDCA" w14:textId="77777777" w:rsidR="007C4730" w:rsidRPr="007F1874" w:rsidRDefault="00DB6B1B">
                          <w:pPr>
                            <w:spacing w:line="240" w:lineRule="auto"/>
                            <w:textDirection w:val="btLr"/>
                            <w:rPr>
                              <w:lang w:val="en-US"/>
                            </w:rPr>
                          </w:pPr>
                          <w:r w:rsidRPr="007F1874">
                            <w:rPr>
                              <w:color w:val="BFBFBF"/>
                              <w:sz w:val="16"/>
                              <w:lang w:val="en-US"/>
                            </w:rPr>
                            <w:t xml:space="preserve">tel. +48 22 486 5656, e-mail: </w:t>
                          </w:r>
                          <w:r w:rsidRPr="007F1874">
                            <w:rPr>
                              <w:color w:val="BFBFBF"/>
                              <w:sz w:val="16"/>
                              <w:u w:val="single"/>
                              <w:lang w:val="en-US"/>
                            </w:rPr>
                            <w:t>biuro@big.pl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FB124C4" id="Prostokąt 25" o:spid="_x0000_s1027" style="position:absolute;margin-left:-7.75pt;margin-top:-.15pt;width:370.5pt;height:119.6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" stroked="f">
              <v:textbox inset="2.53958mm,1.2694mm,2.53958mm,1.2694mm">
                <w:txbxContent>
                  <w:p w14:paraId="1708ECB7" w14:textId="77777777" w:rsidR="007C4730" w:rsidRDefault="00DB6B1B">
                    <w:pPr>
                      <w:spacing w:line="240" w:lineRule="auto"/>
                      <w:textDirection w:val="btLr"/>
                    </w:pPr>
                    <w:r>
                      <w:rPr>
                        <w:b/>
                        <w:color w:val="BFBFBF"/>
                        <w:sz w:val="16"/>
                      </w:rPr>
                      <w:t>Biuro Informacji Gospodarczej InfoMonitor S.A</w:t>
                    </w:r>
                    <w:r>
                      <w:rPr>
                        <w:color w:val="BFBFBF"/>
                        <w:sz w:val="16"/>
                      </w:rPr>
                      <w:t xml:space="preserve">. </w:t>
                    </w:r>
                    <w:r>
                      <w:rPr>
                        <w:color w:val="BFBFBF"/>
                        <w:sz w:val="16"/>
                      </w:rPr>
                      <w:br/>
                      <w:t>ul. Z. Modzelewskiego 77A, 02-679 Warszawa</w:t>
                    </w:r>
                  </w:p>
                  <w:p w14:paraId="4C6DEDCA" w14:textId="77777777" w:rsidR="007C4730" w:rsidRPr="007F1874" w:rsidRDefault="00DB6B1B">
                    <w:pPr>
                      <w:spacing w:line="240" w:lineRule="auto"/>
                      <w:textDirection w:val="btLr"/>
                      <w:rPr>
                        <w:lang w:val="en-US"/>
                      </w:rPr>
                    </w:pPr>
                    <w:r w:rsidRPr="007F1874">
                      <w:rPr>
                        <w:color w:val="BFBFBF"/>
                        <w:sz w:val="16"/>
                        <w:lang w:val="en-US"/>
                      </w:rPr>
                      <w:t xml:space="preserve">tel. +48 22 486 5656, e-mail: </w:t>
                    </w:r>
                    <w:r w:rsidRPr="007F1874">
                      <w:rPr>
                        <w:color w:val="BFBFBF"/>
                        <w:sz w:val="16"/>
                        <w:u w:val="single"/>
                        <w:lang w:val="en-US"/>
                      </w:rPr>
                      <w:t>biuro@big.pl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0FDADC4" wp14:editId="0F00181D">
              <wp:simplePos x="0" y="0"/>
              <wp:positionH relativeFrom="column">
                <wp:posOffset>-911220</wp:posOffset>
              </wp:positionH>
              <wp:positionV relativeFrom="paragraph">
                <wp:posOffset>10099675</wp:posOffset>
              </wp:positionV>
              <wp:extent cx="7674610" cy="387350"/>
              <wp:effectExtent l="0" t="0" r="0" b="0"/>
              <wp:wrapNone/>
              <wp:docPr id="44" name="Prostokąt 44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0B7FA6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FDADC4" id="Prostokąt 44" o:spid="_x0000_s1028" alt="{&quot;HashCode&quot;:-1048850003,&quot;Height&quot;:841.0,&quot;Width&quot;:595.0,&quot;Placement&quot;:&quot;Footer&quot;,&quot;Index&quot;:&quot;Primary&quot;,&quot;Section&quot;:1,&quot;Top&quot;:0.0,&quot;Left&quot;:0.0}" style="position:absolute;margin-left:-71.75pt;margin-top:795.25pt;width:604.3pt;height:3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" filled="f" stroked="f">
              <v:textbox inset="2.53958mm,0,20pt,0">
                <w:txbxContent>
                  <w:p w14:paraId="000B7FA6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1A9D732" wp14:editId="3BB157A8">
              <wp:simplePos x="0" y="0"/>
              <wp:positionH relativeFrom="column">
                <wp:posOffset>-911220</wp:posOffset>
              </wp:positionH>
              <wp:positionV relativeFrom="paragraph">
                <wp:posOffset>10099675</wp:posOffset>
              </wp:positionV>
              <wp:extent cx="7665085" cy="377825"/>
              <wp:effectExtent l="0" t="0" r="0" b="0"/>
              <wp:wrapNone/>
              <wp:docPr id="43" name="Prostokąt 43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D84591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1A9D732" id="Prostokąt 43" o:spid="_x0000_s1029" alt="{&quot;HashCode&quot;:-1048850003,&quot;Height&quot;:841.0,&quot;Width&quot;:595.0,&quot;Placement&quot;:&quot;Footer&quot;,&quot;Index&quot;:&quot;Primary&quot;,&quot;Section&quot;:1,&quot;Top&quot;:0.0,&quot;Left&quot;:0.0}" style="position:absolute;margin-left:-71.75pt;margin-top:795.25pt;width:603.55pt;height:2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" filled="f" stroked="f">
              <v:textbox inset="2.53958mm,0,20pt,0">
                <w:txbxContent>
                  <w:p w14:paraId="54D84591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1D7C8E3E" wp14:editId="4E699B91">
              <wp:simplePos x="0" y="0"/>
              <wp:positionH relativeFrom="column">
                <wp:posOffset>-911220</wp:posOffset>
              </wp:positionH>
              <wp:positionV relativeFrom="paragraph">
                <wp:posOffset>10112375</wp:posOffset>
              </wp:positionV>
              <wp:extent cx="7655560" cy="368300"/>
              <wp:effectExtent l="0" t="0" r="0" b="0"/>
              <wp:wrapNone/>
              <wp:docPr id="33" name="Prostokąt 33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3C515B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D7C8E3E" id="Prostokąt 33" o:spid="_x0000_s1030" alt="{&quot;HashCode&quot;:-1048850003,&quot;Height&quot;:841.0,&quot;Width&quot;:595.0,&quot;Placement&quot;:&quot;Footer&quot;,&quot;Index&quot;:&quot;Primary&quot;,&quot;Section&quot;:1,&quot;Top&quot;:0.0,&quot;Left&quot;:0.0}" style="position:absolute;margin-left:-71.75pt;margin-top:796.25pt;width:602.8pt;height:2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" filled="f" stroked="f">
              <v:textbox inset="2.53958mm,0,20pt,0">
                <w:txbxContent>
                  <w:p w14:paraId="613C515B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4481E89C" wp14:editId="46C587D5">
              <wp:simplePos x="0" y="0"/>
              <wp:positionH relativeFrom="column">
                <wp:posOffset>-911220</wp:posOffset>
              </wp:positionH>
              <wp:positionV relativeFrom="paragraph">
                <wp:posOffset>10125075</wp:posOffset>
              </wp:positionV>
              <wp:extent cx="7646035" cy="358775"/>
              <wp:effectExtent l="0" t="0" r="0" b="0"/>
              <wp:wrapNone/>
              <wp:docPr id="38" name="Prostokąt 38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C0568E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81E89C" id="Prostokąt 38" o:spid="_x0000_s1031" alt="{&quot;HashCode&quot;:-1048850003,&quot;Height&quot;:841.0,&quot;Width&quot;:595.0,&quot;Placement&quot;:&quot;Footer&quot;,&quot;Index&quot;:&quot;Primary&quot;,&quot;Section&quot;:1,&quot;Top&quot;:0.0,&quot;Left&quot;:0.0}" style="position:absolute;margin-left:-71.75pt;margin-top:797.25pt;width:602.05pt;height:2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" filled="f" stroked="f">
              <v:textbox inset="2.53958mm,0,20pt,0">
                <w:txbxContent>
                  <w:p w14:paraId="64C0568E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22F8C415" wp14:editId="3C871AF8">
              <wp:simplePos x="0" y="0"/>
              <wp:positionH relativeFrom="column">
                <wp:posOffset>-911220</wp:posOffset>
              </wp:positionH>
              <wp:positionV relativeFrom="paragraph">
                <wp:posOffset>10137775</wp:posOffset>
              </wp:positionV>
              <wp:extent cx="7636510" cy="349250"/>
              <wp:effectExtent l="0" t="0" r="0" b="0"/>
              <wp:wrapNone/>
              <wp:docPr id="28" name="Prostokąt 28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3483E3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F8C415" id="Prostokąt 28" o:spid="_x0000_s1032" alt="{&quot;HashCode&quot;:-1048850003,&quot;Height&quot;:841.0,&quot;Width&quot;:595.0,&quot;Placement&quot;:&quot;Footer&quot;,&quot;Index&quot;:&quot;Primary&quot;,&quot;Section&quot;:1,&quot;Top&quot;:0.0,&quot;Left&quot;:0.0}" style="position:absolute;margin-left:-71.75pt;margin-top:798.25pt;width:601.3pt;height:2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" filled="f" stroked="f">
              <v:textbox inset="2.53958mm,0,20pt,0">
                <w:txbxContent>
                  <w:p w14:paraId="0E3483E3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26225E8F" wp14:editId="0F924BD9">
              <wp:simplePos x="0" y="0"/>
              <wp:positionH relativeFrom="column">
                <wp:posOffset>-911220</wp:posOffset>
              </wp:positionH>
              <wp:positionV relativeFrom="paragraph">
                <wp:posOffset>10150475</wp:posOffset>
              </wp:positionV>
              <wp:extent cx="7626985" cy="339725"/>
              <wp:effectExtent l="0" t="0" r="0" b="0"/>
              <wp:wrapNone/>
              <wp:docPr id="45" name="Prostokąt 45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F6728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25E8F" id="Prostokąt 45" o:spid="_x0000_s1033" alt="{&quot;HashCode&quot;:-1048850003,&quot;Height&quot;:841.0,&quot;Width&quot;:595.0,&quot;Placement&quot;:&quot;Footer&quot;,&quot;Index&quot;:&quot;Primary&quot;,&quot;Section&quot;:1,&quot;Top&quot;:0.0,&quot;Left&quot;:0.0}" style="position:absolute;margin-left:-71.75pt;margin-top:799.25pt;width:600.55pt;height:26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" filled="f" stroked="f">
              <v:textbox inset="2.53958mm,0,20pt,0">
                <w:txbxContent>
                  <w:p w14:paraId="422F6728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7A748AA3" wp14:editId="63F78201">
              <wp:simplePos x="0" y="0"/>
              <wp:positionH relativeFrom="column">
                <wp:posOffset>-911220</wp:posOffset>
              </wp:positionH>
              <wp:positionV relativeFrom="paragraph">
                <wp:posOffset>10163175</wp:posOffset>
              </wp:positionV>
              <wp:extent cx="7617460" cy="330200"/>
              <wp:effectExtent l="0" t="0" r="0" b="0"/>
              <wp:wrapNone/>
              <wp:docPr id="40" name="Prostokąt 40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4FFABA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748AA3" id="Prostokąt 40" o:spid="_x0000_s1034" alt="{&quot;HashCode&quot;:-1048850003,&quot;Height&quot;:841.0,&quot;Width&quot;:595.0,&quot;Placement&quot;:&quot;Footer&quot;,&quot;Index&quot;:&quot;Primary&quot;,&quot;Section&quot;:1,&quot;Top&quot;:0.0,&quot;Left&quot;:0.0}" style="position:absolute;margin-left:-71.75pt;margin-top:800.25pt;width:599.8pt;height:2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" filled="f" stroked="f">
              <v:textbox inset="2.53958mm,0,20pt,0">
                <w:txbxContent>
                  <w:p w14:paraId="254FFABA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hidden="0" allowOverlap="1" wp14:anchorId="294344B2" wp14:editId="14AF1C76">
              <wp:simplePos x="0" y="0"/>
              <wp:positionH relativeFrom="column">
                <wp:posOffset>-911220</wp:posOffset>
              </wp:positionH>
              <wp:positionV relativeFrom="paragraph">
                <wp:posOffset>10188575</wp:posOffset>
              </wp:positionV>
              <wp:extent cx="7598410" cy="311150"/>
              <wp:effectExtent l="0" t="0" r="0" b="0"/>
              <wp:wrapNone/>
              <wp:docPr id="46" name="Prostokąt 46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722C97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4344B2" id="Prostokąt 46" o:spid="_x0000_s1035" alt="{&quot;HashCode&quot;:-1048850003,&quot;Height&quot;:841.0,&quot;Width&quot;:595.0,&quot;Placement&quot;:&quot;Footer&quot;,&quot;Index&quot;:&quot;Primary&quot;,&quot;Section&quot;:1,&quot;Top&quot;:0.0,&quot;Left&quot;:0.0}" style="position:absolute;margin-left:-71.75pt;margin-top:802.25pt;width:598.3pt;height:24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" filled="f" stroked="f">
              <v:textbox inset="2.53958mm,0,20pt,0">
                <w:txbxContent>
                  <w:p w14:paraId="50722C97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hidden="0" allowOverlap="1" wp14:anchorId="1CE38C66" wp14:editId="608DDB00">
              <wp:simplePos x="0" y="0"/>
              <wp:positionH relativeFrom="column">
                <wp:posOffset>-911220</wp:posOffset>
              </wp:positionH>
              <wp:positionV relativeFrom="paragraph">
                <wp:posOffset>10201275</wp:posOffset>
              </wp:positionV>
              <wp:extent cx="7588885" cy="301625"/>
              <wp:effectExtent l="0" t="0" r="0" b="0"/>
              <wp:wrapNone/>
              <wp:docPr id="35" name="Prostokąt 35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68D5FE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E38C66" id="Prostokąt 35" o:spid="_x0000_s1036" alt="{&quot;HashCode&quot;:-1048850003,&quot;Height&quot;:841.0,&quot;Width&quot;:595.0,&quot;Placement&quot;:&quot;Footer&quot;,&quot;Index&quot;:&quot;Primary&quot;,&quot;Section&quot;:1,&quot;Top&quot;:0.0,&quot;Left&quot;:0.0}" style="position:absolute;margin-left:-71.75pt;margin-top:803.25pt;width:597.55pt;height:23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" filled="f" stroked="f">
              <v:textbox inset="2.53958mm,0,20pt,0">
                <w:txbxContent>
                  <w:p w14:paraId="6B68D5FE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hidden="0" allowOverlap="1" wp14:anchorId="3D1786D0" wp14:editId="4A9B9E0C">
              <wp:simplePos x="0" y="0"/>
              <wp:positionH relativeFrom="column">
                <wp:posOffset>4407535</wp:posOffset>
              </wp:positionH>
              <wp:positionV relativeFrom="paragraph">
                <wp:posOffset>-10327002</wp:posOffset>
              </wp:positionV>
              <wp:extent cx="462915" cy="462915"/>
              <wp:effectExtent l="0" t="0" r="0" b="0"/>
              <wp:wrapNone/>
              <wp:docPr id="29" name="Prostokąt 29" descr="Informacje Jaw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C31545" w14:textId="77777777" w:rsidR="007C4730" w:rsidRDefault="00DB6B1B">
                          <w:pPr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0" tIns="0" rIns="25400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1786D0" id="Prostokąt 29" o:spid="_x0000_s1037" alt="Informacje Jawne" style="position:absolute;margin-left:347.05pt;margin-top:-813.15pt;width:36.45pt;height:36.45pt;z-index:251669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IpKuQEAAFs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" filled="f" stroked="f">
              <v:textbox inset="0,0,20pt,15pt">
                <w:txbxContent>
                  <w:p w14:paraId="74C31545" w14:textId="77777777" w:rsidR="007C4730" w:rsidRDefault="00DB6B1B">
                    <w:pPr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</w:p>
  <w:p w14:paraId="00000031" w14:textId="5BD21346" w:rsidR="007C4730" w:rsidRDefault="00DB6B1B">
    <w:pPr>
      <w:widowControl w:val="0"/>
      <w:pBdr>
        <w:top w:val="nil"/>
        <w:left w:val="nil"/>
        <w:bottom w:val="nil"/>
        <w:right w:val="nil"/>
        <w:between w:val="nil"/>
      </w:pBdr>
      <w:jc w:val="right"/>
      <w:rPr>
        <w:color w:val="44546A"/>
      </w:rPr>
    </w:pPr>
    <w:r>
      <w:rPr>
        <w:color w:val="44546A"/>
      </w:rPr>
      <w:fldChar w:fldCharType="begin"/>
    </w:r>
    <w:r>
      <w:rPr>
        <w:color w:val="44546A"/>
      </w:rPr>
      <w:instrText>PAGE</w:instrText>
    </w:r>
    <w:r>
      <w:rPr>
        <w:color w:val="44546A"/>
      </w:rPr>
      <w:fldChar w:fldCharType="separate"/>
    </w:r>
    <w:r w:rsidR="00341713">
      <w:rPr>
        <w:noProof/>
        <w:color w:val="44546A"/>
      </w:rPr>
      <w:t>2</w:t>
    </w:r>
    <w:r>
      <w:rPr>
        <w:color w:val="44546A"/>
      </w:rPr>
      <w:fldChar w:fldCharType="end"/>
    </w:r>
    <w:r>
      <w:rPr>
        <w:color w:val="44546A"/>
      </w:rPr>
      <w:t>/</w:t>
    </w:r>
    <w:r>
      <w:rPr>
        <w:color w:val="44546A"/>
      </w:rPr>
      <w:fldChar w:fldCharType="begin"/>
    </w:r>
    <w:r>
      <w:rPr>
        <w:color w:val="44546A"/>
      </w:rPr>
      <w:instrText>NUMPAGES</w:instrText>
    </w:r>
    <w:r>
      <w:rPr>
        <w:color w:val="44546A"/>
      </w:rPr>
      <w:fldChar w:fldCharType="separate"/>
    </w:r>
    <w:r w:rsidR="00341713">
      <w:rPr>
        <w:noProof/>
        <w:color w:val="44546A"/>
      </w:rPr>
      <w:t>3</w:t>
    </w:r>
    <w:r>
      <w:rPr>
        <w:color w:val="44546A"/>
      </w:rPr>
      <w:fldChar w:fldCharType="end"/>
    </w:r>
  </w:p>
  <w:p w14:paraId="00000032" w14:textId="77777777" w:rsidR="007C4730" w:rsidRDefault="007C4730">
    <w:pPr>
      <w:widowControl w:val="0"/>
      <w:pBdr>
        <w:top w:val="nil"/>
        <w:left w:val="nil"/>
        <w:bottom w:val="nil"/>
        <w:right w:val="nil"/>
        <w:between w:val="nil"/>
      </w:pBdr>
      <w:spacing w:line="220" w:lineRule="auto"/>
      <w:rPr>
        <w:color w:val="9E9E9E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3" w14:textId="77777777" w:rsidR="007C4730" w:rsidRDefault="00DB6B1B">
    <w:pPr>
      <w:widowControl w:val="0"/>
      <w:pBdr>
        <w:top w:val="nil"/>
        <w:left w:val="nil"/>
        <w:bottom w:val="nil"/>
        <w:right w:val="nil"/>
        <w:between w:val="nil"/>
      </w:pBdr>
      <w:spacing w:line="220" w:lineRule="auto"/>
      <w:rPr>
        <w:color w:val="9E9E9E"/>
        <w:sz w:val="16"/>
        <w:szCs w:val="16"/>
      </w:rPr>
    </w:pPr>
    <w:r>
      <w:rPr>
        <w:color w:val="9E9E9E"/>
        <w:sz w:val="16"/>
        <w:szCs w:val="16"/>
      </w:rPr>
      <w:t xml:space="preserve"> </w:t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hidden="0" allowOverlap="1" wp14:anchorId="754FEAD2" wp14:editId="15F072B4">
              <wp:simplePos x="0" y="0"/>
              <wp:positionH relativeFrom="column">
                <wp:posOffset>-98421</wp:posOffset>
              </wp:positionH>
              <wp:positionV relativeFrom="paragraph">
                <wp:posOffset>-1901</wp:posOffset>
              </wp:positionV>
              <wp:extent cx="4705350" cy="1518920"/>
              <wp:effectExtent l="0" t="0" r="0" b="0"/>
              <wp:wrapSquare wrapText="bothSides" distT="45720" distB="45720" distL="114300" distR="114300"/>
              <wp:docPr id="41" name="Prostokąt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50475" y="3077690"/>
                        <a:ext cx="4591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28C9FD1" w14:textId="77777777" w:rsidR="007C4730" w:rsidRDefault="00DB6B1B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t>Biuro Informacji Gospodarczej InfoMonitor S.A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t xml:space="preserve">. 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br/>
                            <w:t>ul. Z. Modzelewskiego 77A, 02-679 Warszawa</w:t>
                          </w:r>
                        </w:p>
                        <w:p w14:paraId="57DBE194" w14:textId="77777777" w:rsidR="007C4730" w:rsidRPr="007F1874" w:rsidRDefault="00DB6B1B">
                          <w:pPr>
                            <w:spacing w:line="240" w:lineRule="auto"/>
                            <w:textDirection w:val="btLr"/>
                            <w:rPr>
                              <w:lang w:val="en-US"/>
                            </w:rPr>
                          </w:pPr>
                          <w:r w:rsidRPr="007F1874">
                            <w:rPr>
                              <w:color w:val="BFBFBF"/>
                              <w:sz w:val="16"/>
                              <w:lang w:val="en-US"/>
                            </w:rPr>
                            <w:t xml:space="preserve">tel. +48 22 486 5656, e-mail: </w:t>
                          </w:r>
                          <w:r w:rsidRPr="007F1874">
                            <w:rPr>
                              <w:color w:val="BFBFBF"/>
                              <w:sz w:val="16"/>
                              <w:u w:val="single"/>
                              <w:lang w:val="en-US"/>
                            </w:rPr>
                            <w:t>biuro@big.pl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4FEAD2" id="Prostokąt 41" o:spid="_x0000_s1038" style="position:absolute;margin-left:-7.75pt;margin-top:-.15pt;width:370.5pt;height:119.6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" stroked="f">
              <v:textbox inset="2.53958mm,1.2694mm,2.53958mm,1.2694mm">
                <w:txbxContent>
                  <w:p w14:paraId="328C9FD1" w14:textId="77777777" w:rsidR="007C4730" w:rsidRDefault="00DB6B1B">
                    <w:pPr>
                      <w:spacing w:line="240" w:lineRule="auto"/>
                      <w:textDirection w:val="btLr"/>
                    </w:pPr>
                    <w:r>
                      <w:rPr>
                        <w:b/>
                        <w:color w:val="BFBFBF"/>
                        <w:sz w:val="16"/>
                      </w:rPr>
                      <w:t>Biuro Informacji Gospodarczej InfoMonitor S.A</w:t>
                    </w:r>
                    <w:r>
                      <w:rPr>
                        <w:color w:val="BFBFBF"/>
                        <w:sz w:val="16"/>
                      </w:rPr>
                      <w:t xml:space="preserve">. </w:t>
                    </w:r>
                    <w:r>
                      <w:rPr>
                        <w:color w:val="BFBFBF"/>
                        <w:sz w:val="16"/>
                      </w:rPr>
                      <w:br/>
                      <w:t>ul. Z. Modzelewskiego 77A, 02-679 Warszawa</w:t>
                    </w:r>
                  </w:p>
                  <w:p w14:paraId="57DBE194" w14:textId="77777777" w:rsidR="007C4730" w:rsidRPr="007F1874" w:rsidRDefault="00DB6B1B">
                    <w:pPr>
                      <w:spacing w:line="240" w:lineRule="auto"/>
                      <w:textDirection w:val="btLr"/>
                      <w:rPr>
                        <w:lang w:val="en-US"/>
                      </w:rPr>
                    </w:pPr>
                    <w:r w:rsidRPr="007F1874">
                      <w:rPr>
                        <w:color w:val="BFBFBF"/>
                        <w:sz w:val="16"/>
                        <w:lang w:val="en-US"/>
                      </w:rPr>
                      <w:t xml:space="preserve">tel. +48 22 486 5656, e-mail: </w:t>
                    </w:r>
                    <w:r w:rsidRPr="007F1874">
                      <w:rPr>
                        <w:color w:val="BFBFBF"/>
                        <w:sz w:val="16"/>
                        <w:u w:val="single"/>
                        <w:lang w:val="en-US"/>
                      </w:rPr>
                      <w:t>biuro@big.pl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hidden="0" allowOverlap="1" wp14:anchorId="446D12F8" wp14:editId="277D9B0C">
              <wp:simplePos x="0" y="0"/>
              <wp:positionH relativeFrom="column">
                <wp:posOffset>-911220</wp:posOffset>
              </wp:positionH>
              <wp:positionV relativeFrom="paragraph">
                <wp:posOffset>10099675</wp:posOffset>
              </wp:positionV>
              <wp:extent cx="7674610" cy="387350"/>
              <wp:effectExtent l="0" t="0" r="0" b="0"/>
              <wp:wrapNone/>
              <wp:docPr id="42" name="Prostokąt 42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16E1BF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6D12F8" id="Prostokąt 42" o:spid="_x0000_s1039" alt="{&quot;HashCode&quot;:-1048850003,&quot;Height&quot;:841.0,&quot;Width&quot;:595.0,&quot;Placement&quot;:&quot;Footer&quot;,&quot;Index&quot;:&quot;FirstPage&quot;,&quot;Section&quot;:1,&quot;Top&quot;:0.0,&quot;Left&quot;:0.0}" style="position:absolute;margin-left:-71.75pt;margin-top:795.25pt;width:604.3pt;height:3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" filled="f" stroked="f">
              <v:textbox inset="2.53958mm,0,20pt,0">
                <w:txbxContent>
                  <w:p w14:paraId="1716E1BF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hidden="0" allowOverlap="1" wp14:anchorId="18B1E4DE" wp14:editId="7BA5D364">
              <wp:simplePos x="0" y="0"/>
              <wp:positionH relativeFrom="column">
                <wp:posOffset>-911220</wp:posOffset>
              </wp:positionH>
              <wp:positionV relativeFrom="paragraph">
                <wp:posOffset>10099675</wp:posOffset>
              </wp:positionV>
              <wp:extent cx="7665085" cy="377825"/>
              <wp:effectExtent l="0" t="0" r="0" b="0"/>
              <wp:wrapNone/>
              <wp:docPr id="27" name="Prostokąt 27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C7E34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B1E4DE" id="Prostokąt 27" o:spid="_x0000_s1040" alt="{&quot;HashCode&quot;:-1048850003,&quot;Height&quot;:841.0,&quot;Width&quot;:595.0,&quot;Placement&quot;:&quot;Footer&quot;,&quot;Index&quot;:&quot;FirstPage&quot;,&quot;Section&quot;:1,&quot;Top&quot;:0.0,&quot;Left&quot;:0.0}" style="position:absolute;margin-left:-71.75pt;margin-top:795.25pt;width:603.55pt;height:29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" filled="f" stroked="f">
              <v:textbox inset="2.53958mm,0,20pt,0">
                <w:txbxContent>
                  <w:p w14:paraId="0FDC7E34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hidden="0" allowOverlap="1" wp14:anchorId="23AB8CC1" wp14:editId="07439179">
              <wp:simplePos x="0" y="0"/>
              <wp:positionH relativeFrom="column">
                <wp:posOffset>-911220</wp:posOffset>
              </wp:positionH>
              <wp:positionV relativeFrom="paragraph">
                <wp:posOffset>10112375</wp:posOffset>
              </wp:positionV>
              <wp:extent cx="7655560" cy="368300"/>
              <wp:effectExtent l="0" t="0" r="0" b="0"/>
              <wp:wrapNone/>
              <wp:docPr id="31" name="Prostokąt 31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DC2098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AB8CC1" id="Prostokąt 31" o:spid="_x0000_s1041" alt="{&quot;HashCode&quot;:-1048850003,&quot;Height&quot;:841.0,&quot;Width&quot;:595.0,&quot;Placement&quot;:&quot;Footer&quot;,&quot;Index&quot;:&quot;FirstPage&quot;,&quot;Section&quot;:1,&quot;Top&quot;:0.0,&quot;Left&quot;:0.0}" style="position:absolute;margin-left:-71.75pt;margin-top:796.25pt;width:602.8pt;height:2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" filled="f" stroked="f">
              <v:textbox inset="2.53958mm,0,20pt,0">
                <w:txbxContent>
                  <w:p w14:paraId="6ADC2098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hidden="0" allowOverlap="1" wp14:anchorId="46307BC4" wp14:editId="4D08D981">
              <wp:simplePos x="0" y="0"/>
              <wp:positionH relativeFrom="column">
                <wp:posOffset>-911220</wp:posOffset>
              </wp:positionH>
              <wp:positionV relativeFrom="paragraph">
                <wp:posOffset>10125075</wp:posOffset>
              </wp:positionV>
              <wp:extent cx="7646035" cy="358775"/>
              <wp:effectExtent l="0" t="0" r="0" b="0"/>
              <wp:wrapNone/>
              <wp:docPr id="39" name="Prostokąt 39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C646E5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6307BC4" id="Prostokąt 39" o:spid="_x0000_s1042" alt="{&quot;HashCode&quot;:-1048850003,&quot;Height&quot;:841.0,&quot;Width&quot;:595.0,&quot;Placement&quot;:&quot;Footer&quot;,&quot;Index&quot;:&quot;FirstPage&quot;,&quot;Section&quot;:1,&quot;Top&quot;:0.0,&quot;Left&quot;:0.0}" style="position:absolute;margin-left:-71.75pt;margin-top:797.25pt;width:602.05pt;height:28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" filled="f" stroked="f">
              <v:textbox inset="2.53958mm,0,20pt,0">
                <w:txbxContent>
                  <w:p w14:paraId="3AC646E5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hidden="0" allowOverlap="1" wp14:anchorId="678D18C1" wp14:editId="2AFB9DB9">
              <wp:simplePos x="0" y="0"/>
              <wp:positionH relativeFrom="column">
                <wp:posOffset>-911220</wp:posOffset>
              </wp:positionH>
              <wp:positionV relativeFrom="paragraph">
                <wp:posOffset>10137775</wp:posOffset>
              </wp:positionV>
              <wp:extent cx="7636510" cy="349250"/>
              <wp:effectExtent l="0" t="0" r="0" b="0"/>
              <wp:wrapNone/>
              <wp:docPr id="26" name="Prostokąt 26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B6FB91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8D18C1" id="Prostokąt 26" o:spid="_x0000_s1043" alt="{&quot;HashCode&quot;:-1048850003,&quot;Height&quot;:841.0,&quot;Width&quot;:595.0,&quot;Placement&quot;:&quot;Footer&quot;,&quot;Index&quot;:&quot;FirstPage&quot;,&quot;Section&quot;:1,&quot;Top&quot;:0.0,&quot;Left&quot;:0.0}" style="position:absolute;margin-left:-71.75pt;margin-top:798.25pt;width:601.3pt;height:2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" filled="f" stroked="f">
              <v:textbox inset="2.53958mm,0,20pt,0">
                <w:txbxContent>
                  <w:p w14:paraId="19B6FB91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hidden="0" allowOverlap="1" wp14:anchorId="11DE947B" wp14:editId="22F2F718">
              <wp:simplePos x="0" y="0"/>
              <wp:positionH relativeFrom="column">
                <wp:posOffset>-911220</wp:posOffset>
              </wp:positionH>
              <wp:positionV relativeFrom="paragraph">
                <wp:posOffset>10150475</wp:posOffset>
              </wp:positionV>
              <wp:extent cx="7626985" cy="339725"/>
              <wp:effectExtent l="0" t="0" r="0" b="0"/>
              <wp:wrapNone/>
              <wp:docPr id="47" name="Prostokąt 47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147B7C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1DE947B" id="Prostokąt 47" o:spid="_x0000_s1044" alt="{&quot;HashCode&quot;:-1048850003,&quot;Height&quot;:841.0,&quot;Width&quot;:595.0,&quot;Placement&quot;:&quot;Footer&quot;,&quot;Index&quot;:&quot;FirstPage&quot;,&quot;Section&quot;:1,&quot;Top&quot;:0.0,&quot;Left&quot;:0.0}" style="position:absolute;margin-left:-71.75pt;margin-top:799.25pt;width:600.55pt;height:26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" filled="f" stroked="f">
              <v:textbox inset="2.53958mm,0,20pt,0">
                <w:txbxContent>
                  <w:p w14:paraId="08147B7C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hidden="0" allowOverlap="1" wp14:anchorId="5DFE2756" wp14:editId="7A38035A">
              <wp:simplePos x="0" y="0"/>
              <wp:positionH relativeFrom="column">
                <wp:posOffset>-911220</wp:posOffset>
              </wp:positionH>
              <wp:positionV relativeFrom="paragraph">
                <wp:posOffset>10163175</wp:posOffset>
              </wp:positionV>
              <wp:extent cx="7617460" cy="330200"/>
              <wp:effectExtent l="0" t="0" r="0" b="0"/>
              <wp:wrapNone/>
              <wp:docPr id="34" name="Prostokąt 34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6975F7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FE2756" id="Prostokąt 34" o:spid="_x0000_s1045" alt="{&quot;HashCode&quot;:-1048850003,&quot;Height&quot;:841.0,&quot;Width&quot;:595.0,&quot;Placement&quot;:&quot;Footer&quot;,&quot;Index&quot;:&quot;FirstPage&quot;,&quot;Section&quot;:1,&quot;Top&quot;:0.0,&quot;Left&quot;:0.0}" style="position:absolute;margin-left:-71.75pt;margin-top:800.25pt;width:599.8pt;height:2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" filled="f" stroked="f">
              <v:textbox inset="2.53958mm,0,20pt,0">
                <w:txbxContent>
                  <w:p w14:paraId="2E6975F7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hidden="0" allowOverlap="1" wp14:anchorId="51E5903A" wp14:editId="6EDAD6B6">
              <wp:simplePos x="0" y="0"/>
              <wp:positionH relativeFrom="column">
                <wp:posOffset>-911220</wp:posOffset>
              </wp:positionH>
              <wp:positionV relativeFrom="paragraph">
                <wp:posOffset>10188575</wp:posOffset>
              </wp:positionV>
              <wp:extent cx="7598410" cy="311150"/>
              <wp:effectExtent l="0" t="0" r="0" b="0"/>
              <wp:wrapNone/>
              <wp:docPr id="30" name="Prostokąt 30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87E0D6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E5903A" id="Prostokąt 30" o:spid="_x0000_s1046" alt="{&quot;HashCode&quot;:-1048850003,&quot;Height&quot;:841.0,&quot;Width&quot;:595.0,&quot;Placement&quot;:&quot;Footer&quot;,&quot;Index&quot;:&quot;FirstPage&quot;,&quot;Section&quot;:1,&quot;Top&quot;:0.0,&quot;Left&quot;:0.0}" style="position:absolute;margin-left:-71.75pt;margin-top:802.25pt;width:598.3pt;height:24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" filled="f" stroked="f">
              <v:textbox inset="2.53958mm,0,20pt,0">
                <w:txbxContent>
                  <w:p w14:paraId="0887E0D6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hidden="0" allowOverlap="1" wp14:anchorId="5C6BF58F" wp14:editId="34B84917">
              <wp:simplePos x="0" y="0"/>
              <wp:positionH relativeFrom="column">
                <wp:posOffset>-911220</wp:posOffset>
              </wp:positionH>
              <wp:positionV relativeFrom="paragraph">
                <wp:posOffset>10201275</wp:posOffset>
              </wp:positionV>
              <wp:extent cx="7588885" cy="301625"/>
              <wp:effectExtent l="0" t="0" r="0" b="0"/>
              <wp:wrapNone/>
              <wp:docPr id="37" name="Prostokąt 37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F0B38" w14:textId="77777777" w:rsidR="007C4730" w:rsidRDefault="00DB6B1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6BF58F" id="Prostokąt 37" o:spid="_x0000_s1047" alt="{&quot;HashCode&quot;:-1048850003,&quot;Height&quot;:841.0,&quot;Width&quot;:595.0,&quot;Placement&quot;:&quot;Footer&quot;,&quot;Index&quot;:&quot;FirstPage&quot;,&quot;Section&quot;:1,&quot;Top&quot;:0.0,&quot;Left&quot;:0.0}" style="position:absolute;margin-left:-71.75pt;margin-top:803.25pt;width:597.55pt;height:23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" filled="f" stroked="f">
              <v:textbox inset="2.53958mm,0,20pt,0">
                <w:txbxContent>
                  <w:p w14:paraId="3E9F0B38" w14:textId="77777777" w:rsidR="007C4730" w:rsidRDefault="00DB6B1B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hidden="0" allowOverlap="1" wp14:anchorId="1CD8BE8A" wp14:editId="42127D0A">
              <wp:simplePos x="0" y="0"/>
              <wp:positionH relativeFrom="column">
                <wp:posOffset>4407535</wp:posOffset>
              </wp:positionH>
              <wp:positionV relativeFrom="paragraph">
                <wp:posOffset>-10327002</wp:posOffset>
              </wp:positionV>
              <wp:extent cx="462915" cy="462915"/>
              <wp:effectExtent l="0" t="0" r="0" b="0"/>
              <wp:wrapNone/>
              <wp:docPr id="32" name="Prostokąt 32" descr="Informacje Jaw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8ECFAE" w14:textId="77777777" w:rsidR="007C4730" w:rsidRDefault="00DB6B1B">
                          <w:pPr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0" tIns="0" rIns="25400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D8BE8A" id="Prostokąt 32" o:spid="_x0000_s1048" alt="Informacje Jawne" style="position:absolute;margin-left:347.05pt;margin-top:-813.15pt;width:36.45pt;height:36.45pt;z-index:2516807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" filled="f" stroked="f">
              <v:textbox inset="0,0,20pt,15pt">
                <w:txbxContent>
                  <w:p w14:paraId="0F8ECFAE" w14:textId="77777777" w:rsidR="007C4730" w:rsidRDefault="00DB6B1B">
                    <w:pPr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</w:p>
  <w:p w14:paraId="00000034" w14:textId="3C23FD9B" w:rsidR="007C4730" w:rsidRDefault="00DB6B1B">
    <w:pPr>
      <w:widowControl w:val="0"/>
      <w:pBdr>
        <w:top w:val="nil"/>
        <w:left w:val="nil"/>
        <w:bottom w:val="nil"/>
        <w:right w:val="nil"/>
        <w:between w:val="nil"/>
      </w:pBdr>
      <w:jc w:val="right"/>
      <w:rPr>
        <w:color w:val="44546A"/>
      </w:rPr>
    </w:pPr>
    <w:r>
      <w:rPr>
        <w:color w:val="44546A"/>
      </w:rPr>
      <w:fldChar w:fldCharType="begin"/>
    </w:r>
    <w:r>
      <w:rPr>
        <w:color w:val="44546A"/>
      </w:rPr>
      <w:instrText>PAGE</w:instrText>
    </w:r>
    <w:r>
      <w:rPr>
        <w:color w:val="44546A"/>
      </w:rPr>
      <w:fldChar w:fldCharType="separate"/>
    </w:r>
    <w:r w:rsidR="00341713">
      <w:rPr>
        <w:noProof/>
        <w:color w:val="44546A"/>
      </w:rPr>
      <w:t>1</w:t>
    </w:r>
    <w:r>
      <w:rPr>
        <w:color w:val="44546A"/>
      </w:rPr>
      <w:fldChar w:fldCharType="end"/>
    </w:r>
    <w:r>
      <w:rPr>
        <w:color w:val="44546A"/>
      </w:rPr>
      <w:t>/</w:t>
    </w:r>
    <w:r>
      <w:rPr>
        <w:color w:val="44546A"/>
      </w:rPr>
      <w:fldChar w:fldCharType="begin"/>
    </w:r>
    <w:r>
      <w:rPr>
        <w:color w:val="44546A"/>
      </w:rPr>
      <w:instrText>NUMPAGES</w:instrText>
    </w:r>
    <w:r>
      <w:rPr>
        <w:color w:val="44546A"/>
      </w:rPr>
      <w:fldChar w:fldCharType="separate"/>
    </w:r>
    <w:r w:rsidR="00341713">
      <w:rPr>
        <w:noProof/>
        <w:color w:val="44546A"/>
      </w:rPr>
      <w:t>2</w:t>
    </w:r>
    <w:r>
      <w:rPr>
        <w:color w:val="44546A"/>
      </w:rPr>
      <w:fldChar w:fldCharType="end"/>
    </w:r>
  </w:p>
  <w:p w14:paraId="00000035" w14:textId="77777777" w:rsidR="007C4730" w:rsidRDefault="007C4730">
    <w:pPr>
      <w:widowControl w:val="0"/>
      <w:pBdr>
        <w:top w:val="nil"/>
        <w:left w:val="nil"/>
        <w:bottom w:val="nil"/>
        <w:right w:val="nil"/>
        <w:between w:val="nil"/>
      </w:pBdr>
      <w:spacing w:line="220" w:lineRule="auto"/>
      <w:rPr>
        <w:color w:val="9E9E9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38AB3" w14:textId="77777777" w:rsidR="00DF56CD" w:rsidRDefault="00DF56CD">
      <w:pPr>
        <w:spacing w:line="240" w:lineRule="auto"/>
      </w:pPr>
      <w:r>
        <w:separator/>
      </w:r>
    </w:p>
  </w:footnote>
  <w:footnote w:type="continuationSeparator" w:id="0">
    <w:p w14:paraId="77CAEE63" w14:textId="77777777" w:rsidR="00DF56CD" w:rsidRDefault="00DF56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5" w14:textId="77777777" w:rsidR="007C4730" w:rsidRDefault="007C4730"/>
  <w:p w14:paraId="00000026" w14:textId="77777777" w:rsidR="007C4730" w:rsidRDefault="007C473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77777777" w:rsidR="007C4730" w:rsidRDefault="007C47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8" w14:textId="77777777" w:rsidR="007C4730" w:rsidRDefault="00DB6B1B">
    <w:r>
      <w:rPr>
        <w:noProof/>
      </w:rPr>
      <w:drawing>
        <wp:anchor distT="0" distB="0" distL="0" distR="0" simplePos="0" relativeHeight="251658240" behindDoc="1" locked="0" layoutInCell="1" hidden="0" allowOverlap="1" wp14:anchorId="4F0B0CF2" wp14:editId="75FC90E7">
          <wp:simplePos x="0" y="0"/>
          <wp:positionH relativeFrom="column">
            <wp:posOffset>-438136</wp:posOffset>
          </wp:positionH>
          <wp:positionV relativeFrom="paragraph">
            <wp:posOffset>8890</wp:posOffset>
          </wp:positionV>
          <wp:extent cx="2266950" cy="1197584"/>
          <wp:effectExtent l="0" t="0" r="0" b="0"/>
          <wp:wrapNone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6950" cy="11975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9" w14:textId="77777777" w:rsidR="007C4730" w:rsidRDefault="007C4730"/>
  <w:p w14:paraId="0000002A" w14:textId="77777777" w:rsidR="007C4730" w:rsidRDefault="007C4730"/>
  <w:p w14:paraId="0000002B" w14:textId="77777777" w:rsidR="007C4730" w:rsidRDefault="007C4730"/>
  <w:p w14:paraId="0000002C" w14:textId="77777777" w:rsidR="007C4730" w:rsidRDefault="007C4730">
    <w:pPr>
      <w:ind w:firstLine="708"/>
    </w:pPr>
  </w:p>
  <w:p w14:paraId="0000002D" w14:textId="77777777" w:rsidR="007C4730" w:rsidRDefault="007C473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74972"/>
    <w:multiLevelType w:val="multilevel"/>
    <w:tmpl w:val="88B28A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1348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730"/>
    <w:rsid w:val="000042F6"/>
    <w:rsid w:val="00017E6E"/>
    <w:rsid w:val="000755FD"/>
    <w:rsid w:val="000D67DE"/>
    <w:rsid w:val="00160831"/>
    <w:rsid w:val="001918EC"/>
    <w:rsid w:val="00196D88"/>
    <w:rsid w:val="001A01C8"/>
    <w:rsid w:val="001B7964"/>
    <w:rsid w:val="001D0C98"/>
    <w:rsid w:val="00205A38"/>
    <w:rsid w:val="00250458"/>
    <w:rsid w:val="00250B96"/>
    <w:rsid w:val="002816D9"/>
    <w:rsid w:val="00292A3B"/>
    <w:rsid w:val="002C0F57"/>
    <w:rsid w:val="002E53D7"/>
    <w:rsid w:val="0034073F"/>
    <w:rsid w:val="00341713"/>
    <w:rsid w:val="003504A4"/>
    <w:rsid w:val="00352918"/>
    <w:rsid w:val="00356290"/>
    <w:rsid w:val="00376754"/>
    <w:rsid w:val="003B1703"/>
    <w:rsid w:val="00411637"/>
    <w:rsid w:val="00427132"/>
    <w:rsid w:val="00436735"/>
    <w:rsid w:val="00444CB2"/>
    <w:rsid w:val="004923FC"/>
    <w:rsid w:val="004B25E7"/>
    <w:rsid w:val="004E7B88"/>
    <w:rsid w:val="004F1FB5"/>
    <w:rsid w:val="00544E6B"/>
    <w:rsid w:val="00564185"/>
    <w:rsid w:val="00595A59"/>
    <w:rsid w:val="005D5373"/>
    <w:rsid w:val="005F0FD8"/>
    <w:rsid w:val="0061398C"/>
    <w:rsid w:val="00640EE0"/>
    <w:rsid w:val="006804E4"/>
    <w:rsid w:val="006C07A2"/>
    <w:rsid w:val="00712BBC"/>
    <w:rsid w:val="00733190"/>
    <w:rsid w:val="00737E45"/>
    <w:rsid w:val="0074708D"/>
    <w:rsid w:val="00782028"/>
    <w:rsid w:val="007C4730"/>
    <w:rsid w:val="007D0EEC"/>
    <w:rsid w:val="007F1874"/>
    <w:rsid w:val="007F4A6B"/>
    <w:rsid w:val="0080402D"/>
    <w:rsid w:val="008055B6"/>
    <w:rsid w:val="008375E4"/>
    <w:rsid w:val="008651F1"/>
    <w:rsid w:val="00876F26"/>
    <w:rsid w:val="00894FEA"/>
    <w:rsid w:val="00896FB7"/>
    <w:rsid w:val="009117E4"/>
    <w:rsid w:val="00963234"/>
    <w:rsid w:val="009706A3"/>
    <w:rsid w:val="009A4318"/>
    <w:rsid w:val="009D2F03"/>
    <w:rsid w:val="00A16655"/>
    <w:rsid w:val="00A44884"/>
    <w:rsid w:val="00A83384"/>
    <w:rsid w:val="00AA0BF5"/>
    <w:rsid w:val="00AA40B9"/>
    <w:rsid w:val="00AD6101"/>
    <w:rsid w:val="00AE2C4A"/>
    <w:rsid w:val="00B228CA"/>
    <w:rsid w:val="00B360D3"/>
    <w:rsid w:val="00B511D8"/>
    <w:rsid w:val="00B65FE5"/>
    <w:rsid w:val="00B7435D"/>
    <w:rsid w:val="00B80093"/>
    <w:rsid w:val="00B973A6"/>
    <w:rsid w:val="00C05820"/>
    <w:rsid w:val="00C306F4"/>
    <w:rsid w:val="00C42187"/>
    <w:rsid w:val="00C50577"/>
    <w:rsid w:val="00CC6900"/>
    <w:rsid w:val="00CE47F8"/>
    <w:rsid w:val="00D00E7A"/>
    <w:rsid w:val="00D36212"/>
    <w:rsid w:val="00D4556F"/>
    <w:rsid w:val="00D76038"/>
    <w:rsid w:val="00DB6B1B"/>
    <w:rsid w:val="00DD6F28"/>
    <w:rsid w:val="00DD6FC0"/>
    <w:rsid w:val="00DF3878"/>
    <w:rsid w:val="00DF56CD"/>
    <w:rsid w:val="00E1115D"/>
    <w:rsid w:val="00E554C2"/>
    <w:rsid w:val="00E66A65"/>
    <w:rsid w:val="00E678B9"/>
    <w:rsid w:val="00E86960"/>
    <w:rsid w:val="00E92999"/>
    <w:rsid w:val="00ED59DF"/>
    <w:rsid w:val="00EF418D"/>
    <w:rsid w:val="00F01578"/>
    <w:rsid w:val="00F06795"/>
    <w:rsid w:val="00F168F9"/>
    <w:rsid w:val="00F20A4F"/>
    <w:rsid w:val="00F4132B"/>
    <w:rsid w:val="00F717F5"/>
    <w:rsid w:val="00F91E1A"/>
    <w:rsid w:val="00FA66BE"/>
    <w:rsid w:val="00FD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380CD"/>
  <w15:docId w15:val="{0DBD13CC-F695-475D-BBAD-6DB3FCA1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61616"/>
        <w:lang w:val="pl" w:eastAsia="pl-PL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1686E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C1686E"/>
    <w:pPr>
      <w:spacing w:after="160" w:line="240" w:lineRule="auto"/>
    </w:pPr>
    <w:rPr>
      <w:rFonts w:cs="Times New Roman"/>
      <w:color w:val="auto"/>
      <w:kern w:val="2"/>
      <w:lang w:val="pl-PL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686E"/>
    <w:rPr>
      <w:rFonts w:cs="Times New Roman"/>
      <w:color w:val="auto"/>
      <w:kern w:val="2"/>
      <w:lang w:val="pl-PL"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prawka">
    <w:name w:val="Revision"/>
    <w:hidden/>
    <w:uiPriority w:val="99"/>
    <w:semiHidden/>
    <w:rsid w:val="000755FD"/>
    <w:pPr>
      <w:spacing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0458"/>
    <w:pPr>
      <w:spacing w:after="0"/>
    </w:pPr>
    <w:rPr>
      <w:rFonts w:cs="Calibri"/>
      <w:b/>
      <w:bCs/>
      <w:color w:val="161616"/>
      <w:kern w:val="0"/>
      <w:lang w:val="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0458"/>
    <w:rPr>
      <w:rFonts w:cs="Times New Roman"/>
      <w:b/>
      <w:bCs/>
      <w:color w:val="auto"/>
      <w:kern w:val="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g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klEJgEu/OGvpMQdk+14C9nWw6Q==">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1210</Words>
  <Characters>7264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Rogowski Waldemar</dc:creator>
  <cp:lastModifiedBy>Adrianna Smug</cp:lastModifiedBy>
  <cp:revision>4</cp:revision>
  <dcterms:created xsi:type="dcterms:W3CDTF">2026-09-29T15:09:00Z</dcterms:created>
  <dcterms:modified xsi:type="dcterms:W3CDTF">2026-09-30T06:30:00Z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4d3b02ec,1ffd0a3a,1bba3590</vt:lpwstr>
  </property>
  <property fmtid="{D5CDD505-2E9C-101B-9397-08002B2CF9AE}" pid="3" name="ClassificationContentMarkingFooterFontProps">
    <vt:lpwstr>#008000,10,Calibri</vt:lpwstr>
  </property>
  <property fmtid="{D5CDD505-2E9C-101B-9397-08002B2CF9AE}" pid="4" name="ClassificationContentMarkingFooterText">
    <vt:lpwstr>Informacje Jawne</vt:lpwstr>
  </property>
  <property fmtid="{D5CDD505-2E9C-101B-9397-08002B2CF9AE}" pid="5" name="MSIP_Label_1391a466-f120-4668-a5e5-7af4d8a99d82_Enabled">
    <vt:lpwstr>true</vt:lpwstr>
  </property>
  <property fmtid="{D5CDD505-2E9C-101B-9397-08002B2CF9AE}" pid="6" name="MSIP_Label_1391a466-f120-4668-a5e5-7af4d8a99d82_SetDate">
    <vt:lpwstr>2023-11-30T22:50:52Z</vt:lpwstr>
  </property>
  <property fmtid="{D5CDD505-2E9C-101B-9397-08002B2CF9AE}" pid="7" name="MSIP_Label_1391a466-f120-4668-a5e5-7af4d8a99d82_Method">
    <vt:lpwstr>Privileged</vt:lpwstr>
  </property>
  <property fmtid="{D5CDD505-2E9C-101B-9397-08002B2CF9AE}" pid="8" name="MSIP_Label_1391a466-f120-4668-a5e5-7af4d8a99d82_Name">
    <vt:lpwstr>Grupa BIK-Jawne</vt:lpwstr>
  </property>
  <property fmtid="{D5CDD505-2E9C-101B-9397-08002B2CF9AE}" pid="9" name="MSIP_Label_1391a466-f120-4668-a5e5-7af4d8a99d82_SiteId">
    <vt:lpwstr>f2871815-01ea-45c0-a64b-82e189df602c</vt:lpwstr>
  </property>
  <property fmtid="{D5CDD505-2E9C-101B-9397-08002B2CF9AE}" pid="10" name="MSIP_Label_1391a466-f120-4668-a5e5-7af4d8a99d82_ActionId">
    <vt:lpwstr>efca1cbd-500e-4a04-bf70-2db71337dd38</vt:lpwstr>
  </property>
  <property fmtid="{D5CDD505-2E9C-101B-9397-08002B2CF9AE}" pid="11" name="MSIP_Label_1391a466-f120-4668-a5e5-7af4d8a99d82_ContentBits">
    <vt:lpwstr>2</vt:lpwstr>
  </property>
</Properties>
</file>