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ECAB" w14:textId="7B351E48" w:rsidR="009F7EBC" w:rsidRDefault="00397539" w:rsidP="00397539">
      <w:pPr>
        <w:jc w:val="center"/>
      </w:pPr>
      <w:r>
        <w:rPr>
          <w:noProof/>
        </w:rPr>
        <w:drawing>
          <wp:inline distT="0" distB="0" distL="0" distR="0" wp14:anchorId="3FD7BB86" wp14:editId="430192D1">
            <wp:extent cx="1759040" cy="768389"/>
            <wp:effectExtent l="0" t="0" r="0" b="0"/>
            <wp:docPr id="739075263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D9D5687E-BA3F-42E8-ACFA-AACC7A815E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075263" name="Imagen 73907526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33D4" w14:textId="0A93830A" w:rsidR="00397539" w:rsidRPr="005245DE" w:rsidRDefault="00397539" w:rsidP="00397539">
      <w:pPr>
        <w:jc w:val="center"/>
        <w:rPr>
          <w:b/>
          <w:bCs/>
          <w:sz w:val="44"/>
          <w:szCs w:val="44"/>
        </w:rPr>
      </w:pPr>
      <w:r w:rsidRPr="005245DE">
        <w:rPr>
          <w:b/>
          <w:bCs/>
          <w:sz w:val="44"/>
          <w:szCs w:val="44"/>
        </w:rPr>
        <w:t>NSQK</w:t>
      </w:r>
    </w:p>
    <w:p w14:paraId="6CFAE92F" w14:textId="57773A90" w:rsidR="005245DE" w:rsidRPr="005245DE" w:rsidRDefault="005245DE" w:rsidP="005245DE">
      <w:pPr>
        <w:jc w:val="center"/>
        <w:rPr>
          <w:b/>
          <w:bCs/>
          <w:sz w:val="44"/>
          <w:szCs w:val="44"/>
        </w:rPr>
      </w:pPr>
      <w:r w:rsidRPr="005245DE">
        <w:rPr>
          <w:b/>
          <w:bCs/>
          <w:sz w:val="44"/>
          <w:szCs w:val="44"/>
        </w:rPr>
        <w:t>LA NUEVA ERA YA TIENE ESTADIO</w:t>
      </w:r>
    </w:p>
    <w:p w14:paraId="3C7DA7CA" w14:textId="75B423D9" w:rsidR="00397539" w:rsidRDefault="00961288" w:rsidP="005245DE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ESTADIO GNP SEGUROS - </w:t>
      </w:r>
      <w:r w:rsidRPr="005245DE">
        <w:rPr>
          <w:sz w:val="36"/>
          <w:szCs w:val="36"/>
        </w:rPr>
        <w:t>ENERO 23, 2027</w:t>
      </w:r>
      <w:r w:rsidRPr="005245DE">
        <w:rPr>
          <w:sz w:val="36"/>
          <w:szCs w:val="36"/>
        </w:rPr>
        <w:br/>
      </w:r>
      <w:r>
        <w:rPr>
          <w:sz w:val="36"/>
          <w:szCs w:val="36"/>
        </w:rPr>
        <w:t xml:space="preserve">PREVENTA BANAMEX: </w:t>
      </w:r>
      <w:r w:rsidRPr="005245DE">
        <w:rPr>
          <w:sz w:val="36"/>
          <w:szCs w:val="36"/>
        </w:rPr>
        <w:t xml:space="preserve">1 DE OCTUBRE </w:t>
      </w:r>
    </w:p>
    <w:p w14:paraId="48072075" w14:textId="1AD02DCD" w:rsidR="00E40904" w:rsidRDefault="009B7E0C" w:rsidP="005245D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71681D" wp14:editId="252032D7">
            <wp:simplePos x="0" y="0"/>
            <wp:positionH relativeFrom="column">
              <wp:posOffset>1373505</wp:posOffset>
            </wp:positionH>
            <wp:positionV relativeFrom="paragraph">
              <wp:posOffset>-10160</wp:posOffset>
            </wp:positionV>
            <wp:extent cx="2744470" cy="3429000"/>
            <wp:effectExtent l="0" t="0" r="0" b="0"/>
            <wp:wrapTopAndBottom/>
            <wp:docPr id="17366937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6937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76B92" w14:textId="3DEAA4F0" w:rsidR="00961288" w:rsidRPr="00F61C77" w:rsidRDefault="00961288" w:rsidP="005245DE">
      <w:pPr>
        <w:jc w:val="center"/>
        <w:rPr>
          <w:b/>
          <w:bCs/>
        </w:rPr>
      </w:pPr>
      <w:r w:rsidRPr="00F61C77">
        <w:rPr>
          <w:b/>
          <w:bCs/>
          <w:i/>
          <w:iCs/>
        </w:rPr>
        <w:t>MOSCA</w:t>
      </w:r>
      <w:r w:rsidRPr="00F61C77">
        <w:rPr>
          <w:b/>
          <w:bCs/>
        </w:rPr>
        <w:t>, DISPONIBLE A PARTIR DEL 15 DE OCTUBRE</w:t>
      </w:r>
    </w:p>
    <w:p w14:paraId="033459A8" w14:textId="77777777" w:rsidR="00BD5DB1" w:rsidRPr="00BD5DB1" w:rsidRDefault="00BD5DB1" w:rsidP="00BD5DB1">
      <w:pPr>
        <w:jc w:val="both"/>
        <w:rPr>
          <w:rFonts w:asciiTheme="minorBidi" w:hAnsiTheme="minorBidi"/>
        </w:rPr>
      </w:pPr>
      <w:r w:rsidRPr="00BD5DB1">
        <w:rPr>
          <w:rFonts w:asciiTheme="minorBidi" w:hAnsiTheme="minorBidi"/>
        </w:rPr>
        <w:t xml:space="preserve">Hace apenas un año, NSQK agotó dos fechas consecutivas en el Palacio de los Deportes, confirmando el alcance de un proyecto que se ha desarrollado bajo sus propias reglas y que hoy ocupa un lugar central dentro de la música mexicana contemporánea. Ahora, el artista regiomontano anuncia el concierto más importante de su trayectoria: una presentación histórica en el Estadio GNP Seguros que coincidirá con el inicio de una nueva etapa creativa encabezada por </w:t>
      </w:r>
      <w:r w:rsidRPr="006A65B3">
        <w:rPr>
          <w:rFonts w:asciiTheme="minorBidi" w:hAnsiTheme="minorBidi"/>
          <w:i/>
          <w:iCs/>
        </w:rPr>
        <w:t>mosca</w:t>
      </w:r>
      <w:r w:rsidRPr="00BD5DB1">
        <w:rPr>
          <w:rFonts w:asciiTheme="minorBidi" w:hAnsiTheme="minorBidi"/>
        </w:rPr>
        <w:t>, su próximo álbum de estudio.</w:t>
      </w:r>
    </w:p>
    <w:p w14:paraId="0A603882" w14:textId="7ED01F88" w:rsidR="00BD5DB1" w:rsidRPr="00BD5DB1" w:rsidRDefault="00BD5DB1" w:rsidP="00BD5DB1">
      <w:pPr>
        <w:jc w:val="both"/>
        <w:rPr>
          <w:rFonts w:asciiTheme="minorBidi" w:hAnsiTheme="minorBidi"/>
        </w:rPr>
      </w:pPr>
      <w:r w:rsidRPr="00BD5DB1">
        <w:rPr>
          <w:rFonts w:asciiTheme="minorBidi" w:hAnsiTheme="minorBidi"/>
        </w:rPr>
        <w:lastRenderedPageBreak/>
        <w:t xml:space="preserve">El primer vistazo a esta nueva era llegó con </w:t>
      </w:r>
      <w:r w:rsidR="5000CACC" w:rsidRPr="16D81FD9">
        <w:rPr>
          <w:rFonts w:asciiTheme="minorBidi" w:hAnsiTheme="minorBidi"/>
        </w:rPr>
        <w:t>“</w:t>
      </w:r>
      <w:r w:rsidRPr="00BD5DB1">
        <w:rPr>
          <w:rFonts w:asciiTheme="minorBidi" w:hAnsiTheme="minorBidi"/>
        </w:rPr>
        <w:t>Hombre de Bien</w:t>
      </w:r>
      <w:r w:rsidR="06C5719E" w:rsidRPr="16D81FD9">
        <w:rPr>
          <w:rFonts w:asciiTheme="minorBidi" w:hAnsiTheme="minorBidi"/>
        </w:rPr>
        <w:t>”</w:t>
      </w:r>
      <w:r w:rsidRPr="16D81FD9">
        <w:rPr>
          <w:rFonts w:asciiTheme="minorBidi" w:hAnsiTheme="minorBidi"/>
        </w:rPr>
        <w:t>,</w:t>
      </w:r>
      <w:r w:rsidRPr="00BD5DB1">
        <w:rPr>
          <w:rFonts w:asciiTheme="minorBidi" w:hAnsiTheme="minorBidi"/>
        </w:rPr>
        <w:t xml:space="preserve"> sencillo que marca el comienzo de una narrativa inédita dentro del universo creativo de NSQK. Más que un adelanto discográfico, la canción funciona como una puerta de entrada a una obra concebida para expandir los límites de su lenguaje artístico y explorar nuevas formas de narrar, producir y habitar la música.</w:t>
      </w:r>
    </w:p>
    <w:p w14:paraId="286488BB" w14:textId="7B6E9FA9" w:rsidR="00BD5DB1" w:rsidRPr="00BD5DB1" w:rsidRDefault="00BD5DB1" w:rsidP="171C1316">
      <w:pPr>
        <w:jc w:val="both"/>
        <w:rPr>
          <w:rFonts w:asciiTheme="minorBidi" w:hAnsiTheme="minorBidi"/>
        </w:rPr>
      </w:pPr>
      <w:r w:rsidRPr="171C1316">
        <w:rPr>
          <w:rFonts w:asciiTheme="minorBidi" w:hAnsiTheme="minorBidi"/>
        </w:rPr>
        <w:t xml:space="preserve">Con </w:t>
      </w:r>
      <w:r w:rsidR="0CB4912D" w:rsidRPr="171C1316">
        <w:rPr>
          <w:rFonts w:asciiTheme="minorBidi" w:hAnsiTheme="minorBidi"/>
        </w:rPr>
        <w:t>“</w:t>
      </w:r>
      <w:r w:rsidRPr="171C1316">
        <w:rPr>
          <w:rFonts w:asciiTheme="minorBidi" w:hAnsiTheme="minorBidi"/>
        </w:rPr>
        <w:t>Hombre de Bien</w:t>
      </w:r>
      <w:r w:rsidR="6C1D2911" w:rsidRPr="171C1316">
        <w:rPr>
          <w:rFonts w:asciiTheme="minorBidi" w:hAnsiTheme="minorBidi"/>
        </w:rPr>
        <w:t>”</w:t>
      </w:r>
      <w:r w:rsidRPr="171C1316">
        <w:rPr>
          <w:rFonts w:asciiTheme="minorBidi" w:hAnsiTheme="minorBidi"/>
        </w:rPr>
        <w:t>, NSQK ha comenzado a desplegar una experiencia que trasciende lo estrictamente musical y se extiende hacia lo cinematográfico y lo digital. A través de transmisiones enigmáticas, códigos ocultos y experiencias diseñadas para involucrar activamente a su comunidad, el artista ha revelado las primeras pistas de un proyecto que apunta a convertirse en el capítulo más ambicioso de su carrera.</w:t>
      </w:r>
    </w:p>
    <w:p w14:paraId="33DE2C91" w14:textId="72B51719" w:rsidR="00BD5DB1" w:rsidRPr="00BD5DB1" w:rsidRDefault="00BD5DB1" w:rsidP="3221F9BA">
      <w:pPr>
        <w:jc w:val="both"/>
        <w:rPr>
          <w:rFonts w:asciiTheme="minorBidi" w:hAnsiTheme="minorBidi"/>
        </w:rPr>
      </w:pPr>
      <w:r w:rsidRPr="3221F9BA">
        <w:rPr>
          <w:rFonts w:asciiTheme="minorBidi" w:hAnsiTheme="minorBidi"/>
        </w:rPr>
        <w:t>A lo largo de la última década, Rodrigo Torres ha construido una trayectoria difícil de encasillar. Como productor, compositor, intérprete y director creativo, ha desarrollado una identidad donde conviven el R&amp;B, la electrónica, el hip hop y el pop de vanguardia</w:t>
      </w:r>
      <w:r w:rsidR="6986297E" w:rsidRPr="3221F9BA">
        <w:rPr>
          <w:rFonts w:asciiTheme="minorBidi" w:hAnsiTheme="minorBidi"/>
        </w:rPr>
        <w:t>,</w:t>
      </w:r>
      <w:r w:rsidRPr="3221F9BA">
        <w:rPr>
          <w:rFonts w:asciiTheme="minorBidi" w:hAnsiTheme="minorBidi"/>
        </w:rPr>
        <w:t xml:space="preserve"> dentro de una visión autoral que privilegia la experimentación y el riesgo creativo. Lo que comenzó como un proyecto independiente en Monterrey se ha convertido en una de las propuestas más influyentes de la música mexicana contemporánea</w:t>
      </w:r>
      <w:r w:rsidR="000936FD">
        <w:rPr>
          <w:rFonts w:asciiTheme="minorBidi" w:hAnsiTheme="minorBidi"/>
        </w:rPr>
        <w:t xml:space="preserve"> con más de 4 millones de oyentes mensuales en plataforma</w:t>
      </w:r>
      <w:r w:rsidRPr="3221F9BA">
        <w:rPr>
          <w:rFonts w:asciiTheme="minorBidi" w:hAnsiTheme="minorBidi"/>
        </w:rPr>
        <w:t>.</w:t>
      </w:r>
    </w:p>
    <w:p w14:paraId="6D607B92" w14:textId="65E27CEB" w:rsidR="00BD5DB1" w:rsidRPr="00BD5DB1" w:rsidRDefault="00BD5DB1" w:rsidP="3221F9BA">
      <w:pPr>
        <w:jc w:val="both"/>
        <w:rPr>
          <w:rFonts w:asciiTheme="minorBidi" w:hAnsiTheme="minorBidi"/>
        </w:rPr>
      </w:pPr>
      <w:r w:rsidRPr="3221F9BA">
        <w:rPr>
          <w:rFonts w:asciiTheme="minorBidi" w:hAnsiTheme="minorBidi"/>
        </w:rPr>
        <w:t xml:space="preserve">Discos como </w:t>
      </w:r>
      <w:r w:rsidRPr="3221F9BA">
        <w:rPr>
          <w:rFonts w:asciiTheme="minorBidi" w:hAnsiTheme="minorBidi"/>
          <w:i/>
          <w:iCs/>
        </w:rPr>
        <w:t>ROY</w:t>
      </w:r>
      <w:r w:rsidRPr="3221F9BA">
        <w:rPr>
          <w:rFonts w:asciiTheme="minorBidi" w:hAnsiTheme="minorBidi"/>
        </w:rPr>
        <w:t xml:space="preserve"> y </w:t>
      </w:r>
      <w:r w:rsidRPr="3221F9BA">
        <w:rPr>
          <w:rFonts w:asciiTheme="minorBidi" w:hAnsiTheme="minorBidi"/>
          <w:i/>
          <w:iCs/>
        </w:rPr>
        <w:t>ATP (Aún Te Pienso)</w:t>
      </w:r>
      <w:r w:rsidR="5926ADF6" w:rsidRPr="3221F9BA">
        <w:rPr>
          <w:rFonts w:asciiTheme="minorBidi" w:hAnsiTheme="minorBidi"/>
          <w:i/>
          <w:iCs/>
        </w:rPr>
        <w:t>,</w:t>
      </w:r>
      <w:r w:rsidRPr="3221F9BA">
        <w:rPr>
          <w:rFonts w:asciiTheme="minorBidi" w:hAnsiTheme="minorBidi"/>
        </w:rPr>
        <w:t xml:space="preserve"> han ampliado los contornos de ese universo creativo y fortalecido una conexión cada vez más profunda con su audiencia. </w:t>
      </w:r>
      <w:r w:rsidR="00C7397E" w:rsidRPr="3221F9BA">
        <w:rPr>
          <w:rFonts w:asciiTheme="minorBidi" w:hAnsiTheme="minorBidi"/>
        </w:rPr>
        <w:t xml:space="preserve">Con </w:t>
      </w:r>
      <w:r w:rsidR="00C7397E" w:rsidRPr="3221F9BA">
        <w:rPr>
          <w:rFonts w:asciiTheme="minorBidi" w:hAnsiTheme="minorBidi"/>
          <w:i/>
          <w:iCs/>
        </w:rPr>
        <w:t>ATP</w:t>
      </w:r>
      <w:r w:rsidR="00C7397E" w:rsidRPr="3221F9BA">
        <w:rPr>
          <w:rFonts w:asciiTheme="minorBidi" w:hAnsiTheme="minorBidi"/>
        </w:rPr>
        <w:t>, el regiomontano alcanzó el Top 5 global de álbumes debut en Spotify durante su primera semana de lanzamiento, confirmando que detrás de NSQK existe una voracidad creativa poco común.</w:t>
      </w:r>
    </w:p>
    <w:p w14:paraId="4FB5FB00" w14:textId="07EA5A65" w:rsidR="004E3B6B" w:rsidRDefault="005E557F" w:rsidP="3221F9BA">
      <w:pPr>
        <w:jc w:val="both"/>
        <w:rPr>
          <w:rFonts w:asciiTheme="minorBidi" w:hAnsiTheme="minorBidi"/>
        </w:rPr>
      </w:pPr>
      <w:r w:rsidRPr="3221F9BA">
        <w:rPr>
          <w:rFonts w:asciiTheme="minorBidi" w:hAnsiTheme="minorBidi"/>
        </w:rPr>
        <w:t>Como resultado, r</w:t>
      </w:r>
      <w:r w:rsidR="00255850" w:rsidRPr="3221F9BA">
        <w:rPr>
          <w:rFonts w:asciiTheme="minorBidi" w:hAnsiTheme="minorBidi"/>
        </w:rPr>
        <w:t xml:space="preserve">evistas especializadas como </w:t>
      </w:r>
      <w:hyperlink r:id="rId6">
        <w:r w:rsidR="004E3B6B" w:rsidRPr="3221F9BA">
          <w:rPr>
            <w:rStyle w:val="Hipervnculo"/>
            <w:rFonts w:asciiTheme="minorBidi" w:hAnsiTheme="minorBidi"/>
            <w:i/>
            <w:iCs/>
          </w:rPr>
          <w:t>Rolling Stone</w:t>
        </w:r>
      </w:hyperlink>
      <w:r w:rsidR="004E3B6B" w:rsidRPr="3221F9BA">
        <w:rPr>
          <w:rFonts w:asciiTheme="minorBidi" w:hAnsiTheme="minorBidi"/>
        </w:rPr>
        <w:t xml:space="preserve"> lo</w:t>
      </w:r>
      <w:r w:rsidR="00255850" w:rsidRPr="3221F9BA">
        <w:rPr>
          <w:rFonts w:asciiTheme="minorBidi" w:hAnsiTheme="minorBidi"/>
        </w:rPr>
        <w:t xml:space="preserve"> </w:t>
      </w:r>
      <w:r w:rsidRPr="3221F9BA">
        <w:rPr>
          <w:rFonts w:asciiTheme="minorBidi" w:hAnsiTheme="minorBidi"/>
        </w:rPr>
        <w:t xml:space="preserve">ha señalado como </w:t>
      </w:r>
      <w:r w:rsidR="35C83527" w:rsidRPr="3221F9BA">
        <w:rPr>
          <w:rFonts w:asciiTheme="minorBidi" w:hAnsiTheme="minorBidi"/>
        </w:rPr>
        <w:t>“</w:t>
      </w:r>
      <w:r w:rsidR="004E3B6B" w:rsidRPr="3221F9BA">
        <w:rPr>
          <w:rFonts w:asciiTheme="minorBidi" w:hAnsiTheme="minorBidi"/>
        </w:rPr>
        <w:t>la guía hacia el futuro</w:t>
      </w:r>
      <w:r w:rsidR="3225A8D1" w:rsidRPr="3221F9BA">
        <w:rPr>
          <w:rFonts w:asciiTheme="minorBidi" w:hAnsiTheme="minorBidi"/>
        </w:rPr>
        <w:t>”</w:t>
      </w:r>
      <w:r w:rsidRPr="3221F9BA">
        <w:rPr>
          <w:rFonts w:asciiTheme="minorBidi" w:hAnsiTheme="minorBidi"/>
        </w:rPr>
        <w:t>,</w:t>
      </w:r>
      <w:r w:rsidR="004E3B6B" w:rsidRPr="3221F9BA">
        <w:rPr>
          <w:rFonts w:asciiTheme="minorBidi" w:hAnsiTheme="minorBidi"/>
        </w:rPr>
        <w:t xml:space="preserve"> </w:t>
      </w:r>
      <w:r w:rsidRPr="3221F9BA">
        <w:rPr>
          <w:rFonts w:asciiTheme="minorBidi" w:hAnsiTheme="minorBidi"/>
        </w:rPr>
        <w:t xml:space="preserve">destacando su cualidad para </w:t>
      </w:r>
      <w:r w:rsidR="5C9310F4" w:rsidRPr="3221F9BA">
        <w:rPr>
          <w:rFonts w:asciiTheme="minorBidi" w:hAnsiTheme="minorBidi"/>
        </w:rPr>
        <w:t>“</w:t>
      </w:r>
      <w:r w:rsidR="004E3B6B" w:rsidRPr="3221F9BA">
        <w:rPr>
          <w:rFonts w:asciiTheme="minorBidi" w:hAnsiTheme="minorBidi"/>
        </w:rPr>
        <w:t>difuminar</w:t>
      </w:r>
      <w:r w:rsidR="4A6806D4" w:rsidRPr="3221F9BA">
        <w:rPr>
          <w:rFonts w:asciiTheme="minorBidi" w:hAnsiTheme="minorBidi"/>
        </w:rPr>
        <w:t>”</w:t>
      </w:r>
      <w:r w:rsidR="004E3B6B" w:rsidRPr="3221F9BA">
        <w:rPr>
          <w:rFonts w:asciiTheme="minorBidi" w:hAnsiTheme="minorBidi"/>
        </w:rPr>
        <w:t xml:space="preserve"> las fronteras entre géneros para descubrir nuevos territorios creativos. </w:t>
      </w:r>
      <w:r w:rsidRPr="3221F9BA">
        <w:rPr>
          <w:rFonts w:asciiTheme="minorBidi" w:hAnsiTheme="minorBidi"/>
        </w:rPr>
        <w:t xml:space="preserve">Así, </w:t>
      </w:r>
      <w:r w:rsidR="004E3B6B" w:rsidRPr="3221F9BA">
        <w:rPr>
          <w:rFonts w:asciiTheme="minorBidi" w:hAnsiTheme="minorBidi"/>
        </w:rPr>
        <w:t>NSQK, capaz de reinventar, destruir y construir su música desde cero</w:t>
      </w:r>
      <w:r w:rsidR="14E9BF5A" w:rsidRPr="3221F9BA">
        <w:rPr>
          <w:rFonts w:asciiTheme="minorBidi" w:hAnsiTheme="minorBidi"/>
        </w:rPr>
        <w:t>,</w:t>
      </w:r>
      <w:r w:rsidR="004E3B6B" w:rsidRPr="3221F9BA">
        <w:rPr>
          <w:rFonts w:asciiTheme="minorBidi" w:hAnsiTheme="minorBidi"/>
        </w:rPr>
        <w:t xml:space="preserve"> se ha consolidado como una de las voces más inquietas y propositivas de la música latinoamericana</w:t>
      </w:r>
      <w:r w:rsidR="0099125B" w:rsidRPr="3221F9BA">
        <w:rPr>
          <w:rFonts w:asciiTheme="minorBidi" w:hAnsiTheme="minorBidi"/>
        </w:rPr>
        <w:t xml:space="preserve">. </w:t>
      </w:r>
      <w:r w:rsidR="0099125B" w:rsidRPr="3221F9BA">
        <w:rPr>
          <w:rFonts w:asciiTheme="minorBidi" w:hAnsiTheme="minorBidi"/>
          <w:b/>
          <w:bCs/>
        </w:rPr>
        <w:t>Todo condujo hasta este punto,</w:t>
      </w:r>
      <w:r w:rsidR="3D98256A" w:rsidRPr="3221F9BA">
        <w:rPr>
          <w:rFonts w:asciiTheme="minorBidi" w:hAnsiTheme="minorBidi"/>
          <w:b/>
          <w:bCs/>
        </w:rPr>
        <w:t xml:space="preserve"> y</w:t>
      </w:r>
      <w:r w:rsidR="0099125B" w:rsidRPr="3221F9BA">
        <w:rPr>
          <w:rFonts w:asciiTheme="minorBidi" w:hAnsiTheme="minorBidi"/>
          <w:b/>
          <w:bCs/>
        </w:rPr>
        <w:t xml:space="preserve"> </w:t>
      </w:r>
      <w:r w:rsidR="0099125B" w:rsidRPr="3221F9BA">
        <w:rPr>
          <w:rFonts w:asciiTheme="minorBidi" w:hAnsiTheme="minorBidi"/>
          <w:b/>
          <w:bCs/>
          <w:i/>
          <w:iCs/>
        </w:rPr>
        <w:t>mosca</w:t>
      </w:r>
      <w:r w:rsidR="0099125B" w:rsidRPr="3221F9BA">
        <w:rPr>
          <w:rFonts w:asciiTheme="minorBidi" w:hAnsiTheme="minorBidi"/>
          <w:b/>
          <w:bCs/>
        </w:rPr>
        <w:t xml:space="preserve"> ya está aquí.</w:t>
      </w:r>
    </w:p>
    <w:p w14:paraId="72B1CD18" w14:textId="7A55608A" w:rsidR="000E421D" w:rsidRDefault="000E421D" w:rsidP="004E3B6B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 xml:space="preserve">Asegura tus boletos durante la Preventa Banamex el próximo 1 de octubre o en la venta general que se liberará un día después, el 2 de octubre a través de Ticketmaster o en la taquilla del inmueble. </w:t>
      </w:r>
    </w:p>
    <w:p w14:paraId="52B07E31" w14:textId="77777777" w:rsidR="004E3B6B" w:rsidRPr="004E3B6B" w:rsidRDefault="004E3B6B" w:rsidP="004E3B6B">
      <w:pPr>
        <w:jc w:val="both"/>
        <w:rPr>
          <w:rFonts w:asciiTheme="minorBidi" w:hAnsiTheme="minorBidi"/>
        </w:rPr>
      </w:pPr>
    </w:p>
    <w:p w14:paraId="4DC2821A" w14:textId="3052312C" w:rsidR="005245DE" w:rsidRPr="005245DE" w:rsidRDefault="005245DE" w:rsidP="004E3B6B">
      <w:pPr>
        <w:jc w:val="center"/>
      </w:pPr>
      <w:r w:rsidRPr="005245DE">
        <w:rPr>
          <w:b/>
          <w:bCs/>
        </w:rPr>
        <w:t>CONECTA CON NSQK:</w:t>
      </w:r>
    </w:p>
    <w:p w14:paraId="3A05F131" w14:textId="3BAD8DEB" w:rsidR="005245DE" w:rsidRDefault="005245DE" w:rsidP="005245DE">
      <w:pPr>
        <w:jc w:val="center"/>
      </w:pPr>
      <w:hyperlink r:id="rId7" w:history="1">
        <w:r w:rsidRPr="0099125B">
          <w:rPr>
            <w:rStyle w:val="Hipervnculo"/>
            <w:b/>
            <w:bCs/>
          </w:rPr>
          <w:t>TIKTOK</w:t>
        </w:r>
      </w:hyperlink>
      <w:r w:rsidRPr="005245DE">
        <w:rPr>
          <w:b/>
          <w:bCs/>
        </w:rPr>
        <w:t xml:space="preserve"> |</w:t>
      </w:r>
      <w:hyperlink r:id="rId8" w:history="1">
        <w:r w:rsidRPr="005245DE">
          <w:rPr>
            <w:rStyle w:val="Hipervnculo"/>
            <w:b/>
            <w:bCs/>
          </w:rPr>
          <w:t xml:space="preserve"> </w:t>
        </w:r>
      </w:hyperlink>
      <w:hyperlink r:id="rId9" w:history="1">
        <w:r w:rsidRPr="005245DE">
          <w:rPr>
            <w:rStyle w:val="Hipervnculo"/>
            <w:b/>
            <w:bCs/>
          </w:rPr>
          <w:t>INSTAGRAM</w:t>
        </w:r>
      </w:hyperlink>
      <w:r w:rsidRPr="005245DE">
        <w:rPr>
          <w:b/>
          <w:bCs/>
        </w:rPr>
        <w:t xml:space="preserve"> |</w:t>
      </w:r>
      <w:hyperlink r:id="rId10" w:history="1">
        <w:r w:rsidRPr="005245DE">
          <w:rPr>
            <w:rStyle w:val="Hipervnculo"/>
            <w:b/>
            <w:bCs/>
          </w:rPr>
          <w:t xml:space="preserve"> </w:t>
        </w:r>
      </w:hyperlink>
      <w:hyperlink r:id="rId11" w:history="1">
        <w:r w:rsidRPr="005245DE">
          <w:rPr>
            <w:rStyle w:val="Hipervnculo"/>
            <w:b/>
            <w:bCs/>
          </w:rPr>
          <w:t>X</w:t>
        </w:r>
      </w:hyperlink>
      <w:r w:rsidRPr="005245DE">
        <w:rPr>
          <w:b/>
          <w:bCs/>
        </w:rPr>
        <w:t xml:space="preserve"> |</w:t>
      </w:r>
      <w:hyperlink r:id="rId12" w:history="1">
        <w:r w:rsidRPr="005245DE">
          <w:rPr>
            <w:rStyle w:val="Hipervnculo"/>
            <w:b/>
            <w:bCs/>
          </w:rPr>
          <w:t xml:space="preserve"> </w:t>
        </w:r>
      </w:hyperlink>
      <w:hyperlink r:id="rId13" w:history="1">
        <w:r w:rsidRPr="005245DE">
          <w:rPr>
            <w:rStyle w:val="Hipervnculo"/>
            <w:b/>
            <w:bCs/>
          </w:rPr>
          <w:t>YOUTUBE</w:t>
        </w:r>
      </w:hyperlink>
    </w:p>
    <w:p w14:paraId="24B36238" w14:textId="43F6E99E" w:rsidR="005158EF" w:rsidRPr="000A08C0" w:rsidRDefault="005158EF" w:rsidP="005245DE">
      <w:pPr>
        <w:jc w:val="center"/>
        <w:rPr>
          <w:b/>
          <w:bCs/>
          <w:u w:val="single"/>
        </w:rPr>
      </w:pPr>
      <w:r w:rsidRPr="000A08C0">
        <w:rPr>
          <w:b/>
          <w:bCs/>
          <w:u w:val="single"/>
        </w:rPr>
        <w:t>romi@imagineitmediapr.com</w:t>
      </w:r>
    </w:p>
    <w:p w14:paraId="27EC2682" w14:textId="77777777" w:rsidR="00657C81" w:rsidRDefault="00657C81" w:rsidP="00657C81">
      <w:pPr>
        <w:jc w:val="center"/>
        <w:rPr>
          <w:b/>
          <w:bCs/>
        </w:rPr>
      </w:pPr>
      <w:r>
        <w:rPr>
          <w:b/>
          <w:bCs/>
        </w:rPr>
        <w:lastRenderedPageBreak/>
        <w:t>CONOCE MÁS DE ESTE Y OTROS CONCIERTOS EN</w:t>
      </w:r>
    </w:p>
    <w:p w14:paraId="298E02B3" w14:textId="77777777" w:rsidR="00657C81" w:rsidRPr="00072719" w:rsidRDefault="00657C81" w:rsidP="00657C81">
      <w:pPr>
        <w:jc w:val="center"/>
        <w:rPr>
          <w:b/>
          <w:bCs/>
        </w:rPr>
      </w:pPr>
      <w:hyperlink r:id="rId14" w:history="1">
        <w:r w:rsidRPr="00072719">
          <w:rPr>
            <w:rStyle w:val="Hipervnculo"/>
            <w:b/>
            <w:bCs/>
          </w:rPr>
          <w:t>www.ocesa.com.mx</w:t>
        </w:r>
      </w:hyperlink>
    </w:p>
    <w:p w14:paraId="480A4CB7" w14:textId="77777777" w:rsidR="00657C81" w:rsidRPr="00072719" w:rsidRDefault="00657C81" w:rsidP="00657C81">
      <w:pPr>
        <w:jc w:val="center"/>
        <w:rPr>
          <w:b/>
          <w:bCs/>
        </w:rPr>
      </w:pPr>
      <w:hyperlink r:id="rId15" w:history="1">
        <w:r w:rsidRPr="00072719">
          <w:rPr>
            <w:rStyle w:val="Hipervnculo"/>
            <w:b/>
            <w:bCs/>
          </w:rPr>
          <w:t>www.facebook.com/ocesamx</w:t>
        </w:r>
      </w:hyperlink>
      <w:r w:rsidRPr="00072719">
        <w:rPr>
          <w:b/>
          <w:bCs/>
        </w:rPr>
        <w:t xml:space="preserve"> </w:t>
      </w:r>
    </w:p>
    <w:p w14:paraId="4E2DF174" w14:textId="77777777" w:rsidR="00657C81" w:rsidRPr="00072719" w:rsidRDefault="00657C81" w:rsidP="00657C81">
      <w:pPr>
        <w:jc w:val="center"/>
        <w:rPr>
          <w:b/>
          <w:bCs/>
        </w:rPr>
      </w:pPr>
      <w:hyperlink r:id="rId16" w:history="1">
        <w:r w:rsidRPr="00072719">
          <w:rPr>
            <w:rStyle w:val="Hipervnculo"/>
            <w:b/>
            <w:bCs/>
          </w:rPr>
          <w:t>www.x.com/ocesa_total</w:t>
        </w:r>
      </w:hyperlink>
      <w:r w:rsidRPr="00072719">
        <w:rPr>
          <w:b/>
          <w:bCs/>
        </w:rPr>
        <w:t xml:space="preserve"> </w:t>
      </w:r>
    </w:p>
    <w:p w14:paraId="5394DB56" w14:textId="77777777" w:rsidR="00657C81" w:rsidRPr="00072719" w:rsidRDefault="00657C81" w:rsidP="00657C81">
      <w:pPr>
        <w:jc w:val="center"/>
        <w:rPr>
          <w:b/>
          <w:bCs/>
        </w:rPr>
      </w:pPr>
      <w:hyperlink r:id="rId17" w:history="1">
        <w:r w:rsidRPr="00072719">
          <w:rPr>
            <w:rStyle w:val="Hipervnculo"/>
            <w:b/>
            <w:bCs/>
          </w:rPr>
          <w:t>www.instagram.com/ocesa</w:t>
        </w:r>
      </w:hyperlink>
      <w:r w:rsidRPr="00072719">
        <w:rPr>
          <w:b/>
          <w:bCs/>
        </w:rPr>
        <w:t xml:space="preserve"> </w:t>
      </w:r>
    </w:p>
    <w:p w14:paraId="10AF572C" w14:textId="77777777" w:rsidR="00657C81" w:rsidRPr="00072719" w:rsidRDefault="00657C81" w:rsidP="00657C81">
      <w:pPr>
        <w:jc w:val="center"/>
        <w:rPr>
          <w:b/>
          <w:bCs/>
        </w:rPr>
      </w:pPr>
      <w:hyperlink r:id="rId18" w:history="1">
        <w:r w:rsidRPr="00072719">
          <w:rPr>
            <w:rStyle w:val="Hipervnculo"/>
            <w:b/>
            <w:bCs/>
          </w:rPr>
          <w:t>www.tiktok.com/@ocesamx</w:t>
        </w:r>
      </w:hyperlink>
      <w:r w:rsidRPr="00072719">
        <w:rPr>
          <w:b/>
          <w:bCs/>
        </w:rPr>
        <w:t xml:space="preserve"> </w:t>
      </w:r>
    </w:p>
    <w:p w14:paraId="31B00029" w14:textId="77777777" w:rsidR="00657C81" w:rsidRDefault="00657C81" w:rsidP="00657C81">
      <w:pPr>
        <w:jc w:val="center"/>
        <w:rPr>
          <w:b/>
          <w:bCs/>
        </w:rPr>
      </w:pPr>
    </w:p>
    <w:p w14:paraId="4803022E" w14:textId="77777777" w:rsidR="00657C81" w:rsidRPr="00927FAD" w:rsidRDefault="00657C81" w:rsidP="00657C81"/>
    <w:p w14:paraId="0C440122" w14:textId="77777777" w:rsidR="00657C81" w:rsidRPr="005245DE" w:rsidRDefault="00657C81" w:rsidP="005245DE">
      <w:pPr>
        <w:jc w:val="center"/>
      </w:pPr>
    </w:p>
    <w:p w14:paraId="5F04E292" w14:textId="77777777" w:rsidR="00CD31C0" w:rsidRPr="00CD31C0" w:rsidRDefault="00CD31C0" w:rsidP="00CD31C0"/>
    <w:sectPr w:rsidR="00CD31C0" w:rsidRPr="00CD31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39"/>
    <w:rsid w:val="000936FD"/>
    <w:rsid w:val="000A08C0"/>
    <w:rsid w:val="000A26FA"/>
    <w:rsid w:val="000E421D"/>
    <w:rsid w:val="001E6642"/>
    <w:rsid w:val="00255850"/>
    <w:rsid w:val="003644D8"/>
    <w:rsid w:val="00397539"/>
    <w:rsid w:val="003D28C2"/>
    <w:rsid w:val="004C582B"/>
    <w:rsid w:val="004E3B6B"/>
    <w:rsid w:val="005158EF"/>
    <w:rsid w:val="005245DE"/>
    <w:rsid w:val="00563C04"/>
    <w:rsid w:val="005E557F"/>
    <w:rsid w:val="00657C81"/>
    <w:rsid w:val="006A65B3"/>
    <w:rsid w:val="006A68E7"/>
    <w:rsid w:val="00715831"/>
    <w:rsid w:val="007B65D2"/>
    <w:rsid w:val="00961288"/>
    <w:rsid w:val="0099125B"/>
    <w:rsid w:val="009B7E0C"/>
    <w:rsid w:val="009F7EBC"/>
    <w:rsid w:val="00A35912"/>
    <w:rsid w:val="00AE71B4"/>
    <w:rsid w:val="00AE7762"/>
    <w:rsid w:val="00B6208B"/>
    <w:rsid w:val="00BB4DE1"/>
    <w:rsid w:val="00BD5DB1"/>
    <w:rsid w:val="00C7397E"/>
    <w:rsid w:val="00CA7745"/>
    <w:rsid w:val="00CD31C0"/>
    <w:rsid w:val="00DC6258"/>
    <w:rsid w:val="00DD0A4A"/>
    <w:rsid w:val="00E40904"/>
    <w:rsid w:val="00F61C77"/>
    <w:rsid w:val="06C5719E"/>
    <w:rsid w:val="0CB4912D"/>
    <w:rsid w:val="14E9BF5A"/>
    <w:rsid w:val="16D81FD9"/>
    <w:rsid w:val="171C1316"/>
    <w:rsid w:val="177CF909"/>
    <w:rsid w:val="3221F9BA"/>
    <w:rsid w:val="3225A8D1"/>
    <w:rsid w:val="35C83527"/>
    <w:rsid w:val="3D98256A"/>
    <w:rsid w:val="419BCC6D"/>
    <w:rsid w:val="4A6806D4"/>
    <w:rsid w:val="5000CACC"/>
    <w:rsid w:val="567602FC"/>
    <w:rsid w:val="5926ADF6"/>
    <w:rsid w:val="5C9310F4"/>
    <w:rsid w:val="6986297E"/>
    <w:rsid w:val="6C1D2911"/>
    <w:rsid w:val="732EADBC"/>
    <w:rsid w:val="7896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6D69"/>
  <w15:chartTrackingRefBased/>
  <w15:docId w15:val="{910B70F8-2992-421A-9B1E-8F6FA429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7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7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7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7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7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7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7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7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7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7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7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7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75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75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75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75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75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75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7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7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7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7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7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75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75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75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7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75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753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31C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31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912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nsqkk" TargetMode="External"/><Relationship Id="rId13" Type="http://schemas.openxmlformats.org/officeDocument/2006/relationships/hyperlink" Target="https://www.youtube.com/@Nsqkk" TargetMode="External"/><Relationship Id="rId18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iktok.com/@babynsqk" TargetMode="External"/><Relationship Id="rId12" Type="http://schemas.openxmlformats.org/officeDocument/2006/relationships/hyperlink" Target="https://www.youtube.com/@Nsqkk" TargetMode="External"/><Relationship Id="rId17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x.com/ocesa_tota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rollingstone.com/music/music-features/nsqk-atp-ceremonia-new-music-1235291818/" TargetMode="External"/><Relationship Id="rId11" Type="http://schemas.openxmlformats.org/officeDocument/2006/relationships/hyperlink" Target="https://twitter.com/nsqkk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www.facebook.com/ocesamx" TargetMode="External"/><Relationship Id="rId10" Type="http://schemas.openxmlformats.org/officeDocument/2006/relationships/hyperlink" Target="https://twitter.com/nsqkk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instagram.com/nsqkk" TargetMode="External"/><Relationship Id="rId14" Type="http://schemas.openxmlformats.org/officeDocument/2006/relationships/hyperlink" Target="http://www.ocesa.com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3281</Characters>
  <Application>Microsoft Office Word</Application>
  <DocSecurity>4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2026-09-30T04:17:00Z</dcterms:created>
  <dcterms:modified xsi:type="dcterms:W3CDTF">2026-09-30T04:17:00Z</dcterms:modified>
</cp:coreProperties>
</file>