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606F6" w14:textId="5325C87C" w:rsidR="49827258" w:rsidRDefault="00470004" w:rsidP="00470004">
      <w:pPr>
        <w:spacing w:before="240" w:line="276" w:lineRule="auto"/>
        <w:jc w:val="center"/>
      </w:pPr>
      <w:r>
        <w:rPr>
          <w:b/>
          <w:bCs/>
          <w:i/>
          <w:iCs/>
          <w:sz w:val="32"/>
          <w:szCs w:val="32"/>
        </w:rPr>
        <w:t>‘</w:t>
      </w:r>
      <w:proofErr w:type="spellStart"/>
      <w:r w:rsidR="49827258" w:rsidRPr="008E08B3">
        <w:rPr>
          <w:b/>
          <w:bCs/>
          <w:i/>
          <w:iCs/>
          <w:sz w:val="32"/>
          <w:szCs w:val="32"/>
        </w:rPr>
        <w:t>Stranger</w:t>
      </w:r>
      <w:proofErr w:type="spellEnd"/>
      <w:r w:rsidR="49827258" w:rsidRPr="008E08B3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="49827258" w:rsidRPr="008E08B3">
        <w:rPr>
          <w:b/>
          <w:bCs/>
          <w:i/>
          <w:iCs/>
          <w:sz w:val="32"/>
          <w:szCs w:val="32"/>
        </w:rPr>
        <w:t>Things</w:t>
      </w:r>
      <w:proofErr w:type="spellEnd"/>
      <w:r>
        <w:rPr>
          <w:b/>
          <w:bCs/>
          <w:i/>
          <w:iCs/>
          <w:sz w:val="32"/>
          <w:szCs w:val="32"/>
        </w:rPr>
        <w:t xml:space="preserve">’ </w:t>
      </w:r>
      <w:r w:rsidR="49827258" w:rsidRPr="6A8662B5">
        <w:rPr>
          <w:b/>
          <w:bCs/>
          <w:sz w:val="32"/>
          <w:szCs w:val="32"/>
        </w:rPr>
        <w:t xml:space="preserve">chega ao </w:t>
      </w:r>
      <w:proofErr w:type="spellStart"/>
      <w:r w:rsidR="49827258" w:rsidRPr="6A8662B5">
        <w:rPr>
          <w:b/>
          <w:bCs/>
          <w:sz w:val="32"/>
          <w:szCs w:val="32"/>
        </w:rPr>
        <w:t>Intermarché</w:t>
      </w:r>
      <w:proofErr w:type="spellEnd"/>
      <w:r w:rsidR="49827258" w:rsidRPr="6A8662B5">
        <w:rPr>
          <w:b/>
          <w:bCs/>
          <w:sz w:val="32"/>
          <w:szCs w:val="32"/>
        </w:rPr>
        <w:t xml:space="preserve"> com coleção exclusiva de artigos oficiais</w:t>
      </w:r>
      <w:r w:rsidR="00D36FC1">
        <w:rPr>
          <w:b/>
          <w:bCs/>
          <w:sz w:val="32"/>
          <w:szCs w:val="32"/>
        </w:rPr>
        <w:t xml:space="preserve"> Netflix</w:t>
      </w:r>
    </w:p>
    <w:p w14:paraId="5946C46F" w14:textId="306A9F93" w:rsidR="6FC05736" w:rsidRDefault="6FC05736" w:rsidP="00470004">
      <w:pPr>
        <w:spacing w:before="240" w:line="276" w:lineRule="auto"/>
        <w:jc w:val="center"/>
      </w:pPr>
      <w:r w:rsidRPr="6A8662B5">
        <w:rPr>
          <w:i/>
          <w:iCs/>
        </w:rPr>
        <w:t xml:space="preserve">Coleção inspirada na série que conquistou milhões de fãs está disponível em exclusivo no </w:t>
      </w:r>
      <w:proofErr w:type="spellStart"/>
      <w:r w:rsidRPr="6A8662B5">
        <w:rPr>
          <w:i/>
          <w:iCs/>
        </w:rPr>
        <w:t>Intermarché</w:t>
      </w:r>
      <w:proofErr w:type="spellEnd"/>
      <w:r w:rsidRPr="6A8662B5">
        <w:rPr>
          <w:i/>
          <w:iCs/>
        </w:rPr>
        <w:t xml:space="preserve">, </w:t>
      </w:r>
      <w:r w:rsidR="0086131F">
        <w:rPr>
          <w:i/>
          <w:iCs/>
        </w:rPr>
        <w:t>até</w:t>
      </w:r>
      <w:r w:rsidRPr="6A8662B5">
        <w:rPr>
          <w:i/>
          <w:iCs/>
        </w:rPr>
        <w:t xml:space="preserve"> 11 de novembro</w:t>
      </w:r>
    </w:p>
    <w:p w14:paraId="409C3B8E" w14:textId="56F19653" w:rsidR="00D36FC1" w:rsidRDefault="5ADCE389" w:rsidP="00D36FC1">
      <w:pPr>
        <w:spacing w:before="240" w:line="360" w:lineRule="auto"/>
        <w:jc w:val="both"/>
      </w:pPr>
      <w:r w:rsidRPr="6A8662B5">
        <w:rPr>
          <w:b/>
          <w:bCs/>
        </w:rPr>
        <w:t xml:space="preserve">Alcanena, </w:t>
      </w:r>
      <w:r w:rsidR="0086131F">
        <w:rPr>
          <w:b/>
          <w:bCs/>
        </w:rPr>
        <w:t xml:space="preserve">29 </w:t>
      </w:r>
      <w:r w:rsidRPr="6A8662B5">
        <w:rPr>
          <w:b/>
          <w:bCs/>
        </w:rPr>
        <w:t xml:space="preserve">de </w:t>
      </w:r>
      <w:r w:rsidR="49E5E58B" w:rsidRPr="6A8662B5">
        <w:rPr>
          <w:b/>
          <w:bCs/>
        </w:rPr>
        <w:t>setembr</w:t>
      </w:r>
      <w:r w:rsidR="00CA36C4" w:rsidRPr="6A8662B5">
        <w:rPr>
          <w:b/>
          <w:bCs/>
        </w:rPr>
        <w:t>o</w:t>
      </w:r>
      <w:r w:rsidRPr="6A8662B5">
        <w:rPr>
          <w:b/>
          <w:bCs/>
        </w:rPr>
        <w:t xml:space="preserve"> de 2026 </w:t>
      </w:r>
      <w:r w:rsidR="00D6594D" w:rsidRPr="6A8662B5">
        <w:rPr>
          <w:b/>
          <w:bCs/>
        </w:rPr>
        <w:t>-</w:t>
      </w:r>
      <w:r w:rsidR="3CCCA3E6">
        <w:t xml:space="preserve"> </w:t>
      </w:r>
      <w:r w:rsidR="00D36FC1" w:rsidRPr="00D36FC1">
        <w:t xml:space="preserve">O universo de </w:t>
      </w:r>
      <w:proofErr w:type="spellStart"/>
      <w:r w:rsidR="00D36FC1" w:rsidRPr="008E08B3">
        <w:rPr>
          <w:i/>
          <w:iCs/>
        </w:rPr>
        <w:t>Stranger</w:t>
      </w:r>
      <w:proofErr w:type="spellEnd"/>
      <w:r w:rsidR="00D36FC1" w:rsidRPr="008E08B3">
        <w:rPr>
          <w:i/>
          <w:iCs/>
        </w:rPr>
        <w:t xml:space="preserve"> </w:t>
      </w:r>
      <w:proofErr w:type="spellStart"/>
      <w:r w:rsidR="00D36FC1" w:rsidRPr="008E08B3">
        <w:rPr>
          <w:i/>
          <w:iCs/>
        </w:rPr>
        <w:t>Things</w:t>
      </w:r>
      <w:proofErr w:type="spellEnd"/>
      <w:r w:rsidR="00D36FC1" w:rsidRPr="00D36FC1">
        <w:t xml:space="preserve"> chega ao </w:t>
      </w:r>
      <w:proofErr w:type="spellStart"/>
      <w:r w:rsidR="00D36FC1" w:rsidRPr="00470004">
        <w:rPr>
          <w:b/>
          <w:bCs/>
        </w:rPr>
        <w:t>Intermarché</w:t>
      </w:r>
      <w:proofErr w:type="spellEnd"/>
      <w:r w:rsidR="00D36FC1" w:rsidRPr="00D36FC1">
        <w:t xml:space="preserve"> com uma coleção exclusiva de merchandising oficial Netflix, disponível </w:t>
      </w:r>
      <w:r w:rsidR="0086131F">
        <w:t>até</w:t>
      </w:r>
      <w:r w:rsidR="00D36FC1" w:rsidRPr="00D36FC1">
        <w:t xml:space="preserve"> 11 de novembro de 2026. A coleção reúne diferentes artigos inspirados na série, entre os quais almofadas, uma manta, taça de cerâmica, copo de cinema, máquina de pipocas, coluna Bluetooth e candeeiro de mesa, entre outros artigos de merchandising oficial. Durante o período da campanha, os fãs podem juntar selos através das suas compras e aceder aos artigos da coleção.</w:t>
      </w:r>
    </w:p>
    <w:p w14:paraId="6C45F266" w14:textId="5EE96168" w:rsidR="00470004" w:rsidRDefault="00470004" w:rsidP="00470004">
      <w:pPr>
        <w:spacing w:before="240" w:line="360" w:lineRule="auto"/>
        <w:jc w:val="center"/>
        <w:rPr>
          <w:i/>
          <w:iCs/>
          <w:noProof/>
        </w:rPr>
      </w:pPr>
      <w:r>
        <w:rPr>
          <w:i/>
          <w:iCs/>
          <w:noProof/>
        </w:rPr>
        <w:drawing>
          <wp:inline distT="0" distB="0" distL="0" distR="0" wp14:anchorId="334B7857" wp14:editId="7445BDBE">
            <wp:extent cx="3981450" cy="2388870"/>
            <wp:effectExtent l="0" t="0" r="0" b="0"/>
            <wp:docPr id="147336247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38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6BA98" w14:textId="0643A60D" w:rsidR="782140D1" w:rsidRDefault="782140D1" w:rsidP="6A8662B5">
      <w:pPr>
        <w:spacing w:before="240" w:line="360" w:lineRule="auto"/>
      </w:pPr>
      <w:r>
        <w:t xml:space="preserve">Para participar, os clientes devem utilizar o </w:t>
      </w:r>
      <w:r w:rsidRPr="6A8662B5">
        <w:rPr>
          <w:b/>
          <w:bCs/>
        </w:rPr>
        <w:t xml:space="preserve">Cartão Poupança </w:t>
      </w:r>
      <w:r>
        <w:t>nas suas compras</w:t>
      </w:r>
      <w:r w:rsidR="00B9156A">
        <w:t xml:space="preserve"> e por </w:t>
      </w:r>
      <w:r w:rsidRPr="6A8662B5">
        <w:rPr>
          <w:b/>
          <w:bCs/>
        </w:rPr>
        <w:t xml:space="preserve">cada 10 euros </w:t>
      </w:r>
      <w:r>
        <w:t xml:space="preserve">em compras, recebem </w:t>
      </w:r>
      <w:r w:rsidRPr="6A8662B5">
        <w:rPr>
          <w:b/>
          <w:bCs/>
        </w:rPr>
        <w:t>um selo</w:t>
      </w:r>
      <w:r>
        <w:t xml:space="preserve">. Ao reunir </w:t>
      </w:r>
      <w:r w:rsidR="6500214C" w:rsidRPr="6A8662B5">
        <w:rPr>
          <w:b/>
          <w:bCs/>
        </w:rPr>
        <w:t>dez</w:t>
      </w:r>
      <w:r w:rsidRPr="6A8662B5">
        <w:rPr>
          <w:b/>
          <w:bCs/>
        </w:rPr>
        <w:t xml:space="preserve"> selos</w:t>
      </w:r>
      <w:r>
        <w:t>, os clientes têm acesso à</w:t>
      </w:r>
      <w:r w:rsidRPr="6A8662B5">
        <w:rPr>
          <w:b/>
          <w:bCs/>
        </w:rPr>
        <w:t xml:space="preserve"> compra de um artigo da coleção</w:t>
      </w:r>
      <w:r>
        <w:t>, mediante o pagamento do valor indicado para cada produto.</w:t>
      </w:r>
    </w:p>
    <w:p w14:paraId="1E99DBB1" w14:textId="24A68A87" w:rsidR="782140D1" w:rsidRDefault="782140D1" w:rsidP="6A8662B5">
      <w:pPr>
        <w:spacing w:before="240" w:line="360" w:lineRule="auto"/>
        <w:jc w:val="both"/>
      </w:pPr>
      <w:r>
        <w:t xml:space="preserve">Os artigos da coleção integram exclusivamente o programa de fidelização e não podem ser adquiridos sem a apresentação dos respetivos selos. A troca pode ser realizada nas lojas </w:t>
      </w:r>
      <w:proofErr w:type="spellStart"/>
      <w:r w:rsidRPr="00470004">
        <w:rPr>
          <w:b/>
          <w:bCs/>
        </w:rPr>
        <w:t>Intermarché</w:t>
      </w:r>
      <w:proofErr w:type="spellEnd"/>
      <w:r>
        <w:t xml:space="preserve">, mediante apresentação </w:t>
      </w:r>
      <w:r w:rsidRPr="00D36FC1">
        <w:rPr>
          <w:b/>
          <w:bCs/>
        </w:rPr>
        <w:t xml:space="preserve">da </w:t>
      </w:r>
      <w:r w:rsidR="00D36FC1" w:rsidRPr="00D36FC1">
        <w:rPr>
          <w:b/>
          <w:bCs/>
        </w:rPr>
        <w:t>caderneta com os selos necessários</w:t>
      </w:r>
      <w:r w:rsidR="00D36FC1" w:rsidRPr="00D36FC1">
        <w:t xml:space="preserve"> e </w:t>
      </w:r>
      <w:r w:rsidR="00D36FC1" w:rsidRPr="00D36FC1">
        <w:rPr>
          <w:b/>
          <w:bCs/>
        </w:rPr>
        <w:t>do Cartão Poupança</w:t>
      </w:r>
      <w:r w:rsidRPr="00D36FC1">
        <w:rPr>
          <w:b/>
          <w:bCs/>
        </w:rPr>
        <w:t xml:space="preserve">, enquanto decorrer a campanha e existir </w:t>
      </w:r>
      <w:r w:rsidRPr="00D36FC1">
        <w:rPr>
          <w:b/>
          <w:bCs/>
          <w:i/>
          <w:iCs/>
        </w:rPr>
        <w:t xml:space="preserve">stock </w:t>
      </w:r>
      <w:r w:rsidRPr="00D36FC1">
        <w:rPr>
          <w:b/>
          <w:bCs/>
        </w:rPr>
        <w:t>disponível</w:t>
      </w:r>
      <w:r>
        <w:t>.</w:t>
      </w:r>
    </w:p>
    <w:p w14:paraId="708C9795" w14:textId="343CE361" w:rsidR="782140D1" w:rsidRDefault="782140D1" w:rsidP="6A8662B5">
      <w:pPr>
        <w:spacing w:before="240" w:line="360" w:lineRule="auto"/>
        <w:jc w:val="both"/>
      </w:pPr>
      <w:r>
        <w:lastRenderedPageBreak/>
        <w:t xml:space="preserve">Com esta coleção, o </w:t>
      </w:r>
      <w:proofErr w:type="spellStart"/>
      <w:r w:rsidRPr="00470004">
        <w:rPr>
          <w:b/>
          <w:bCs/>
        </w:rPr>
        <w:t>Intermarché</w:t>
      </w:r>
      <w:proofErr w:type="spellEnd"/>
      <w:r>
        <w:t xml:space="preserve"> convida os fãs de </w:t>
      </w:r>
      <w:proofErr w:type="spellStart"/>
      <w:r w:rsidRPr="00184BDD">
        <w:rPr>
          <w:i/>
          <w:iCs/>
        </w:rPr>
        <w:t>Stranger</w:t>
      </w:r>
      <w:proofErr w:type="spellEnd"/>
      <w:r w:rsidRPr="00184BDD">
        <w:rPr>
          <w:i/>
          <w:iCs/>
        </w:rPr>
        <w:t xml:space="preserve"> </w:t>
      </w:r>
      <w:proofErr w:type="spellStart"/>
      <w:r w:rsidRPr="00184BDD">
        <w:rPr>
          <w:i/>
          <w:iCs/>
        </w:rPr>
        <w:t>Things</w:t>
      </w:r>
      <w:proofErr w:type="spellEnd"/>
      <w:r w:rsidR="00470004">
        <w:rPr>
          <w:i/>
          <w:iCs/>
        </w:rPr>
        <w:t xml:space="preserve"> </w:t>
      </w:r>
      <w:r>
        <w:t xml:space="preserve">a aproximarem-se do universo da série através de uma seleção de artigos oficiais, numa campanha exclusiva que </w:t>
      </w:r>
      <w:r w:rsidR="00D36FC1">
        <w:t>será limitada ao stock existente.</w:t>
      </w:r>
    </w:p>
    <w:p w14:paraId="11164266" w14:textId="12A12820" w:rsidR="4F29FC93" w:rsidRDefault="4F29FC93" w:rsidP="6A8662B5">
      <w:pPr>
        <w:spacing w:before="240" w:line="360" w:lineRule="auto"/>
        <w:jc w:val="both"/>
      </w:pPr>
      <w:r>
        <w:t xml:space="preserve">A coleção pode ser consultada nas lojas </w:t>
      </w:r>
      <w:proofErr w:type="spellStart"/>
      <w:r w:rsidRPr="00470004">
        <w:rPr>
          <w:b/>
          <w:bCs/>
        </w:rPr>
        <w:t>Intermarché</w:t>
      </w:r>
      <w:proofErr w:type="spellEnd"/>
      <w:r>
        <w:t xml:space="preserve"> aderentes, durante o período da campanha. Para mais informações e conhecer todos os artigos disponíveis, consulte </w:t>
      </w:r>
      <w:r w:rsidR="00470004">
        <w:t xml:space="preserve">o </w:t>
      </w:r>
      <w:hyperlink r:id="rId10" w:history="1">
        <w:r w:rsidR="00470004" w:rsidRPr="00470004">
          <w:rPr>
            <w:rStyle w:val="Hiperligao"/>
          </w:rPr>
          <w:t>site</w:t>
        </w:r>
      </w:hyperlink>
      <w:r w:rsidR="00470004">
        <w:t>.</w:t>
      </w:r>
    </w:p>
    <w:p w14:paraId="7608FA13" w14:textId="6EB526C9" w:rsidR="5EDAABA4" w:rsidRDefault="5EDAABA4" w:rsidP="7354E941">
      <w:pPr>
        <w:spacing w:before="240" w:line="360" w:lineRule="auto"/>
        <w:jc w:val="both"/>
      </w:pPr>
      <w:r w:rsidRPr="7EB84C3D">
        <w:rPr>
          <w:rFonts w:ascii="Arial" w:eastAsia="Arial" w:hAnsi="Arial" w:cs="Arial"/>
          <w:b/>
          <w:bCs/>
          <w:sz w:val="18"/>
          <w:szCs w:val="18"/>
        </w:rPr>
        <w:t xml:space="preserve">Sobre o </w:t>
      </w:r>
      <w:proofErr w:type="spellStart"/>
      <w:r w:rsidR="60B9E1D8" w:rsidRPr="7EB84C3D">
        <w:rPr>
          <w:rFonts w:ascii="Arial" w:eastAsia="Arial" w:hAnsi="Arial" w:cs="Arial"/>
          <w:b/>
          <w:bCs/>
          <w:sz w:val="18"/>
          <w:szCs w:val="18"/>
        </w:rPr>
        <w:t>Intermarché</w:t>
      </w:r>
      <w:proofErr w:type="spellEnd"/>
    </w:p>
    <w:p w14:paraId="479EA50C" w14:textId="254B1396" w:rsidR="5EDAABA4" w:rsidRDefault="5EDAABA4" w:rsidP="7354E941">
      <w:pPr>
        <w:tabs>
          <w:tab w:val="right" w:pos="9638"/>
        </w:tabs>
        <w:spacing w:before="240" w:line="360" w:lineRule="auto"/>
        <w:jc w:val="both"/>
      </w:pPr>
      <w:r w:rsidRPr="7354E941">
        <w:rPr>
          <w:rFonts w:ascii="Arial" w:eastAsia="Arial" w:hAnsi="Arial" w:cs="Arial"/>
          <w:sz w:val="18"/>
          <w:szCs w:val="18"/>
        </w:rPr>
        <w:t xml:space="preserve">O </w:t>
      </w:r>
      <w:proofErr w:type="spellStart"/>
      <w:r w:rsidRPr="7354E941">
        <w:rPr>
          <w:rFonts w:ascii="Arial" w:eastAsia="Arial" w:hAnsi="Arial" w:cs="Arial"/>
          <w:sz w:val="18"/>
          <w:szCs w:val="18"/>
        </w:rPr>
        <w:t>Intermarché</w:t>
      </w:r>
      <w:proofErr w:type="spellEnd"/>
      <w:r w:rsidRPr="7354E941">
        <w:rPr>
          <w:rFonts w:ascii="Arial" w:eastAsia="Arial" w:hAnsi="Arial" w:cs="Arial"/>
          <w:sz w:val="18"/>
          <w:szCs w:val="18"/>
        </w:rPr>
        <w:t xml:space="preserve"> é a primeira insígnia do Grupo Mosqueteiros, atuando há mais de 50 anos por toda a Europa. Em Portugal há mais de 30 anos, o </w:t>
      </w:r>
      <w:proofErr w:type="spellStart"/>
      <w:r w:rsidRPr="7354E941">
        <w:rPr>
          <w:rFonts w:ascii="Arial" w:eastAsia="Arial" w:hAnsi="Arial" w:cs="Arial"/>
          <w:sz w:val="18"/>
          <w:szCs w:val="18"/>
        </w:rPr>
        <w:t>Intermarché</w:t>
      </w:r>
      <w:proofErr w:type="spellEnd"/>
      <w:r w:rsidRPr="7354E941">
        <w:rPr>
          <w:rFonts w:ascii="Arial" w:eastAsia="Arial" w:hAnsi="Arial" w:cs="Arial"/>
          <w:sz w:val="18"/>
          <w:szCs w:val="18"/>
        </w:rPr>
        <w:t xml:space="preserve"> conseguiu consolidar a sua experiência no mercado retalhista, contando hoje com 269 pontos de venda, espalhados por mais de 180 concelhos, nos 18 distritos do país. </w:t>
      </w:r>
    </w:p>
    <w:p w14:paraId="61DEC515" w14:textId="25CE128E" w:rsidR="5EDAABA4" w:rsidRDefault="5EDAABA4" w:rsidP="7354E941">
      <w:pPr>
        <w:tabs>
          <w:tab w:val="right" w:pos="9638"/>
        </w:tabs>
        <w:spacing w:before="240" w:line="360" w:lineRule="auto"/>
        <w:jc w:val="both"/>
      </w:pPr>
      <w:r w:rsidRPr="7354E941">
        <w:rPr>
          <w:rFonts w:ascii="Arial" w:eastAsia="Arial" w:hAnsi="Arial" w:cs="Arial"/>
          <w:sz w:val="18"/>
          <w:szCs w:val="18"/>
        </w:rPr>
        <w:t xml:space="preserve">A estrutura organizacional do Grupo Mosqueteiros torna-o distinto, sendo o único Grupo dirigido, diretamente, por empresários independentes, donos e responsáveis pela gestão de cada loja e que beneficiam de um conjunto de estruturas comuns de vendas, logística, direção comercial, desenvolvimento, qualidade, entre outros. </w:t>
      </w:r>
    </w:p>
    <w:p w14:paraId="08AAA976" w14:textId="049A5B79" w:rsidR="5EDAABA4" w:rsidRDefault="5EDAABA4" w:rsidP="7354E941">
      <w:pPr>
        <w:tabs>
          <w:tab w:val="right" w:pos="9638"/>
        </w:tabs>
        <w:spacing w:before="240" w:line="360" w:lineRule="auto"/>
        <w:jc w:val="both"/>
      </w:pPr>
      <w:r w:rsidRPr="6A8662B5">
        <w:rPr>
          <w:rFonts w:ascii="Arial" w:eastAsia="Arial" w:hAnsi="Arial" w:cs="Arial"/>
          <w:sz w:val="18"/>
          <w:szCs w:val="18"/>
        </w:rPr>
        <w:t xml:space="preserve">Assim, o </w:t>
      </w:r>
      <w:proofErr w:type="spellStart"/>
      <w:r w:rsidRPr="6A8662B5">
        <w:rPr>
          <w:rFonts w:ascii="Arial" w:eastAsia="Arial" w:hAnsi="Arial" w:cs="Arial"/>
          <w:sz w:val="18"/>
          <w:szCs w:val="18"/>
        </w:rPr>
        <w:t>Intermarché</w:t>
      </w:r>
      <w:proofErr w:type="spellEnd"/>
      <w:r w:rsidRPr="6A8662B5">
        <w:rPr>
          <w:rFonts w:ascii="Arial" w:eastAsia="Arial" w:hAnsi="Arial" w:cs="Arial"/>
          <w:sz w:val="18"/>
          <w:szCs w:val="18"/>
        </w:rPr>
        <w:t xml:space="preserve"> é uma insígnia constituída por empresas de dimensão humana, baseada na partilha do dia-a-dia com os seus clientes e na adaptação ao ambiente onde estão inseridas, valorizando mercados de proximidade e rapidez na compra.</w:t>
      </w:r>
    </w:p>
    <w:p w14:paraId="7EA8A137" w14:textId="4B8D00A8" w:rsidR="3B387ECD" w:rsidRDefault="3B387ECD" w:rsidP="6A8662B5">
      <w:pPr>
        <w:tabs>
          <w:tab w:val="right" w:pos="9638"/>
        </w:tabs>
        <w:spacing w:before="240" w:line="360" w:lineRule="auto"/>
        <w:jc w:val="both"/>
        <w:rPr>
          <w:rFonts w:ascii="Arial" w:eastAsia="Arial" w:hAnsi="Arial" w:cs="Arial"/>
          <w:sz w:val="18"/>
          <w:szCs w:val="18"/>
          <w:highlight w:val="yellow"/>
        </w:rPr>
      </w:pPr>
    </w:p>
    <w:tbl>
      <w:tblPr>
        <w:tblStyle w:val="TabelacomGrelha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9015"/>
      </w:tblGrid>
      <w:tr w:rsidR="7354E941" w14:paraId="3848BD83" w14:textId="77777777" w:rsidTr="6A8662B5">
        <w:trPr>
          <w:trHeight w:val="300"/>
        </w:trPr>
        <w:tc>
          <w:tcPr>
            <w:tcW w:w="9015" w:type="dxa"/>
            <w:shd w:val="clear" w:color="auto" w:fill="D90000"/>
          </w:tcPr>
          <w:p w14:paraId="31100C06" w14:textId="6B467DC4" w:rsidR="5EDAABA4" w:rsidRDefault="5EDAABA4" w:rsidP="7354E941">
            <w:pPr>
              <w:jc w:val="right"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7354E941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Para mais informações, contactar</w:t>
            </w:r>
          </w:p>
        </w:tc>
      </w:tr>
      <w:tr w:rsidR="7354E941" w:rsidRPr="008E08B3" w14:paraId="26D53D14" w14:textId="77777777" w:rsidTr="6A8662B5">
        <w:trPr>
          <w:trHeight w:val="300"/>
        </w:trPr>
        <w:tc>
          <w:tcPr>
            <w:tcW w:w="9015" w:type="dxa"/>
          </w:tcPr>
          <w:p w14:paraId="1F7D5F0E" w14:textId="36E628C5" w:rsidR="5EDAABA4" w:rsidRPr="008E08B3" w:rsidRDefault="5EDAABA4" w:rsidP="7354E941">
            <w:pPr>
              <w:spacing w:before="240" w:after="240"/>
              <w:jc w:val="right"/>
              <w:rPr>
                <w:lang w:val="es-ES"/>
              </w:rPr>
            </w:pPr>
            <w:r w:rsidRPr="008E08B3">
              <w:rPr>
                <w:rFonts w:ascii="Arial" w:eastAsia="Arial" w:hAnsi="Arial" w:cs="Arial"/>
                <w:sz w:val="18"/>
                <w:szCs w:val="18"/>
                <w:lang w:val="es-ES"/>
              </w:rPr>
              <w:t xml:space="preserve">Filipa Fonseca | +351 917 176 862 | </w:t>
            </w:r>
            <w:hyperlink r:id="rId11" w:history="1">
              <w:r w:rsidR="00470004" w:rsidRPr="00171B1B">
                <w:rPr>
                  <w:rStyle w:val="Hiperligao"/>
                  <w:rFonts w:ascii="Arial" w:eastAsia="Arial" w:hAnsi="Arial" w:cs="Arial"/>
                  <w:sz w:val="18"/>
                  <w:szCs w:val="18"/>
                  <w:lang w:val="es-ES"/>
                </w:rPr>
                <w:t>filipa.fonseca@lift.com.pt</w:t>
              </w:r>
            </w:hyperlink>
          </w:p>
        </w:tc>
      </w:tr>
      <w:tr w:rsidR="7354E941" w14:paraId="78F8AB18" w14:textId="77777777" w:rsidTr="6A8662B5">
        <w:trPr>
          <w:trHeight w:val="300"/>
        </w:trPr>
        <w:tc>
          <w:tcPr>
            <w:tcW w:w="9015" w:type="dxa"/>
          </w:tcPr>
          <w:p w14:paraId="2AB86A5D" w14:textId="4CD742AF" w:rsidR="5EDAABA4" w:rsidRDefault="5EDAABA4" w:rsidP="00382BA4">
            <w:pPr>
              <w:spacing w:before="240" w:after="240"/>
              <w:jc w:val="right"/>
            </w:pPr>
            <w:r w:rsidRPr="6A8662B5">
              <w:rPr>
                <w:rFonts w:ascii="Arial" w:eastAsia="Arial" w:hAnsi="Arial" w:cs="Arial"/>
                <w:sz w:val="18"/>
                <w:szCs w:val="18"/>
              </w:rPr>
              <w:t xml:space="preserve">Catarina Carvalho | +351 910 780 601 | </w:t>
            </w:r>
            <w:hyperlink r:id="rId12">
              <w:r w:rsidRPr="6A8662B5">
                <w:rPr>
                  <w:rStyle w:val="Hiperligao"/>
                  <w:rFonts w:ascii="Arial" w:eastAsia="Arial" w:hAnsi="Arial" w:cs="Arial"/>
                  <w:sz w:val="18"/>
                  <w:szCs w:val="18"/>
                </w:rPr>
                <w:t>catarina.carvalho@lift.com.pt</w:t>
              </w:r>
            </w:hyperlink>
          </w:p>
          <w:p w14:paraId="67DB6DA3" w14:textId="088BBFB2" w:rsidR="5EDAABA4" w:rsidRDefault="5EDAABA4" w:rsidP="6A8662B5">
            <w:pPr>
              <w:spacing w:before="240" w:after="240"/>
              <w:jc w:val="righ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7CFE9E7" w14:textId="6EFF0485" w:rsidR="7354E941" w:rsidRDefault="7354E941" w:rsidP="7354E941">
      <w:pPr>
        <w:tabs>
          <w:tab w:val="right" w:pos="9638"/>
        </w:tabs>
        <w:spacing w:before="240" w:line="360" w:lineRule="auto"/>
        <w:jc w:val="both"/>
        <w:rPr>
          <w:rFonts w:ascii="Arial" w:eastAsia="Arial" w:hAnsi="Arial" w:cs="Arial"/>
          <w:sz w:val="18"/>
          <w:szCs w:val="18"/>
        </w:rPr>
      </w:pPr>
    </w:p>
    <w:sectPr w:rsidR="7354E941" w:rsidSect="00715F09">
      <w:headerReference w:type="default" r:id="rId13"/>
      <w:footerReference w:type="default" r:id="rId14"/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5B931" w14:textId="77777777" w:rsidR="00E50924" w:rsidRDefault="00E50924">
      <w:pPr>
        <w:spacing w:after="0" w:line="240" w:lineRule="auto"/>
      </w:pPr>
      <w:r>
        <w:separator/>
      </w:r>
    </w:p>
  </w:endnote>
  <w:endnote w:type="continuationSeparator" w:id="0">
    <w:p w14:paraId="333B7E85" w14:textId="77777777" w:rsidR="00E50924" w:rsidRDefault="00E50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54E941" w14:paraId="3CA6B301" w14:textId="77777777" w:rsidTr="7354E941">
      <w:trPr>
        <w:trHeight w:val="300"/>
      </w:trPr>
      <w:tc>
        <w:tcPr>
          <w:tcW w:w="3005" w:type="dxa"/>
        </w:tcPr>
        <w:p w14:paraId="3545A3CF" w14:textId="3BAA028E" w:rsidR="7354E941" w:rsidRDefault="7354E941" w:rsidP="7354E941">
          <w:pPr>
            <w:pStyle w:val="Cabealho"/>
            <w:ind w:left="-115"/>
          </w:pPr>
        </w:p>
      </w:tc>
      <w:tc>
        <w:tcPr>
          <w:tcW w:w="3005" w:type="dxa"/>
        </w:tcPr>
        <w:p w14:paraId="3041A68E" w14:textId="3487265B" w:rsidR="7354E941" w:rsidRDefault="7354E941" w:rsidP="7354E941">
          <w:pPr>
            <w:pStyle w:val="Cabealho"/>
            <w:jc w:val="center"/>
          </w:pPr>
        </w:p>
      </w:tc>
      <w:tc>
        <w:tcPr>
          <w:tcW w:w="3005" w:type="dxa"/>
        </w:tcPr>
        <w:p w14:paraId="769F5709" w14:textId="6E2994CF" w:rsidR="7354E941" w:rsidRDefault="7354E941" w:rsidP="7354E941">
          <w:pPr>
            <w:pStyle w:val="Cabealho"/>
            <w:ind w:right="-115"/>
            <w:jc w:val="right"/>
          </w:pPr>
        </w:p>
      </w:tc>
    </w:tr>
  </w:tbl>
  <w:p w14:paraId="40152F58" w14:textId="0D4727A2" w:rsidR="7354E941" w:rsidRDefault="7354E941" w:rsidP="7354E9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2DA9" w14:textId="77777777" w:rsidR="00E50924" w:rsidRDefault="00E50924">
      <w:pPr>
        <w:spacing w:after="0" w:line="240" w:lineRule="auto"/>
      </w:pPr>
      <w:r>
        <w:separator/>
      </w:r>
    </w:p>
  </w:footnote>
  <w:footnote w:type="continuationSeparator" w:id="0">
    <w:p w14:paraId="4035AA12" w14:textId="77777777" w:rsidR="00E50924" w:rsidRDefault="00E50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Look w:val="06A0" w:firstRow="1" w:lastRow="0" w:firstColumn="1" w:lastColumn="0" w:noHBand="1" w:noVBand="1"/>
    </w:tblPr>
    <w:tblGrid>
      <w:gridCol w:w="9015"/>
      <w:gridCol w:w="345"/>
    </w:tblGrid>
    <w:tr w:rsidR="7354E941" w14:paraId="1EF7E611" w14:textId="77777777" w:rsidTr="6A8662B5">
      <w:trPr>
        <w:trHeight w:val="300"/>
      </w:trPr>
      <w:tc>
        <w:tcPr>
          <w:tcW w:w="9015" w:type="dxa"/>
        </w:tcPr>
        <w:p w14:paraId="7559F156" w14:textId="0288AEA3" w:rsidR="00BF066B" w:rsidRPr="00BF066B" w:rsidRDefault="00BF066B" w:rsidP="00BF066B">
          <w:pPr>
            <w:pStyle w:val="Cabealho"/>
            <w:ind w:right="-90"/>
          </w:pPr>
          <w:r w:rsidRPr="00BF066B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2FD1C798" wp14:editId="2603085D">
                <wp:simplePos x="0" y="0"/>
                <wp:positionH relativeFrom="column">
                  <wp:posOffset>4662571</wp:posOffset>
                </wp:positionH>
                <wp:positionV relativeFrom="page">
                  <wp:posOffset>-293323</wp:posOffset>
                </wp:positionV>
                <wp:extent cx="995078" cy="1018219"/>
                <wp:effectExtent l="0" t="0" r="0" b="0"/>
                <wp:wrapNone/>
                <wp:docPr id="1508984521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7890" cy="1021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6A8662B5">
            <w:rPr>
              <w:noProof/>
            </w:rPr>
            <w:drawing>
              <wp:inline distT="0" distB="0" distL="0" distR="0" wp14:anchorId="26CAEB6B" wp14:editId="4DF464AE">
                <wp:extent cx="3795956" cy="523803"/>
                <wp:effectExtent l="0" t="0" r="0" b="0"/>
                <wp:docPr id="176224057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2240574" name="Picture 176224057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38570" cy="5296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6A8662B5">
            <w:t xml:space="preserve">   </w:t>
          </w:r>
          <w:r>
            <w:t xml:space="preserve">        </w:t>
          </w:r>
          <w:r w:rsidR="6A8662B5">
            <w:t xml:space="preserve">             </w:t>
          </w:r>
        </w:p>
        <w:p w14:paraId="735F9BEE" w14:textId="168C6296" w:rsidR="7354E941" w:rsidRDefault="7354E941" w:rsidP="6A8662B5">
          <w:pPr>
            <w:pStyle w:val="Cabealho"/>
            <w:ind w:right="-90"/>
          </w:pPr>
        </w:p>
      </w:tc>
      <w:tc>
        <w:tcPr>
          <w:tcW w:w="345" w:type="dxa"/>
        </w:tcPr>
        <w:p w14:paraId="5B3D6889" w14:textId="1913301A" w:rsidR="6A8662B5" w:rsidRDefault="6A8662B5" w:rsidP="6A8662B5">
          <w:pPr>
            <w:pStyle w:val="Cabealho"/>
            <w:jc w:val="center"/>
          </w:pPr>
        </w:p>
      </w:tc>
    </w:tr>
  </w:tbl>
  <w:p w14:paraId="68085849" w14:textId="5E93862D" w:rsidR="7354E941" w:rsidRDefault="00BF066B" w:rsidP="00BF066B">
    <w:pPr>
      <w:pStyle w:val="Cabealho"/>
      <w:tabs>
        <w:tab w:val="clear" w:pos="4680"/>
        <w:tab w:val="clear" w:pos="9360"/>
        <w:tab w:val="left" w:pos="7820"/>
      </w:tabs>
    </w:pP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C6"/>
    <w:rsid w:val="00037785"/>
    <w:rsid w:val="00077093"/>
    <w:rsid w:val="000C393B"/>
    <w:rsid w:val="00157A8A"/>
    <w:rsid w:val="00180621"/>
    <w:rsid w:val="00184BDD"/>
    <w:rsid w:val="00195230"/>
    <w:rsid w:val="001D01FE"/>
    <w:rsid w:val="00206FE3"/>
    <w:rsid w:val="00260670"/>
    <w:rsid w:val="00264A97"/>
    <w:rsid w:val="002C4CA8"/>
    <w:rsid w:val="00327440"/>
    <w:rsid w:val="00336137"/>
    <w:rsid w:val="00382BA4"/>
    <w:rsid w:val="003D5465"/>
    <w:rsid w:val="003E6C07"/>
    <w:rsid w:val="003F10D4"/>
    <w:rsid w:val="00403109"/>
    <w:rsid w:val="00407731"/>
    <w:rsid w:val="00415908"/>
    <w:rsid w:val="004460F1"/>
    <w:rsid w:val="00466500"/>
    <w:rsid w:val="00470004"/>
    <w:rsid w:val="00487693"/>
    <w:rsid w:val="004C7E20"/>
    <w:rsid w:val="005376C1"/>
    <w:rsid w:val="005549F6"/>
    <w:rsid w:val="005833B1"/>
    <w:rsid w:val="005A4761"/>
    <w:rsid w:val="005B3453"/>
    <w:rsid w:val="005E1A64"/>
    <w:rsid w:val="00625DDE"/>
    <w:rsid w:val="0064498E"/>
    <w:rsid w:val="006A6584"/>
    <w:rsid w:val="00712109"/>
    <w:rsid w:val="00715F09"/>
    <w:rsid w:val="00742EE1"/>
    <w:rsid w:val="007653C6"/>
    <w:rsid w:val="007E0867"/>
    <w:rsid w:val="007E3C7B"/>
    <w:rsid w:val="007F039B"/>
    <w:rsid w:val="007F2C36"/>
    <w:rsid w:val="0086131F"/>
    <w:rsid w:val="00864AE3"/>
    <w:rsid w:val="008E08B3"/>
    <w:rsid w:val="009361DC"/>
    <w:rsid w:val="009B7F80"/>
    <w:rsid w:val="009F78A4"/>
    <w:rsid w:val="00A20B62"/>
    <w:rsid w:val="00A643C8"/>
    <w:rsid w:val="00A655FB"/>
    <w:rsid w:val="00AB133D"/>
    <w:rsid w:val="00AB5D43"/>
    <w:rsid w:val="00AE629D"/>
    <w:rsid w:val="00AF0C22"/>
    <w:rsid w:val="00B275C5"/>
    <w:rsid w:val="00B46471"/>
    <w:rsid w:val="00B6777D"/>
    <w:rsid w:val="00B75C44"/>
    <w:rsid w:val="00B812AA"/>
    <w:rsid w:val="00B84372"/>
    <w:rsid w:val="00B9156A"/>
    <w:rsid w:val="00BF066B"/>
    <w:rsid w:val="00BF3DC8"/>
    <w:rsid w:val="00C366F3"/>
    <w:rsid w:val="00C46CCF"/>
    <w:rsid w:val="00C8697C"/>
    <w:rsid w:val="00CA36C4"/>
    <w:rsid w:val="00CC4152"/>
    <w:rsid w:val="00D36FC1"/>
    <w:rsid w:val="00D51898"/>
    <w:rsid w:val="00D6594D"/>
    <w:rsid w:val="00D87B1E"/>
    <w:rsid w:val="00DA0310"/>
    <w:rsid w:val="00DB4AE4"/>
    <w:rsid w:val="00E16BB9"/>
    <w:rsid w:val="00E3699E"/>
    <w:rsid w:val="00E50924"/>
    <w:rsid w:val="00E5391C"/>
    <w:rsid w:val="00E60198"/>
    <w:rsid w:val="00E82B70"/>
    <w:rsid w:val="00EC50DF"/>
    <w:rsid w:val="00ED4441"/>
    <w:rsid w:val="00EE1075"/>
    <w:rsid w:val="00F31610"/>
    <w:rsid w:val="00FC076A"/>
    <w:rsid w:val="00FE751F"/>
    <w:rsid w:val="00FE75DE"/>
    <w:rsid w:val="01FA66EE"/>
    <w:rsid w:val="0300F096"/>
    <w:rsid w:val="045AA139"/>
    <w:rsid w:val="04834A69"/>
    <w:rsid w:val="05116896"/>
    <w:rsid w:val="054234F8"/>
    <w:rsid w:val="0714B79A"/>
    <w:rsid w:val="08673316"/>
    <w:rsid w:val="0886D7EB"/>
    <w:rsid w:val="08DF8380"/>
    <w:rsid w:val="0A27D27B"/>
    <w:rsid w:val="0A87DF28"/>
    <w:rsid w:val="0C62F6F5"/>
    <w:rsid w:val="0D0909F0"/>
    <w:rsid w:val="0D541AB5"/>
    <w:rsid w:val="0D78FF80"/>
    <w:rsid w:val="0DC73B20"/>
    <w:rsid w:val="0F2D64B6"/>
    <w:rsid w:val="0FC3C341"/>
    <w:rsid w:val="0FCE37CE"/>
    <w:rsid w:val="1179B9B6"/>
    <w:rsid w:val="11E10E30"/>
    <w:rsid w:val="11F27176"/>
    <w:rsid w:val="11F7DBC5"/>
    <w:rsid w:val="123535A7"/>
    <w:rsid w:val="12BB4C26"/>
    <w:rsid w:val="16536591"/>
    <w:rsid w:val="1737B23E"/>
    <w:rsid w:val="179B688A"/>
    <w:rsid w:val="18A77CEE"/>
    <w:rsid w:val="199A8B37"/>
    <w:rsid w:val="1A09963C"/>
    <w:rsid w:val="1B0F84EB"/>
    <w:rsid w:val="1B6CE75D"/>
    <w:rsid w:val="1BD8E5D5"/>
    <w:rsid w:val="1C730912"/>
    <w:rsid w:val="1D5FA465"/>
    <w:rsid w:val="1D619D7D"/>
    <w:rsid w:val="1EB00EB0"/>
    <w:rsid w:val="1ED3FBD5"/>
    <w:rsid w:val="1F20ECF8"/>
    <w:rsid w:val="1FAC570D"/>
    <w:rsid w:val="1FC18FD8"/>
    <w:rsid w:val="20BF77DE"/>
    <w:rsid w:val="2108C948"/>
    <w:rsid w:val="220D2DFF"/>
    <w:rsid w:val="23E4FA73"/>
    <w:rsid w:val="252299D7"/>
    <w:rsid w:val="26E4A708"/>
    <w:rsid w:val="2AAE0F75"/>
    <w:rsid w:val="2B26FE20"/>
    <w:rsid w:val="2B74E2D1"/>
    <w:rsid w:val="2BB3BC33"/>
    <w:rsid w:val="2BB7CE2D"/>
    <w:rsid w:val="2C872D41"/>
    <w:rsid w:val="2E6446F3"/>
    <w:rsid w:val="2F43CB3B"/>
    <w:rsid w:val="31BE5527"/>
    <w:rsid w:val="331C1BDC"/>
    <w:rsid w:val="344B2B3C"/>
    <w:rsid w:val="3514AEAE"/>
    <w:rsid w:val="359C802D"/>
    <w:rsid w:val="36EA34BE"/>
    <w:rsid w:val="38043BEB"/>
    <w:rsid w:val="386F3E76"/>
    <w:rsid w:val="38C8646C"/>
    <w:rsid w:val="39E52E1C"/>
    <w:rsid w:val="3A4164E8"/>
    <w:rsid w:val="3AB42126"/>
    <w:rsid w:val="3AF3B968"/>
    <w:rsid w:val="3B387ECD"/>
    <w:rsid w:val="3B38BAFF"/>
    <w:rsid w:val="3BB669DB"/>
    <w:rsid w:val="3C342ED3"/>
    <w:rsid w:val="3C74BC00"/>
    <w:rsid w:val="3C74E264"/>
    <w:rsid w:val="3CAFE18C"/>
    <w:rsid w:val="3CCCA3E6"/>
    <w:rsid w:val="3EE0CA29"/>
    <w:rsid w:val="4093B645"/>
    <w:rsid w:val="42A3422C"/>
    <w:rsid w:val="44B6B79D"/>
    <w:rsid w:val="45A9212D"/>
    <w:rsid w:val="45DD5096"/>
    <w:rsid w:val="460872D3"/>
    <w:rsid w:val="46191989"/>
    <w:rsid w:val="4635CEB5"/>
    <w:rsid w:val="47705B7D"/>
    <w:rsid w:val="48D9FA90"/>
    <w:rsid w:val="49827258"/>
    <w:rsid w:val="498B045C"/>
    <w:rsid w:val="49D99807"/>
    <w:rsid w:val="49E5E58B"/>
    <w:rsid w:val="4B62150A"/>
    <w:rsid w:val="4B89D666"/>
    <w:rsid w:val="4D312E63"/>
    <w:rsid w:val="4D39FEDC"/>
    <w:rsid w:val="4D907DA8"/>
    <w:rsid w:val="4F29FC93"/>
    <w:rsid w:val="4FFBA752"/>
    <w:rsid w:val="5003A268"/>
    <w:rsid w:val="50986A50"/>
    <w:rsid w:val="5280D968"/>
    <w:rsid w:val="55549E19"/>
    <w:rsid w:val="55893BA9"/>
    <w:rsid w:val="56A82DC6"/>
    <w:rsid w:val="56E0DFC9"/>
    <w:rsid w:val="57563708"/>
    <w:rsid w:val="576B52C2"/>
    <w:rsid w:val="57C446E3"/>
    <w:rsid w:val="59884A6D"/>
    <w:rsid w:val="599A3254"/>
    <w:rsid w:val="5ADCE389"/>
    <w:rsid w:val="5B3B4078"/>
    <w:rsid w:val="5B8D1179"/>
    <w:rsid w:val="5BA55DCC"/>
    <w:rsid w:val="5C702E08"/>
    <w:rsid w:val="5D493CC5"/>
    <w:rsid w:val="5D6DAB38"/>
    <w:rsid w:val="5EDAABA4"/>
    <w:rsid w:val="5F31F65C"/>
    <w:rsid w:val="60A6012A"/>
    <w:rsid w:val="60B9E1D8"/>
    <w:rsid w:val="623BCF69"/>
    <w:rsid w:val="64BE3A3A"/>
    <w:rsid w:val="6500214C"/>
    <w:rsid w:val="67682E8E"/>
    <w:rsid w:val="688E8043"/>
    <w:rsid w:val="68921484"/>
    <w:rsid w:val="6895EED1"/>
    <w:rsid w:val="689B52EF"/>
    <w:rsid w:val="697FC370"/>
    <w:rsid w:val="6A8662B5"/>
    <w:rsid w:val="6A884E18"/>
    <w:rsid w:val="6C1B0A90"/>
    <w:rsid w:val="6C4D5242"/>
    <w:rsid w:val="6C937326"/>
    <w:rsid w:val="6DF00B97"/>
    <w:rsid w:val="6DFF8ACF"/>
    <w:rsid w:val="6F2EEFAD"/>
    <w:rsid w:val="6FA47135"/>
    <w:rsid w:val="6FC05736"/>
    <w:rsid w:val="7072BC75"/>
    <w:rsid w:val="708B5E47"/>
    <w:rsid w:val="708DA3CD"/>
    <w:rsid w:val="7157E983"/>
    <w:rsid w:val="721F6976"/>
    <w:rsid w:val="729C18D1"/>
    <w:rsid w:val="7336457B"/>
    <w:rsid w:val="7354E941"/>
    <w:rsid w:val="7443C243"/>
    <w:rsid w:val="7514F863"/>
    <w:rsid w:val="7652E844"/>
    <w:rsid w:val="773A1A24"/>
    <w:rsid w:val="782140D1"/>
    <w:rsid w:val="78A71294"/>
    <w:rsid w:val="796ED7AD"/>
    <w:rsid w:val="79EF2428"/>
    <w:rsid w:val="7A26F210"/>
    <w:rsid w:val="7A46A403"/>
    <w:rsid w:val="7B10A198"/>
    <w:rsid w:val="7B9605AD"/>
    <w:rsid w:val="7BB6EE59"/>
    <w:rsid w:val="7E34339C"/>
    <w:rsid w:val="7E346F9F"/>
    <w:rsid w:val="7EB84C3D"/>
    <w:rsid w:val="7ED0DED0"/>
    <w:rsid w:val="7F0D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3C9B0"/>
  <w15:chartTrackingRefBased/>
  <w15:docId w15:val="{103BB518-1D95-4B93-BD1D-C0FBB274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3C6"/>
  </w:style>
  <w:style w:type="paragraph" w:styleId="Ttulo1">
    <w:name w:val="heading 1"/>
    <w:basedOn w:val="Normal"/>
    <w:next w:val="Normal"/>
    <w:link w:val="Ttulo1Carter"/>
    <w:uiPriority w:val="9"/>
    <w:qFormat/>
    <w:rsid w:val="00765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65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65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65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65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65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65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65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65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link w:val="Ttulo1"/>
    <w:uiPriority w:val="9"/>
    <w:rsid w:val="7354E9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link w:val="Ttulo2"/>
    <w:uiPriority w:val="9"/>
    <w:semiHidden/>
    <w:rsid w:val="7354E9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link w:val="Ttulo3"/>
    <w:uiPriority w:val="9"/>
    <w:semiHidden/>
    <w:rsid w:val="7354E9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link w:val="Ttulo4"/>
    <w:uiPriority w:val="9"/>
    <w:semiHidden/>
    <w:rsid w:val="7354E9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link w:val="Ttulo5"/>
    <w:uiPriority w:val="9"/>
    <w:semiHidden/>
    <w:rsid w:val="7354E94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link w:val="Ttulo6"/>
    <w:uiPriority w:val="9"/>
    <w:semiHidden/>
    <w:rsid w:val="7354E9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link w:val="Ttulo7"/>
    <w:uiPriority w:val="9"/>
    <w:semiHidden/>
    <w:rsid w:val="7354E94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link w:val="Ttulo8"/>
    <w:uiPriority w:val="9"/>
    <w:semiHidden/>
    <w:rsid w:val="7354E941"/>
    <w:rPr>
      <w:rFonts w:eastAsiaTheme="majorEastAsia" w:cstheme="majorBidi"/>
      <w:i/>
      <w:iCs/>
      <w:color w:val="272727"/>
    </w:rPr>
  </w:style>
  <w:style w:type="character" w:customStyle="1" w:styleId="Ttulo9Carter">
    <w:name w:val="Título 9 Caráter"/>
    <w:link w:val="Ttulo9"/>
    <w:uiPriority w:val="9"/>
    <w:semiHidden/>
    <w:rsid w:val="7354E941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arter"/>
    <w:uiPriority w:val="10"/>
    <w:qFormat/>
    <w:rsid w:val="00765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link w:val="Ttulo"/>
    <w:uiPriority w:val="10"/>
    <w:rsid w:val="7354E941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65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link w:val="Subttulo"/>
    <w:uiPriority w:val="11"/>
    <w:rsid w:val="7354E941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65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link w:val="Citao"/>
    <w:uiPriority w:val="29"/>
    <w:rsid w:val="7354E9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53C6"/>
    <w:pPr>
      <w:ind w:left="720"/>
      <w:contextualSpacing/>
    </w:pPr>
  </w:style>
  <w:style w:type="character" w:styleId="nfaseIntensa">
    <w:name w:val="Intense Emphasis"/>
    <w:uiPriority w:val="21"/>
    <w:qFormat/>
    <w:rsid w:val="7354E94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65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link w:val="CitaoIntensa"/>
    <w:uiPriority w:val="30"/>
    <w:rsid w:val="7354E941"/>
    <w:rPr>
      <w:i/>
      <w:iCs/>
      <w:color w:val="0F4761" w:themeColor="accent1" w:themeShade="BF"/>
    </w:rPr>
  </w:style>
  <w:style w:type="character" w:styleId="RefernciaIntensa">
    <w:name w:val="Intense Reference"/>
    <w:uiPriority w:val="32"/>
    <w:qFormat/>
    <w:rsid w:val="7354E941"/>
    <w:rPr>
      <w:b/>
      <w:bCs/>
      <w:smallCaps/>
      <w:color w:val="0F4761" w:themeColor="accent1" w:themeShade="BF"/>
    </w:rPr>
  </w:style>
  <w:style w:type="paragraph" w:styleId="Cabealho">
    <w:name w:val="header"/>
    <w:basedOn w:val="Normal"/>
    <w:uiPriority w:val="99"/>
    <w:unhideWhenUsed/>
    <w:rsid w:val="7354E941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7354E941"/>
    <w:pPr>
      <w:tabs>
        <w:tab w:val="center" w:pos="4680"/>
        <w:tab w:val="right" w:pos="9360"/>
      </w:tabs>
      <w:spacing w:after="0" w:line="240" w:lineRule="auto"/>
    </w:pPr>
  </w:style>
  <w:style w:type="character" w:styleId="Hiperligao">
    <w:name w:val="Hyperlink"/>
    <w:uiPriority w:val="99"/>
    <w:unhideWhenUsed/>
    <w:rsid w:val="7354E941"/>
    <w:rPr>
      <w:color w:val="467886"/>
      <w:u w:val="single"/>
    </w:rPr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SemEspaamento">
    <w:name w:val="No Spacing"/>
    <w:uiPriority w:val="1"/>
    <w:qFormat/>
    <w:rsid w:val="7EB84C3D"/>
    <w:pPr>
      <w:spacing w:after="0"/>
    </w:pPr>
  </w:style>
  <w:style w:type="paragraph" w:styleId="Reviso">
    <w:name w:val="Revision"/>
    <w:hidden/>
    <w:uiPriority w:val="99"/>
    <w:semiHidden/>
    <w:rsid w:val="00D6594D"/>
    <w:pPr>
      <w:spacing w:after="0" w:line="240" w:lineRule="auto"/>
    </w:p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82B7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82B7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F066B"/>
    <w:rPr>
      <w:rFonts w:ascii="Times New Roman" w:hAnsi="Times New Roman" w:cs="Times New Roman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700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catarina.carvalho@lift.com.pt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ilipa.fonseca@lift.com.p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termarche.pt/sign/brands/Netflix-Stranger-Things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51851C4FCCD041A15800314DB013E2" ma:contentTypeVersion="17" ma:contentTypeDescription="Crée un document." ma:contentTypeScope="" ma:versionID="594a7b0a87f7d6a525d4bad03322044f">
  <xsd:schema xmlns:xsd="http://www.w3.org/2001/XMLSchema" xmlns:xs="http://www.w3.org/2001/XMLSchema" xmlns:p="http://schemas.microsoft.com/office/2006/metadata/properties" xmlns:ns3="800691e5-8392-484a-af73-83886d2bf6bd" xmlns:ns4="11db6750-5368-4c57-9a48-caa5e0b2396e" targetNamespace="http://schemas.microsoft.com/office/2006/metadata/properties" ma:root="true" ma:fieldsID="e2447f4ea5edde859c05ae4705fb92a1" ns3:_="" ns4:_="">
    <xsd:import namespace="800691e5-8392-484a-af73-83886d2bf6bd"/>
    <xsd:import namespace="11db6750-5368-4c57-9a48-caa5e0b239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691e5-8392-484a-af73-83886d2bf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b6750-5368-4c57-9a48-caa5e0b239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00691e5-8392-484a-af73-83886d2bf6bd" xsi:nil="true"/>
  </documentManagement>
</p:properties>
</file>

<file path=customXml/itemProps1.xml><?xml version="1.0" encoding="utf-8"?>
<ds:datastoreItem xmlns:ds="http://schemas.openxmlformats.org/officeDocument/2006/customXml" ds:itemID="{C2DCCFDA-C1DC-4C5A-A16B-3F8303840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691e5-8392-484a-af73-83886d2bf6bd"/>
    <ds:schemaRef ds:uri="11db6750-5368-4c57-9a48-caa5e0b239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23BA12-AC58-491E-AE36-CD2A69F585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C0FB8-6391-40D9-B9BF-B75F05DF4ED5}">
  <ds:schemaRefs>
    <ds:schemaRef ds:uri="http://schemas.microsoft.com/office/2006/metadata/properties"/>
    <ds:schemaRef ds:uri="http://schemas.microsoft.com/office/infopath/2007/PartnerControls"/>
    <ds:schemaRef ds:uri="800691e5-8392-484a-af73-83886d2bf6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464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Reis</dc:creator>
  <cp:keywords/>
  <dc:description/>
  <cp:lastModifiedBy>Francisca CAROLINO</cp:lastModifiedBy>
  <cp:revision>2</cp:revision>
  <dcterms:created xsi:type="dcterms:W3CDTF">2026-09-29T09:10:00Z</dcterms:created>
  <dcterms:modified xsi:type="dcterms:W3CDTF">2026-09-29T09:10:00Z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0x010100C251851C4FCCD041A15800314DB013E2</vt:lpwstr>
  </property>
</Properties>
</file>