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AE1A5" w14:textId="64B7DBE3" w:rsidR="00CC53BB" w:rsidRPr="00BF55A6" w:rsidRDefault="001340DE" w:rsidP="00CB4E53">
      <w:pPr>
        <w:spacing w:after="360"/>
        <w:jc w:val="both"/>
        <w:rPr>
          <w:b/>
          <w:bCs/>
          <w:color w:val="FFFFFF" w:themeColor="background1"/>
          <w:sz w:val="80"/>
          <w:szCs w:val="80"/>
        </w:rPr>
      </w:pPr>
      <w:r>
        <w:rPr>
          <w:b/>
          <w:bCs/>
          <w:color w:val="FFFFFF" w:themeColor="background1"/>
          <w:sz w:val="80"/>
          <w:szCs w:val="80"/>
        </w:rPr>
        <w:t>Artykuł kontekstowy</w:t>
      </w:r>
    </w:p>
    <w:p w14:paraId="7C00DF83" w14:textId="77777777" w:rsidR="00446CDD" w:rsidRPr="00BF55A6" w:rsidRDefault="00446CDD" w:rsidP="00CB4E53">
      <w:pPr>
        <w:spacing w:after="360"/>
        <w:jc w:val="both"/>
      </w:pPr>
    </w:p>
    <w:p w14:paraId="616A0AE3" w14:textId="238E2B65" w:rsidR="00564648" w:rsidRDefault="00FC6804" w:rsidP="004F476D">
      <w:pPr>
        <w:jc w:val="both"/>
        <w:rPr>
          <w:b/>
          <w:bCs/>
          <w:color w:val="283796"/>
          <w:sz w:val="40"/>
          <w:szCs w:val="40"/>
        </w:rPr>
      </w:pPr>
      <w:r w:rsidRPr="00FC6804">
        <w:rPr>
          <w:b/>
          <w:bCs/>
          <w:color w:val="283796"/>
          <w:sz w:val="40"/>
          <w:szCs w:val="40"/>
        </w:rPr>
        <w:t>Blisko 40 proc. mniej marnowanej żywności. Co daje systematyczne mierzenie strat?</w:t>
      </w:r>
    </w:p>
    <w:p w14:paraId="10158D76" w14:textId="77777777" w:rsidR="00FC6804" w:rsidRDefault="00FC6804" w:rsidP="004F476D">
      <w:pPr>
        <w:jc w:val="both"/>
        <w:rPr>
          <w:b/>
          <w:bCs/>
          <w:color w:val="283897" w:themeColor="accent1"/>
        </w:rPr>
      </w:pPr>
    </w:p>
    <w:p w14:paraId="591C8C75" w14:textId="7A094190" w:rsidR="004F476D" w:rsidRDefault="004F476D" w:rsidP="004F476D">
      <w:pPr>
        <w:jc w:val="both"/>
        <w:rPr>
          <w:b/>
          <w:bCs/>
          <w:color w:val="283897" w:themeColor="accent1"/>
        </w:rPr>
      </w:pPr>
      <w:r w:rsidRPr="004F476D">
        <w:rPr>
          <w:b/>
          <w:bCs/>
          <w:color w:val="283897" w:themeColor="accent1"/>
        </w:rPr>
        <w:t xml:space="preserve">Warszawa, </w:t>
      </w:r>
      <w:r w:rsidR="001431D5">
        <w:rPr>
          <w:b/>
          <w:bCs/>
          <w:color w:val="283897" w:themeColor="accent1"/>
        </w:rPr>
        <w:t xml:space="preserve">28 września </w:t>
      </w:r>
      <w:r w:rsidRPr="004F476D">
        <w:rPr>
          <w:b/>
          <w:bCs/>
          <w:color w:val="283897" w:themeColor="accent1"/>
        </w:rPr>
        <w:t>202</w:t>
      </w:r>
      <w:r w:rsidR="002826D0">
        <w:rPr>
          <w:b/>
          <w:bCs/>
          <w:color w:val="283897" w:themeColor="accent1"/>
        </w:rPr>
        <w:t>6</w:t>
      </w:r>
      <w:r w:rsidRPr="004F476D">
        <w:rPr>
          <w:b/>
          <w:bCs/>
          <w:color w:val="283897" w:themeColor="accent1"/>
        </w:rPr>
        <w:t xml:space="preserve"> r.</w:t>
      </w:r>
    </w:p>
    <w:p w14:paraId="738869C4" w14:textId="77777777" w:rsidR="004F476D" w:rsidRPr="004F476D" w:rsidRDefault="004F476D" w:rsidP="004F476D">
      <w:pPr>
        <w:jc w:val="both"/>
        <w:rPr>
          <w:b/>
          <w:bCs/>
          <w:color w:val="283897" w:themeColor="accent1"/>
        </w:rPr>
      </w:pPr>
    </w:p>
    <w:p w14:paraId="34984664" w14:textId="07278803" w:rsidR="002826D0" w:rsidRDefault="00B917BE" w:rsidP="007C3F4E">
      <w:pPr>
        <w:jc w:val="both"/>
        <w:rPr>
          <w:b/>
          <w:bCs/>
          <w:color w:val="283897" w:themeColor="accent1"/>
        </w:rPr>
      </w:pPr>
      <w:r w:rsidRPr="00B917BE">
        <w:rPr>
          <w:b/>
          <w:bCs/>
          <w:color w:val="283897" w:themeColor="accent1"/>
        </w:rPr>
        <w:t xml:space="preserve">63 proc. Polaków przyznaje, że zdarza im się wyrzucać żywność – wynika z raportu Federacji Polskich Banków Żywności „Nie Marnuj Jedzenia 2025”. Jedzenie marnuje się także w gastronomii – również już po wydaniu posiłku. </w:t>
      </w:r>
      <w:r w:rsidR="007C3F4E" w:rsidRPr="007C3F4E">
        <w:rPr>
          <w:b/>
          <w:bCs/>
          <w:color w:val="283897" w:themeColor="accent1"/>
        </w:rPr>
        <w:t xml:space="preserve">W restauracjach pracowniczych </w:t>
      </w:r>
      <w:proofErr w:type="spellStart"/>
      <w:r w:rsidR="007C3F4E" w:rsidRPr="007C3F4E">
        <w:rPr>
          <w:b/>
          <w:bCs/>
          <w:color w:val="283897" w:themeColor="accent1"/>
        </w:rPr>
        <w:t>Sodexo</w:t>
      </w:r>
      <w:proofErr w:type="spellEnd"/>
      <w:r w:rsidR="007C3F4E" w:rsidRPr="007C3F4E">
        <w:rPr>
          <w:b/>
          <w:bCs/>
          <w:color w:val="283897" w:themeColor="accent1"/>
        </w:rPr>
        <w:t xml:space="preserve"> 65 proc. rejestrowanych odpadów żywnościowych stanowią resztki pozostawiane przez gości na talerzach. </w:t>
      </w:r>
      <w:proofErr w:type="spellStart"/>
      <w:r w:rsidR="007C3F4E" w:rsidRPr="007C3F4E">
        <w:rPr>
          <w:b/>
          <w:bCs/>
          <w:color w:val="283897" w:themeColor="accent1"/>
        </w:rPr>
        <w:t>WasteWatch</w:t>
      </w:r>
      <w:proofErr w:type="spellEnd"/>
      <w:r w:rsidR="007C3F4E" w:rsidRPr="007C3F4E">
        <w:rPr>
          <w:b/>
          <w:bCs/>
          <w:color w:val="283897" w:themeColor="accent1"/>
        </w:rPr>
        <w:t xml:space="preserve"> pozwala monitorować skalę marnowania żywności i identyfikować jego przyczyny. Program jest wykorzystywany przez </w:t>
      </w:r>
      <w:proofErr w:type="spellStart"/>
      <w:r w:rsidR="007C3F4E" w:rsidRPr="007C3F4E">
        <w:rPr>
          <w:b/>
          <w:bCs/>
          <w:color w:val="283897" w:themeColor="accent1"/>
        </w:rPr>
        <w:t>Sodexo</w:t>
      </w:r>
      <w:proofErr w:type="spellEnd"/>
      <w:r w:rsidR="007C3F4E" w:rsidRPr="007C3F4E">
        <w:rPr>
          <w:b/>
          <w:bCs/>
          <w:color w:val="283897" w:themeColor="accent1"/>
        </w:rPr>
        <w:t xml:space="preserve"> w niemal 30 restauracjach pracowniczych w Polsce. W 2025 r. lokalizacje objęte programem ograniczyły skalę strat żywności o blisko 40 proc. względem poziomu bazowego.</w:t>
      </w:r>
    </w:p>
    <w:p w14:paraId="632AC3D7" w14:textId="77777777" w:rsidR="00B917BE" w:rsidRDefault="00B917BE" w:rsidP="00CB4E53">
      <w:pPr>
        <w:jc w:val="both"/>
        <w:rPr>
          <w:color w:val="283897" w:themeColor="accent1"/>
        </w:rPr>
      </w:pPr>
    </w:p>
    <w:p w14:paraId="3B505FA2" w14:textId="691CDDB6" w:rsidR="00747F45" w:rsidRDefault="00E21BD4" w:rsidP="00CB4E53">
      <w:pPr>
        <w:jc w:val="both"/>
        <w:rPr>
          <w:color w:val="283897" w:themeColor="accent1"/>
        </w:rPr>
      </w:pPr>
      <w:r w:rsidRPr="00E21BD4">
        <w:rPr>
          <w:color w:val="283897" w:themeColor="accent1"/>
        </w:rPr>
        <w:t>29 września obchodzony jest Międzynarodowy Dzień Świadomości na temat Strat i Marnotrawstwa Żywności. Najnowsze dane konsumenckie Federacji Polskich Banków Żywności wskazują, że wyrzucanie jedzenia nadal jest powszechnym zjawiskiem. W 2025 r. deklarowało je 63 proc. badanych. Najczęściej wskazywaną przyczyną było przegapienie terminu przydatności do spożycia – 56 proc., a następnie zbyt duże zakupy – 29 proc.</w:t>
      </w:r>
      <w:r>
        <w:rPr>
          <w:color w:val="283897" w:themeColor="accent1"/>
        </w:rPr>
        <w:t xml:space="preserve"> </w:t>
      </w:r>
    </w:p>
    <w:p w14:paraId="34653A55" w14:textId="77777777" w:rsidR="006A1764" w:rsidRDefault="006A1764" w:rsidP="00CB4E53">
      <w:pPr>
        <w:jc w:val="both"/>
        <w:rPr>
          <w:color w:val="283897" w:themeColor="accent1"/>
        </w:rPr>
      </w:pPr>
    </w:p>
    <w:p w14:paraId="63DC59D6" w14:textId="73F16C1A" w:rsidR="006A1764" w:rsidRDefault="006A1764" w:rsidP="00CB4E53">
      <w:pPr>
        <w:jc w:val="both"/>
        <w:rPr>
          <w:color w:val="283897" w:themeColor="accent1"/>
        </w:rPr>
      </w:pPr>
      <w:r w:rsidRPr="006A1764">
        <w:rPr>
          <w:color w:val="283897" w:themeColor="accent1"/>
        </w:rPr>
        <w:t>Skala odpadów żywnościowych jest monitorowana również na poziomie Unii Europejskiej. Najnowszy pełny pomiar Eurostatu, opublikowany w 2025 r. i dotyczący 2023 r., wskazuje na 58,2 mln ton odpadów żywnościowych w UE, czyli średnio 130 kg na mieszkańca. Gospodarstwa domowe odpowiadały za 53 proc. tej masy, natomiast restauracje i usługi żywieniowe za 11 proc. W Polsce w tym samym badaniu zarejestrowano 4,65 mln ton odpadów żywnościowych, w tym 2,56 mln ton w gospodarstwach domowych i 293 tys. ton w restauracjach i usługach gastronomicznych. Statystyka Eurostatu obejmuje zarówno jadalne, jak i niejadalne części żywności.</w:t>
      </w:r>
    </w:p>
    <w:p w14:paraId="03F7A668" w14:textId="77777777" w:rsidR="006A1764" w:rsidRDefault="006A1764" w:rsidP="00CB4E53">
      <w:pPr>
        <w:jc w:val="both"/>
        <w:rPr>
          <w:color w:val="283897" w:themeColor="accent1"/>
        </w:rPr>
      </w:pPr>
    </w:p>
    <w:p w14:paraId="5DD5AB63" w14:textId="3EBC14AC" w:rsidR="00E21BD4" w:rsidRDefault="004E0E07" w:rsidP="00CB4E53">
      <w:pPr>
        <w:jc w:val="both"/>
        <w:rPr>
          <w:b/>
          <w:bCs/>
          <w:color w:val="283897" w:themeColor="accent1"/>
        </w:rPr>
      </w:pPr>
      <w:r w:rsidRPr="004E0E07">
        <w:rPr>
          <w:b/>
          <w:bCs/>
          <w:color w:val="283897" w:themeColor="accent1"/>
        </w:rPr>
        <w:t>Co trafia do kosza i dlaczego</w:t>
      </w:r>
    </w:p>
    <w:p w14:paraId="3E61FE07" w14:textId="77777777" w:rsidR="004E0E07" w:rsidRDefault="004E0E07" w:rsidP="00CB4E53">
      <w:pPr>
        <w:jc w:val="both"/>
        <w:rPr>
          <w:b/>
          <w:bCs/>
          <w:color w:val="283897" w:themeColor="accent1"/>
        </w:rPr>
      </w:pPr>
    </w:p>
    <w:p w14:paraId="560A2E87" w14:textId="7276E21E" w:rsidR="004E0E07" w:rsidRPr="00F971CA" w:rsidRDefault="00F971CA" w:rsidP="00CB4E53">
      <w:pPr>
        <w:jc w:val="both"/>
        <w:rPr>
          <w:color w:val="283897" w:themeColor="accent1"/>
        </w:rPr>
      </w:pPr>
      <w:r>
        <w:rPr>
          <w:color w:val="283897" w:themeColor="accent1"/>
        </w:rPr>
        <w:t xml:space="preserve">Eksperci </w:t>
      </w:r>
      <w:proofErr w:type="spellStart"/>
      <w:r>
        <w:rPr>
          <w:color w:val="283897" w:themeColor="accent1"/>
        </w:rPr>
        <w:t>Sodexo</w:t>
      </w:r>
      <w:proofErr w:type="spellEnd"/>
      <w:r>
        <w:rPr>
          <w:color w:val="283897" w:themeColor="accent1"/>
        </w:rPr>
        <w:t xml:space="preserve"> zwracają uwagę, że o</w:t>
      </w:r>
      <w:r w:rsidRPr="00F971CA">
        <w:rPr>
          <w:color w:val="283897" w:themeColor="accent1"/>
        </w:rPr>
        <w:t>graniczanie strat wymaga spojrzenia na cały proces – od planowania liczby porcji po analizę tego, co pozostaje na talerzach. Dane o frekwencji i sprzedaży pomagają lepiej dopasować produkcję, a monitoring resztek pokazuje</w:t>
      </w:r>
      <w:r w:rsidR="006703A0">
        <w:rPr>
          <w:color w:val="283897" w:themeColor="accent1"/>
        </w:rPr>
        <w:t xml:space="preserve"> </w:t>
      </w:r>
      <w:r w:rsidR="00DB5869">
        <w:rPr>
          <w:color w:val="283897" w:themeColor="accent1"/>
        </w:rPr>
        <w:t>jakie zmia</w:t>
      </w:r>
      <w:r w:rsidR="002D3802">
        <w:rPr>
          <w:color w:val="283897" w:themeColor="accent1"/>
        </w:rPr>
        <w:t>ny w</w:t>
      </w:r>
      <w:r w:rsidR="00714C72">
        <w:rPr>
          <w:color w:val="283897" w:themeColor="accent1"/>
        </w:rPr>
        <w:t>art</w:t>
      </w:r>
      <w:r w:rsidR="009127F8">
        <w:rPr>
          <w:color w:val="283897" w:themeColor="accent1"/>
        </w:rPr>
        <w:t>o uw</w:t>
      </w:r>
      <w:r w:rsidR="00CF037B">
        <w:rPr>
          <w:color w:val="283897" w:themeColor="accent1"/>
        </w:rPr>
        <w:t>zgl</w:t>
      </w:r>
      <w:r w:rsidR="00FE05EB">
        <w:rPr>
          <w:color w:val="283897" w:themeColor="accent1"/>
        </w:rPr>
        <w:t>ędnić</w:t>
      </w:r>
      <w:r w:rsidRPr="00F971CA">
        <w:rPr>
          <w:color w:val="283897" w:themeColor="accent1"/>
        </w:rPr>
        <w:t xml:space="preserve"> </w:t>
      </w:r>
      <w:r w:rsidR="00BF5427">
        <w:rPr>
          <w:color w:val="283897" w:themeColor="accent1"/>
        </w:rPr>
        <w:t>w kuchni.</w:t>
      </w:r>
    </w:p>
    <w:p w14:paraId="6998DF99" w14:textId="77777777" w:rsidR="00F96B42" w:rsidRPr="004E0E07" w:rsidRDefault="00F96B42" w:rsidP="00CB4E53">
      <w:pPr>
        <w:jc w:val="both"/>
        <w:rPr>
          <w:b/>
          <w:bCs/>
          <w:color w:val="283897" w:themeColor="accent1"/>
        </w:rPr>
      </w:pPr>
    </w:p>
    <w:p w14:paraId="716379F8" w14:textId="77777777" w:rsidR="002B0BC8" w:rsidRPr="002B0BC8" w:rsidRDefault="002B0BC8" w:rsidP="002B0BC8">
      <w:pPr>
        <w:jc w:val="both"/>
        <w:rPr>
          <w:color w:val="283897" w:themeColor="accent1"/>
        </w:rPr>
      </w:pPr>
      <w:r w:rsidRPr="002B0BC8">
        <w:rPr>
          <w:color w:val="283897" w:themeColor="accent1"/>
        </w:rPr>
        <w:t xml:space="preserve">Właśnie temu służy </w:t>
      </w:r>
      <w:proofErr w:type="spellStart"/>
      <w:r w:rsidRPr="002B0BC8">
        <w:rPr>
          <w:color w:val="283897" w:themeColor="accent1"/>
        </w:rPr>
        <w:t>WasteWatch</w:t>
      </w:r>
      <w:proofErr w:type="spellEnd"/>
      <w:r w:rsidRPr="002B0BC8">
        <w:rPr>
          <w:color w:val="283897" w:themeColor="accent1"/>
        </w:rPr>
        <w:t xml:space="preserve">. Każdy rejestrowany odpad jest ważony i przypisywany do określonej przyczyny. Program został uruchomiony pilotażowo w Polsce w 2023 r., a obecnie działa w 29 restauracjach pracowniczych </w:t>
      </w:r>
      <w:proofErr w:type="spellStart"/>
      <w:r w:rsidRPr="002B0BC8">
        <w:rPr>
          <w:color w:val="283897" w:themeColor="accent1"/>
        </w:rPr>
        <w:t>Sodexo</w:t>
      </w:r>
      <w:proofErr w:type="spellEnd"/>
      <w:r w:rsidRPr="002B0BC8">
        <w:rPr>
          <w:color w:val="283897" w:themeColor="accent1"/>
        </w:rPr>
        <w:t>. Dane pozwalają zespołom porównywać wyniki, wychwytywać powtarzające się źródła strat i sprawdzać efekty wprowadzanych zmian.</w:t>
      </w:r>
    </w:p>
    <w:p w14:paraId="2895B8F4" w14:textId="77777777" w:rsidR="002B0BC8" w:rsidRPr="002B0BC8" w:rsidRDefault="002B0BC8" w:rsidP="002B0BC8">
      <w:pPr>
        <w:jc w:val="both"/>
        <w:rPr>
          <w:color w:val="283897" w:themeColor="accent1"/>
        </w:rPr>
      </w:pPr>
    </w:p>
    <w:p w14:paraId="7F34DC02" w14:textId="27CA6A09" w:rsidR="0098719D" w:rsidRDefault="002B0BC8" w:rsidP="002B0BC8">
      <w:pPr>
        <w:jc w:val="both"/>
        <w:rPr>
          <w:color w:val="283897" w:themeColor="accent1"/>
        </w:rPr>
      </w:pPr>
      <w:r w:rsidRPr="002B0BC8">
        <w:rPr>
          <w:color w:val="283897" w:themeColor="accent1"/>
        </w:rPr>
        <w:t xml:space="preserve">Aktualne wyniki wskazują, że </w:t>
      </w:r>
      <w:r w:rsidR="00423376">
        <w:rPr>
          <w:color w:val="283897" w:themeColor="accent1"/>
        </w:rPr>
        <w:t>około 65</w:t>
      </w:r>
      <w:r w:rsidRPr="002B0BC8">
        <w:rPr>
          <w:color w:val="283897" w:themeColor="accent1"/>
        </w:rPr>
        <w:t xml:space="preserve"> proc. rejestrowanych odpadów żywnościowych stanowią resztki pozostawiane na talerzach.</w:t>
      </w:r>
      <w:r w:rsidR="00CE07A6">
        <w:rPr>
          <w:color w:val="283897" w:themeColor="accent1"/>
        </w:rPr>
        <w:t xml:space="preserve"> </w:t>
      </w:r>
      <w:r w:rsidR="0006526F" w:rsidRPr="0006526F">
        <w:rPr>
          <w:color w:val="283897" w:themeColor="accent1"/>
        </w:rPr>
        <w:t xml:space="preserve">Dlatego zespoły sprawdzają, które elementy posiłków najczęściej zostają niezjedzone i czy porcje są dobrze dopasowane do potrzeb gości. Na tej </w:t>
      </w:r>
      <w:r w:rsidR="0006526F" w:rsidRPr="0006526F">
        <w:rPr>
          <w:color w:val="283897" w:themeColor="accent1"/>
        </w:rPr>
        <w:lastRenderedPageBreak/>
        <w:t>podstawie można zmieniać gramaturę, receptury czy sposób komponowania dań, a później sprawdzać, czy ilość odpadów rzeczywiście spada.</w:t>
      </w:r>
    </w:p>
    <w:p w14:paraId="2AF6B65B" w14:textId="77777777" w:rsidR="0006526F" w:rsidRPr="002B0BC8" w:rsidRDefault="0006526F" w:rsidP="002B0BC8">
      <w:pPr>
        <w:jc w:val="both"/>
        <w:rPr>
          <w:color w:val="283897" w:themeColor="accent1"/>
        </w:rPr>
      </w:pPr>
    </w:p>
    <w:p w14:paraId="2BA0A815" w14:textId="592A7D83" w:rsidR="002B0BC8" w:rsidRPr="002B0BC8" w:rsidRDefault="002B0BC8" w:rsidP="002B0BC8">
      <w:pPr>
        <w:jc w:val="both"/>
        <w:rPr>
          <w:color w:val="283897" w:themeColor="accent1"/>
        </w:rPr>
      </w:pPr>
      <w:r w:rsidRPr="002B0BC8">
        <w:rPr>
          <w:color w:val="283897" w:themeColor="accent1"/>
        </w:rPr>
        <w:t xml:space="preserve">– </w:t>
      </w:r>
      <w:r w:rsidR="00557E6B" w:rsidRPr="00557E6B">
        <w:rPr>
          <w:i/>
          <w:iCs/>
          <w:color w:val="283897" w:themeColor="accent1"/>
        </w:rPr>
        <w:t xml:space="preserve">Same kilogramy niewiele nam mówią. </w:t>
      </w:r>
      <w:r w:rsidR="00DD7098" w:rsidRPr="00DD7098">
        <w:rPr>
          <w:i/>
          <w:iCs/>
          <w:color w:val="283897" w:themeColor="accent1"/>
        </w:rPr>
        <w:t xml:space="preserve">Dlatego w </w:t>
      </w:r>
      <w:proofErr w:type="spellStart"/>
      <w:r w:rsidR="00DD7098" w:rsidRPr="00DD7098">
        <w:rPr>
          <w:i/>
          <w:iCs/>
          <w:color w:val="283897" w:themeColor="accent1"/>
        </w:rPr>
        <w:t>WasteWatch</w:t>
      </w:r>
      <w:proofErr w:type="spellEnd"/>
      <w:r w:rsidR="00DD7098" w:rsidRPr="00DD7098">
        <w:rPr>
          <w:i/>
          <w:iCs/>
          <w:color w:val="283897" w:themeColor="accent1"/>
        </w:rPr>
        <w:t xml:space="preserve"> rejestrowane jest także to, co zostało wyrzucone i z jakiego powodu. Jeśli dane pokazują, że regularnie zostaje konkretny dodatek albo danie, </w:t>
      </w:r>
      <w:r w:rsidR="00DD7098">
        <w:rPr>
          <w:i/>
          <w:iCs/>
          <w:color w:val="283897" w:themeColor="accent1"/>
        </w:rPr>
        <w:t xml:space="preserve">wówczas </w:t>
      </w:r>
      <w:r w:rsidR="00DD7098" w:rsidRPr="00DD7098">
        <w:rPr>
          <w:i/>
          <w:iCs/>
          <w:color w:val="283897" w:themeColor="accent1"/>
        </w:rPr>
        <w:t>menedżerowie restauracji mogą odpowiednio zmienić porcję, recepturę czy sposób wydawania.</w:t>
      </w:r>
      <w:r w:rsidR="00EA4CF9">
        <w:rPr>
          <w:i/>
          <w:iCs/>
          <w:color w:val="283897" w:themeColor="accent1"/>
        </w:rPr>
        <w:t xml:space="preserve"> </w:t>
      </w:r>
      <w:r w:rsidR="00557E6B" w:rsidRPr="00557E6B">
        <w:rPr>
          <w:i/>
          <w:iCs/>
          <w:color w:val="283897" w:themeColor="accent1"/>
        </w:rPr>
        <w:t xml:space="preserve">System pokazuje też wartość wyrzucanej żywności, więc łatwiej ocenić skalę strat. A jeśli na koniec dnia zostają </w:t>
      </w:r>
      <w:r w:rsidR="004903A3" w:rsidRPr="004903A3">
        <w:rPr>
          <w:i/>
          <w:iCs/>
          <w:color w:val="283897" w:themeColor="accent1"/>
        </w:rPr>
        <w:t>gotowe, niesprzedane</w:t>
      </w:r>
      <w:r w:rsidR="008300E3">
        <w:rPr>
          <w:i/>
          <w:iCs/>
          <w:color w:val="283897" w:themeColor="accent1"/>
        </w:rPr>
        <w:t xml:space="preserve"> </w:t>
      </w:r>
      <w:r w:rsidR="00557E6B" w:rsidRPr="00557E6B">
        <w:rPr>
          <w:i/>
          <w:iCs/>
          <w:color w:val="283897" w:themeColor="accent1"/>
        </w:rPr>
        <w:t xml:space="preserve">posiłki, </w:t>
      </w:r>
      <w:r w:rsidR="00E82129" w:rsidRPr="00E82129">
        <w:rPr>
          <w:i/>
          <w:iCs/>
          <w:color w:val="283897" w:themeColor="accent1"/>
        </w:rPr>
        <w:t>jednym ze sposobów ich zagospodarowania jest Too Good To Go</w:t>
      </w:r>
      <w:r w:rsidR="00F96B42">
        <w:rPr>
          <w:i/>
          <w:iCs/>
          <w:color w:val="283897" w:themeColor="accent1"/>
        </w:rPr>
        <w:t xml:space="preserve"> </w:t>
      </w:r>
      <w:r w:rsidRPr="002B0BC8">
        <w:rPr>
          <w:color w:val="283897" w:themeColor="accent1"/>
        </w:rPr>
        <w:t xml:space="preserve">– mówi </w:t>
      </w:r>
      <w:r w:rsidRPr="002B0BC8">
        <w:rPr>
          <w:b/>
          <w:bCs/>
          <w:color w:val="283897" w:themeColor="accent1"/>
        </w:rPr>
        <w:t xml:space="preserve">Aleksandra Pytka, </w:t>
      </w:r>
      <w:r w:rsidRPr="002B0BC8">
        <w:rPr>
          <w:color w:val="283897" w:themeColor="accent1"/>
        </w:rPr>
        <w:t xml:space="preserve">Food </w:t>
      </w:r>
      <w:proofErr w:type="spellStart"/>
      <w:r w:rsidRPr="002B0BC8">
        <w:rPr>
          <w:color w:val="283897" w:themeColor="accent1"/>
        </w:rPr>
        <w:t>Analyst</w:t>
      </w:r>
      <w:proofErr w:type="spellEnd"/>
      <w:r w:rsidRPr="002B0BC8">
        <w:rPr>
          <w:color w:val="283897" w:themeColor="accent1"/>
        </w:rPr>
        <w:t xml:space="preserve"> &amp; </w:t>
      </w:r>
      <w:proofErr w:type="spellStart"/>
      <w:r w:rsidRPr="002B0BC8">
        <w:rPr>
          <w:color w:val="283897" w:themeColor="accent1"/>
        </w:rPr>
        <w:t>Dietetics</w:t>
      </w:r>
      <w:proofErr w:type="spellEnd"/>
      <w:r w:rsidRPr="002B0BC8">
        <w:rPr>
          <w:color w:val="283897" w:themeColor="accent1"/>
        </w:rPr>
        <w:t xml:space="preserve"> </w:t>
      </w:r>
      <w:proofErr w:type="spellStart"/>
      <w:r w:rsidRPr="002B0BC8">
        <w:rPr>
          <w:color w:val="283897" w:themeColor="accent1"/>
        </w:rPr>
        <w:t>Specialist</w:t>
      </w:r>
      <w:proofErr w:type="spellEnd"/>
      <w:r w:rsidRPr="002B0BC8">
        <w:rPr>
          <w:color w:val="283897" w:themeColor="accent1"/>
        </w:rPr>
        <w:t xml:space="preserve">, </w:t>
      </w:r>
      <w:proofErr w:type="spellStart"/>
      <w:r w:rsidRPr="002B0BC8">
        <w:rPr>
          <w:color w:val="283897" w:themeColor="accent1"/>
        </w:rPr>
        <w:t>Sodexo</w:t>
      </w:r>
      <w:proofErr w:type="spellEnd"/>
      <w:r w:rsidRPr="002B0BC8">
        <w:rPr>
          <w:color w:val="283897" w:themeColor="accent1"/>
        </w:rPr>
        <w:t xml:space="preserve"> Polska.</w:t>
      </w:r>
    </w:p>
    <w:p w14:paraId="40DB8EEB" w14:textId="77777777" w:rsidR="00747F45" w:rsidRDefault="00747F45" w:rsidP="00CB4E53">
      <w:pPr>
        <w:jc w:val="both"/>
        <w:rPr>
          <w:color w:val="283897" w:themeColor="accent1"/>
        </w:rPr>
      </w:pPr>
    </w:p>
    <w:p w14:paraId="51C86CD3" w14:textId="05870077" w:rsidR="0098719D" w:rsidRPr="0098719D" w:rsidRDefault="0098719D" w:rsidP="00CB4E53">
      <w:pPr>
        <w:jc w:val="both"/>
        <w:rPr>
          <w:b/>
          <w:bCs/>
          <w:color w:val="283897" w:themeColor="accent1"/>
        </w:rPr>
      </w:pPr>
      <w:r w:rsidRPr="0098719D">
        <w:rPr>
          <w:b/>
          <w:bCs/>
          <w:color w:val="283897" w:themeColor="accent1"/>
        </w:rPr>
        <w:t>Nie zawsze rozwiązaniem jest mniejsza porcja</w:t>
      </w:r>
    </w:p>
    <w:p w14:paraId="65145484" w14:textId="77777777" w:rsidR="002B0BC8" w:rsidRDefault="002B0BC8" w:rsidP="00CB4E53">
      <w:pPr>
        <w:jc w:val="both"/>
        <w:rPr>
          <w:color w:val="283897" w:themeColor="accent1"/>
        </w:rPr>
      </w:pPr>
    </w:p>
    <w:p w14:paraId="78B1CFD8" w14:textId="052F129A" w:rsidR="00141040" w:rsidRPr="00141040" w:rsidRDefault="00252413" w:rsidP="00141040">
      <w:pPr>
        <w:jc w:val="both"/>
        <w:rPr>
          <w:color w:val="283897" w:themeColor="accent1"/>
        </w:rPr>
      </w:pPr>
      <w:r w:rsidRPr="00252413">
        <w:rPr>
          <w:color w:val="283897" w:themeColor="accent1"/>
        </w:rPr>
        <w:t>Resztki pozostające na talerzach nie muszą jednak oznaczać, że rozwiązaniem jest zmniejszenie standardowej porcji dla wszystkich. Lepszym podejściem może być możliwość dopasowania posiłku do apetytu</w:t>
      </w:r>
      <w:r>
        <w:rPr>
          <w:color w:val="283897" w:themeColor="accent1"/>
        </w:rPr>
        <w:t xml:space="preserve"> </w:t>
      </w:r>
      <w:r w:rsidR="00141040" w:rsidRPr="00141040">
        <w:rPr>
          <w:color w:val="283897" w:themeColor="accent1"/>
        </w:rPr>
        <w:t>– np. wybór mniejszej porcji, rezygnacja z części dodatków czy sprzedaż wybranych dań na wagę.</w:t>
      </w:r>
    </w:p>
    <w:p w14:paraId="587F8E86" w14:textId="77777777" w:rsidR="00141040" w:rsidRPr="00141040" w:rsidRDefault="00141040" w:rsidP="00141040">
      <w:pPr>
        <w:jc w:val="both"/>
        <w:rPr>
          <w:color w:val="283897" w:themeColor="accent1"/>
        </w:rPr>
      </w:pPr>
    </w:p>
    <w:p w14:paraId="368AB091" w14:textId="1F8605F0" w:rsidR="00022F52" w:rsidRDefault="00141040" w:rsidP="00141040">
      <w:pPr>
        <w:jc w:val="both"/>
        <w:rPr>
          <w:color w:val="283897" w:themeColor="accent1"/>
        </w:rPr>
      </w:pPr>
      <w:r w:rsidRPr="00141040">
        <w:rPr>
          <w:color w:val="283897" w:themeColor="accent1"/>
        </w:rPr>
        <w:t>Znaczenie ma również sposób planowania produkcji w ciągu dnia. Pod koniec dnia restauracja może stopniowo ograniczać liczbę przygotowywanych porcji. W efekcie nie wszystkie dania będą dostępne do samego zamknięcia, ale dzięki temu mniej gotowego jedzenia zostaje po zakończeniu sprzedaży.</w:t>
      </w:r>
    </w:p>
    <w:p w14:paraId="0A29E61B" w14:textId="77777777" w:rsidR="00141040" w:rsidRDefault="00141040" w:rsidP="00141040">
      <w:pPr>
        <w:jc w:val="both"/>
        <w:rPr>
          <w:color w:val="283897" w:themeColor="accent1"/>
        </w:rPr>
      </w:pPr>
    </w:p>
    <w:p w14:paraId="20376539" w14:textId="225CB609" w:rsidR="00022F52" w:rsidRDefault="00152987" w:rsidP="00CB4E53">
      <w:pPr>
        <w:jc w:val="both"/>
        <w:rPr>
          <w:color w:val="283897" w:themeColor="accent1"/>
        </w:rPr>
      </w:pPr>
      <w:r>
        <w:rPr>
          <w:color w:val="283897" w:themeColor="accent1"/>
        </w:rPr>
        <w:t xml:space="preserve">– </w:t>
      </w:r>
      <w:r w:rsidR="00E458C3" w:rsidRPr="00FF30A9">
        <w:rPr>
          <w:i/>
          <w:iCs/>
          <w:color w:val="283897" w:themeColor="accent1"/>
        </w:rPr>
        <w:t>Planowanie produkcji odbywa się na poziomie poszczególnych restauracji. Ich menedżerowie biorą pod uwagę liczbę gości, popularność dań i historię sprzedaży. Na tej podstawie można korygować zamówienia i ilości przygotowywanego jedzenia. Przy świeżych produktach znaczenie mają również częstotliwość dostaw i dobra rotacja magazynu</w:t>
      </w:r>
      <w:r w:rsidR="00E458C3">
        <w:rPr>
          <w:color w:val="283897" w:themeColor="accent1"/>
        </w:rPr>
        <w:t xml:space="preserve"> </w:t>
      </w:r>
      <w:r>
        <w:rPr>
          <w:color w:val="283897" w:themeColor="accent1"/>
        </w:rPr>
        <w:t xml:space="preserve">– podkreśla </w:t>
      </w:r>
      <w:r w:rsidRPr="00152987">
        <w:rPr>
          <w:color w:val="283897" w:themeColor="accent1"/>
        </w:rPr>
        <w:t>Aleksandra Pytka</w:t>
      </w:r>
      <w:r>
        <w:rPr>
          <w:color w:val="283897" w:themeColor="accent1"/>
        </w:rPr>
        <w:t>.</w:t>
      </w:r>
    </w:p>
    <w:p w14:paraId="739163C4" w14:textId="77777777" w:rsidR="00744F65" w:rsidRDefault="00744F65" w:rsidP="00CB4E53">
      <w:pPr>
        <w:jc w:val="both"/>
        <w:rPr>
          <w:color w:val="283897" w:themeColor="accent1"/>
        </w:rPr>
      </w:pPr>
    </w:p>
    <w:p w14:paraId="3151E2B4" w14:textId="41D0E478" w:rsidR="00744F65" w:rsidRPr="00744F65" w:rsidRDefault="00744F65" w:rsidP="00CB4E53">
      <w:pPr>
        <w:jc w:val="both"/>
        <w:rPr>
          <w:b/>
          <w:bCs/>
          <w:color w:val="283897" w:themeColor="accent1"/>
        </w:rPr>
      </w:pPr>
      <w:r w:rsidRPr="00744F65">
        <w:rPr>
          <w:b/>
          <w:bCs/>
          <w:color w:val="283897" w:themeColor="accent1"/>
        </w:rPr>
        <w:t>Najpierw zapobiegać, później ratować</w:t>
      </w:r>
    </w:p>
    <w:p w14:paraId="5B8406EE" w14:textId="77777777" w:rsidR="00775370" w:rsidRDefault="00775370" w:rsidP="00CB4E53">
      <w:pPr>
        <w:jc w:val="both"/>
        <w:rPr>
          <w:color w:val="283897" w:themeColor="accent1"/>
        </w:rPr>
      </w:pPr>
    </w:p>
    <w:p w14:paraId="08742DF3" w14:textId="1A4B0548" w:rsidR="00744F65" w:rsidRDefault="000B4C50" w:rsidP="00CB4E53">
      <w:pPr>
        <w:jc w:val="both"/>
        <w:rPr>
          <w:color w:val="283897" w:themeColor="accent1"/>
        </w:rPr>
      </w:pPr>
      <w:r w:rsidRPr="000B4C50">
        <w:rPr>
          <w:color w:val="283897" w:themeColor="accent1"/>
        </w:rPr>
        <w:t xml:space="preserve">Taką kolejność przyjmuje również Unia Europejska. W unijnej hierarchii postępowania z żywnością pierwszeństwo ma zapobieganie powstawaniu strat. Jeśli nadwyżki nie udało się uniknąć, bezpieczna żywność powinna w pierwszej kolejności wrócić do konsumpcji, np. poprzez redystrybucję lub banki żywności. Dopiero później </w:t>
      </w:r>
      <w:r w:rsidR="00915E32">
        <w:rPr>
          <w:color w:val="283897" w:themeColor="accent1"/>
        </w:rPr>
        <w:t>rek</w:t>
      </w:r>
      <w:r w:rsidR="00156F2B">
        <w:rPr>
          <w:color w:val="283897" w:themeColor="accent1"/>
        </w:rPr>
        <w:t>omen</w:t>
      </w:r>
      <w:r w:rsidR="00746198">
        <w:rPr>
          <w:color w:val="283897" w:themeColor="accent1"/>
        </w:rPr>
        <w:t>dowa</w:t>
      </w:r>
      <w:r w:rsidR="00DE7ABF">
        <w:rPr>
          <w:color w:val="283897" w:themeColor="accent1"/>
        </w:rPr>
        <w:t>ne są</w:t>
      </w:r>
      <w:r w:rsidRPr="000B4C50">
        <w:rPr>
          <w:color w:val="283897" w:themeColor="accent1"/>
        </w:rPr>
        <w:t xml:space="preserve"> m.in. recykling, w tym </w:t>
      </w:r>
      <w:proofErr w:type="gramStart"/>
      <w:r w:rsidRPr="000B4C50">
        <w:rPr>
          <w:color w:val="283897" w:themeColor="accent1"/>
        </w:rPr>
        <w:t>kompostowanie,</w:t>
      </w:r>
      <w:proofErr w:type="gramEnd"/>
      <w:r w:rsidRPr="000B4C50">
        <w:rPr>
          <w:color w:val="283897" w:themeColor="accent1"/>
        </w:rPr>
        <w:t xml:space="preserve"> i odzysk energii.</w:t>
      </w:r>
    </w:p>
    <w:p w14:paraId="2D1ED339" w14:textId="77777777" w:rsidR="000B4C50" w:rsidRDefault="000B4C50" w:rsidP="00CB4E53">
      <w:pPr>
        <w:jc w:val="both"/>
        <w:rPr>
          <w:color w:val="283897" w:themeColor="accent1"/>
        </w:rPr>
      </w:pPr>
    </w:p>
    <w:p w14:paraId="65A4C0DC" w14:textId="16CFEFE0" w:rsidR="00797A80" w:rsidRPr="00797A80" w:rsidRDefault="004D507C" w:rsidP="00797A80">
      <w:pPr>
        <w:jc w:val="both"/>
        <w:rPr>
          <w:color w:val="283897" w:themeColor="accent1"/>
        </w:rPr>
      </w:pPr>
      <w:r w:rsidRPr="004D507C">
        <w:rPr>
          <w:color w:val="283897" w:themeColor="accent1"/>
        </w:rPr>
        <w:t>W 2025 r. UE przyjęła również prawnie wiążące cele ograniczenia odpadów żywnościowych do końca dekady</w:t>
      </w:r>
      <w:r w:rsidR="00797A80" w:rsidRPr="00797A80">
        <w:rPr>
          <w:color w:val="283897" w:themeColor="accent1"/>
        </w:rPr>
        <w:t xml:space="preserve">. Do 2030 r. </w:t>
      </w:r>
      <w:r w:rsidR="00601C53">
        <w:rPr>
          <w:color w:val="283897" w:themeColor="accent1"/>
        </w:rPr>
        <w:t xml:space="preserve">ich </w:t>
      </w:r>
      <w:r w:rsidR="00797A80" w:rsidRPr="00797A80">
        <w:rPr>
          <w:color w:val="283897" w:themeColor="accent1"/>
        </w:rPr>
        <w:t>ilość ma zostać zmniejszona o 10 proc. w przetwórstwie i produkcji oraz o 30 proc. na mieszkańca łącznie w handlu, restauracjach, usługach żywieniowych i gospodarstwach domowych. Punktem odniesienia będzie średnia ilość odpadów z lat 2021</w:t>
      </w:r>
      <w:r w:rsidR="00797A80">
        <w:rPr>
          <w:color w:val="283897" w:themeColor="accent1"/>
        </w:rPr>
        <w:t>-</w:t>
      </w:r>
      <w:r w:rsidR="00797A80" w:rsidRPr="00797A80">
        <w:rPr>
          <w:color w:val="283897" w:themeColor="accent1"/>
        </w:rPr>
        <w:t>2023.</w:t>
      </w:r>
    </w:p>
    <w:p w14:paraId="7C879C19" w14:textId="77777777" w:rsidR="00797A80" w:rsidRPr="00797A80" w:rsidRDefault="00797A80" w:rsidP="00797A80">
      <w:pPr>
        <w:jc w:val="both"/>
        <w:rPr>
          <w:color w:val="283897" w:themeColor="accent1"/>
        </w:rPr>
      </w:pPr>
    </w:p>
    <w:p w14:paraId="282822F3" w14:textId="247FE570" w:rsidR="000B4C50" w:rsidRPr="00C366EB" w:rsidRDefault="003D0A21" w:rsidP="00CB4E53">
      <w:pPr>
        <w:jc w:val="both"/>
        <w:rPr>
          <w:i/>
          <w:iCs/>
          <w:color w:val="283897" w:themeColor="accent1"/>
        </w:rPr>
      </w:pPr>
      <w:r>
        <w:rPr>
          <w:color w:val="283897" w:themeColor="accent1"/>
        </w:rPr>
        <w:t xml:space="preserve">– </w:t>
      </w:r>
      <w:r w:rsidR="00623D49" w:rsidRPr="00FF30A9">
        <w:rPr>
          <w:i/>
          <w:iCs/>
          <w:color w:val="283897" w:themeColor="accent1"/>
        </w:rPr>
        <w:t xml:space="preserve">Czasem mniej pozycji w menu po prostu lepiej się sprawdza. Łatwiej wtedy zaplanować zakupy i produkcję, a jeśli dane pokazują, że jakieś dania sprzedają się słabo albo regularnie zostają na talerzach, można odpowiednio zareagować. Pomagają w tym różne źródła danych. Protein </w:t>
      </w:r>
      <w:proofErr w:type="spellStart"/>
      <w:r w:rsidR="00623D49" w:rsidRPr="00FF30A9">
        <w:rPr>
          <w:i/>
          <w:iCs/>
          <w:color w:val="283897" w:themeColor="accent1"/>
        </w:rPr>
        <w:t>Tracker</w:t>
      </w:r>
      <w:proofErr w:type="spellEnd"/>
      <w:r w:rsidR="00623D49" w:rsidRPr="00FF30A9">
        <w:rPr>
          <w:i/>
          <w:iCs/>
          <w:color w:val="283897" w:themeColor="accent1"/>
        </w:rPr>
        <w:t xml:space="preserve"> pokazuje strukturę surowców pod kątem białka roślinnego i zwierzęcego, a </w:t>
      </w:r>
      <w:proofErr w:type="spellStart"/>
      <w:r w:rsidR="00623D49" w:rsidRPr="00FF30A9">
        <w:rPr>
          <w:i/>
          <w:iCs/>
          <w:color w:val="283897" w:themeColor="accent1"/>
        </w:rPr>
        <w:t>WasteWatch</w:t>
      </w:r>
      <w:proofErr w:type="spellEnd"/>
      <w:r w:rsidR="00623D49" w:rsidRPr="00FF30A9">
        <w:rPr>
          <w:i/>
          <w:iCs/>
          <w:color w:val="283897" w:themeColor="accent1"/>
        </w:rPr>
        <w:t xml:space="preserve"> pozwala zobaczyć, gdzie powstają odpady. Te informacje można później uwzględniać przy układaniu menu i planowaniu produkcji</w:t>
      </w:r>
      <w:r w:rsidR="00623D49">
        <w:rPr>
          <w:color w:val="283897" w:themeColor="accent1"/>
        </w:rPr>
        <w:t xml:space="preserve"> </w:t>
      </w:r>
      <w:r>
        <w:rPr>
          <w:color w:val="283897" w:themeColor="accent1"/>
        </w:rPr>
        <w:t xml:space="preserve">– podsumowuje </w:t>
      </w:r>
      <w:r w:rsidRPr="003D0A21">
        <w:rPr>
          <w:color w:val="283897" w:themeColor="accent1"/>
        </w:rPr>
        <w:t>Aleksandra Pytka</w:t>
      </w:r>
      <w:r>
        <w:rPr>
          <w:color w:val="283897" w:themeColor="accent1"/>
        </w:rPr>
        <w:t>.</w:t>
      </w:r>
    </w:p>
    <w:p w14:paraId="4F05809A" w14:textId="77777777" w:rsidR="000B4C50" w:rsidRDefault="000B4C50" w:rsidP="00CB4E53">
      <w:pPr>
        <w:jc w:val="both"/>
        <w:rPr>
          <w:color w:val="283897" w:themeColor="accent1"/>
        </w:rPr>
      </w:pPr>
    </w:p>
    <w:p w14:paraId="5E15B2AB" w14:textId="77777777" w:rsidR="002B0BC8" w:rsidRDefault="002B0BC8" w:rsidP="00CB4E53">
      <w:pPr>
        <w:jc w:val="both"/>
        <w:rPr>
          <w:color w:val="283897" w:themeColor="accent1"/>
        </w:rPr>
      </w:pPr>
    </w:p>
    <w:p w14:paraId="6BE2A3EB" w14:textId="77777777" w:rsidR="00623D49" w:rsidRPr="0090469B" w:rsidRDefault="00623D49" w:rsidP="00CB4E53">
      <w:pPr>
        <w:jc w:val="both"/>
        <w:rPr>
          <w:color w:val="283897" w:themeColor="accent1"/>
        </w:rPr>
      </w:pPr>
    </w:p>
    <w:p w14:paraId="0B0C2752" w14:textId="6DF06E38" w:rsidR="00A80A31" w:rsidRPr="00F138F9" w:rsidRDefault="00A80A31" w:rsidP="00CB4E53">
      <w:pPr>
        <w:jc w:val="both"/>
        <w:rPr>
          <w:rFonts w:ascii="Arial" w:eastAsia="Times New Roman" w:hAnsi="Arial" w:cs="Arial"/>
          <w:szCs w:val="24"/>
          <w:lang w:eastAsia="pl-PL"/>
        </w:rPr>
      </w:pPr>
      <w:r w:rsidRPr="005D729C">
        <w:rPr>
          <w:b/>
          <w:bCs/>
          <w:sz w:val="20"/>
        </w:rPr>
        <w:lastRenderedPageBreak/>
        <w:t xml:space="preserve">O </w:t>
      </w:r>
      <w:proofErr w:type="spellStart"/>
      <w:r w:rsidRPr="005D729C">
        <w:rPr>
          <w:b/>
          <w:bCs/>
          <w:sz w:val="20"/>
        </w:rPr>
        <w:t>Sodexo</w:t>
      </w:r>
      <w:proofErr w:type="spellEnd"/>
    </w:p>
    <w:p w14:paraId="05334A6F" w14:textId="77777777" w:rsidR="0056226F" w:rsidRPr="005D729C" w:rsidRDefault="0056226F" w:rsidP="00CB4E53">
      <w:pPr>
        <w:jc w:val="both"/>
        <w:rPr>
          <w:sz w:val="20"/>
        </w:rPr>
      </w:pPr>
      <w:r w:rsidRPr="005D729C">
        <w:rPr>
          <w:sz w:val="20"/>
        </w:rPr>
        <w:t xml:space="preserve">Firma </w:t>
      </w:r>
      <w:proofErr w:type="spellStart"/>
      <w:r w:rsidRPr="005D729C">
        <w:rPr>
          <w:sz w:val="20"/>
        </w:rPr>
        <w:t>Sodexo</w:t>
      </w:r>
      <w:proofErr w:type="spellEnd"/>
      <w:r w:rsidRPr="005D729C">
        <w:rPr>
          <w:sz w:val="20"/>
        </w:rPr>
        <w:t>, założona w 1966 roku w Marsylii przez Pierre’a Bellona, jest światowym liderem w zakresie dostarczania zrównoważonych usług żywieniowych oraz tworzenia wartościowych doświadczeń w każdym momencie życia – w pracy, podczas leczenia, nauki i wypoczynku.</w:t>
      </w:r>
    </w:p>
    <w:p w14:paraId="1BBB47D6" w14:textId="77777777" w:rsidR="0056226F" w:rsidRPr="005D729C" w:rsidRDefault="0056226F" w:rsidP="00CB4E53">
      <w:pPr>
        <w:jc w:val="both"/>
        <w:rPr>
          <w:sz w:val="20"/>
        </w:rPr>
      </w:pPr>
      <w:r w:rsidRPr="005D729C">
        <w:rPr>
          <w:sz w:val="20"/>
        </w:rPr>
        <w:t> </w:t>
      </w:r>
    </w:p>
    <w:p w14:paraId="7ABFA977" w14:textId="77777777" w:rsidR="0056226F" w:rsidRPr="005D729C" w:rsidRDefault="0056226F" w:rsidP="00CB4E53">
      <w:pPr>
        <w:jc w:val="both"/>
        <w:rPr>
          <w:sz w:val="20"/>
        </w:rPr>
      </w:pPr>
      <w:r w:rsidRPr="005D729C">
        <w:rPr>
          <w:sz w:val="20"/>
        </w:rPr>
        <w:t xml:space="preserve">Grupę </w:t>
      </w:r>
      <w:proofErr w:type="spellStart"/>
      <w:r w:rsidRPr="005D729C">
        <w:rPr>
          <w:sz w:val="20"/>
        </w:rPr>
        <w:t>Sodexo</w:t>
      </w:r>
      <w:proofErr w:type="spellEnd"/>
      <w:r w:rsidRPr="005D729C">
        <w:rPr>
          <w:sz w:val="20"/>
        </w:rPr>
        <w:t xml:space="preserve"> wyróżnia niezależność oraz fakt, że nadal pozostaje w rękach rodziny założyciela. Fundamentem firmy jest odpowiedzialny, zrównoważony model biznesowy. Dzięki działalności w dwóch obszarach – usługach żywieniowych oraz zarządzaniu nieruchomościami – firma wspiera codzienne wyzwania swoich klientów. Realizując podwójną misję, </w:t>
      </w:r>
      <w:proofErr w:type="spellStart"/>
      <w:r w:rsidRPr="005D729C">
        <w:rPr>
          <w:sz w:val="20"/>
        </w:rPr>
        <w:t>Sodexo</w:t>
      </w:r>
      <w:proofErr w:type="spellEnd"/>
      <w:r w:rsidRPr="005D729C">
        <w:rPr>
          <w:sz w:val="20"/>
        </w:rPr>
        <w:t xml:space="preserve"> dąży do poprawy jakości życia swoich pracowników i osób, którym świadczy usługi, jednocześnie wywierając pozytywny wpływ na rozwój gospodarczy, społeczny i środowiskowy w krajach, w których działa. Wzrost i zaangażowanie społeczne idą tu w parze. Celem firmy jest tworzenie lepszej codzienności dla wszystkich – by każdy mógł budować lepsze życie.</w:t>
      </w:r>
    </w:p>
    <w:p w14:paraId="25D53A6F" w14:textId="77777777" w:rsidR="0056226F" w:rsidRPr="005D729C" w:rsidRDefault="0056226F" w:rsidP="00CB4E53">
      <w:pPr>
        <w:jc w:val="both"/>
        <w:rPr>
          <w:sz w:val="20"/>
        </w:rPr>
      </w:pPr>
      <w:r w:rsidRPr="005D729C">
        <w:rPr>
          <w:sz w:val="20"/>
        </w:rPr>
        <w:t> </w:t>
      </w:r>
    </w:p>
    <w:p w14:paraId="002F8613" w14:textId="77777777" w:rsidR="0056226F" w:rsidRPr="005D729C" w:rsidRDefault="0056226F" w:rsidP="00CB4E53">
      <w:pPr>
        <w:jc w:val="both"/>
        <w:rPr>
          <w:sz w:val="20"/>
        </w:rPr>
      </w:pPr>
      <w:proofErr w:type="spellStart"/>
      <w:r w:rsidRPr="005D729C">
        <w:rPr>
          <w:sz w:val="20"/>
        </w:rPr>
        <w:t>Sodexo</w:t>
      </w:r>
      <w:proofErr w:type="spellEnd"/>
      <w:r w:rsidRPr="005D729C">
        <w:rPr>
          <w:sz w:val="20"/>
        </w:rPr>
        <w:t xml:space="preserve"> jest notowana w indeksach: CAC </w:t>
      </w:r>
      <w:proofErr w:type="spellStart"/>
      <w:r w:rsidRPr="005D729C">
        <w:rPr>
          <w:sz w:val="20"/>
        </w:rPr>
        <w:t>Next</w:t>
      </w:r>
      <w:proofErr w:type="spellEnd"/>
      <w:r w:rsidRPr="005D729C">
        <w:rPr>
          <w:sz w:val="20"/>
        </w:rPr>
        <w:t xml:space="preserve"> 20, Bloomberg France 40, CAC SBT 1.5, FTSE 4 Good oraz DJSI.</w:t>
      </w:r>
    </w:p>
    <w:p w14:paraId="5C142FC9" w14:textId="77777777" w:rsidR="0056226F" w:rsidRPr="005D729C" w:rsidRDefault="0056226F" w:rsidP="00CB4E53">
      <w:pPr>
        <w:jc w:val="both"/>
        <w:rPr>
          <w:sz w:val="20"/>
        </w:rPr>
      </w:pPr>
    </w:p>
    <w:p w14:paraId="477D5A59" w14:textId="78E67AA7" w:rsidR="00A80A31" w:rsidRPr="005D729C" w:rsidRDefault="00A80A31" w:rsidP="00CB4E53">
      <w:pPr>
        <w:jc w:val="both"/>
        <w:rPr>
          <w:sz w:val="20"/>
        </w:rPr>
      </w:pPr>
      <w:r w:rsidRPr="005D729C">
        <w:rPr>
          <w:sz w:val="20"/>
        </w:rPr>
        <w:t>Więcej informacji na:</w:t>
      </w:r>
      <w:r w:rsidR="000A743A" w:rsidRPr="005D729C">
        <w:rPr>
          <w:sz w:val="20"/>
        </w:rPr>
        <w:t xml:space="preserve"> </w:t>
      </w:r>
      <w:hyperlink r:id="rId10" w:history="1">
        <w:r w:rsidR="0056226F" w:rsidRPr="005D729C">
          <w:rPr>
            <w:rStyle w:val="Hipercze"/>
            <w:color w:val="0070C0"/>
            <w:sz w:val="20"/>
          </w:rPr>
          <w:t>sodexo.com</w:t>
        </w:r>
      </w:hyperlink>
      <w:r w:rsidR="0056226F" w:rsidRPr="005D729C">
        <w:rPr>
          <w:color w:val="0070C0"/>
          <w:sz w:val="20"/>
        </w:rPr>
        <w:t xml:space="preserve"> </w:t>
      </w:r>
    </w:p>
    <w:p w14:paraId="2EFFF162" w14:textId="14CCEAE1" w:rsidR="00A80A31" w:rsidRPr="005D729C" w:rsidRDefault="00A80A31" w:rsidP="00CB4E53">
      <w:pPr>
        <w:jc w:val="both"/>
        <w:rPr>
          <w:sz w:val="20"/>
        </w:rPr>
      </w:pPr>
    </w:p>
    <w:p w14:paraId="6E39ABC8" w14:textId="77777777" w:rsidR="008009B3" w:rsidRPr="005D729C" w:rsidRDefault="00A80A31" w:rsidP="00CB4E53">
      <w:pPr>
        <w:jc w:val="both"/>
        <w:rPr>
          <w:sz w:val="20"/>
        </w:rPr>
      </w:pPr>
      <w:r w:rsidRPr="005D729C">
        <w:rPr>
          <w:sz w:val="20"/>
        </w:rPr>
        <w:t xml:space="preserve">W Polsce </w:t>
      </w:r>
      <w:proofErr w:type="spellStart"/>
      <w:r w:rsidRPr="005D729C">
        <w:rPr>
          <w:sz w:val="20"/>
        </w:rPr>
        <w:t>Sodexo</w:t>
      </w:r>
      <w:proofErr w:type="spellEnd"/>
      <w:r w:rsidRPr="005D729C">
        <w:rPr>
          <w:sz w:val="20"/>
        </w:rPr>
        <w:t xml:space="preserve"> od </w:t>
      </w:r>
      <w:r w:rsidR="00512F64" w:rsidRPr="005D729C">
        <w:rPr>
          <w:sz w:val="20"/>
        </w:rPr>
        <w:t xml:space="preserve">ponad </w:t>
      </w:r>
      <w:r w:rsidRPr="005D729C">
        <w:rPr>
          <w:sz w:val="20"/>
        </w:rPr>
        <w:t>30 lat jest liderem w dziedzinie kompleksowej obsługi nieruchomości i</w:t>
      </w:r>
      <w:r w:rsidR="000C68C8" w:rsidRPr="005D729C">
        <w:rPr>
          <w:sz w:val="20"/>
        </w:rPr>
        <w:t> </w:t>
      </w:r>
      <w:r w:rsidRPr="005D729C">
        <w:rPr>
          <w:sz w:val="20"/>
        </w:rPr>
        <w:t xml:space="preserve">największą firmą FM o zasięgu ogólnopolskim. Usługi </w:t>
      </w:r>
      <w:proofErr w:type="spellStart"/>
      <w:r w:rsidRPr="005D729C">
        <w:rPr>
          <w:sz w:val="20"/>
        </w:rPr>
        <w:t>Integrated</w:t>
      </w:r>
      <w:proofErr w:type="spellEnd"/>
      <w:r w:rsidRPr="005D729C">
        <w:rPr>
          <w:sz w:val="20"/>
        </w:rPr>
        <w:t xml:space="preserve"> </w:t>
      </w:r>
      <w:proofErr w:type="spellStart"/>
      <w:r w:rsidRPr="005D729C">
        <w:rPr>
          <w:sz w:val="20"/>
        </w:rPr>
        <w:t>Facility</w:t>
      </w:r>
      <w:proofErr w:type="spellEnd"/>
      <w:r w:rsidRPr="005D729C">
        <w:rPr>
          <w:sz w:val="20"/>
        </w:rPr>
        <w:t xml:space="preserve"> Management (IFM) świadczy w ponad 200 obiektach. Prowadzi</w:t>
      </w:r>
      <w:r w:rsidR="00512F64" w:rsidRPr="005D729C">
        <w:rPr>
          <w:sz w:val="20"/>
        </w:rPr>
        <w:t xml:space="preserve"> ponad</w:t>
      </w:r>
      <w:r w:rsidRPr="005D729C">
        <w:rPr>
          <w:sz w:val="20"/>
        </w:rPr>
        <w:t xml:space="preserve"> 4</w:t>
      </w:r>
      <w:r w:rsidR="00512F64" w:rsidRPr="005D729C">
        <w:rPr>
          <w:sz w:val="20"/>
        </w:rPr>
        <w:t>0</w:t>
      </w:r>
      <w:r w:rsidRPr="005D729C">
        <w:rPr>
          <w:sz w:val="20"/>
        </w:rPr>
        <w:t xml:space="preserve"> restauracji pracowniczych. Wspiera firmy w</w:t>
      </w:r>
      <w:r w:rsidR="000C68C8" w:rsidRPr="005D729C">
        <w:rPr>
          <w:sz w:val="20"/>
        </w:rPr>
        <w:t> </w:t>
      </w:r>
      <w:r w:rsidRPr="005D729C">
        <w:rPr>
          <w:sz w:val="20"/>
        </w:rPr>
        <w:t xml:space="preserve">zarządzaniu miejscem pracy i tworzeniu bezpiecznej przestrzeni dla pracowników w obiekcie klienta. W portfolio stałych klientów ma wiele ikonicznych </w:t>
      </w:r>
      <w:proofErr w:type="spellStart"/>
      <w:r w:rsidRPr="005D729C">
        <w:rPr>
          <w:sz w:val="20"/>
        </w:rPr>
        <w:t>brandów</w:t>
      </w:r>
      <w:proofErr w:type="spellEnd"/>
      <w:r w:rsidRPr="005D729C">
        <w:rPr>
          <w:sz w:val="20"/>
        </w:rPr>
        <w:t xml:space="preserve"> z branż m.in.: przemysłowej,</w:t>
      </w:r>
      <w:r w:rsidR="0056226F" w:rsidRPr="005D729C">
        <w:rPr>
          <w:sz w:val="20"/>
        </w:rPr>
        <w:t xml:space="preserve"> F</w:t>
      </w:r>
      <w:r w:rsidRPr="005D729C">
        <w:rPr>
          <w:sz w:val="20"/>
        </w:rPr>
        <w:t>MCG,</w:t>
      </w:r>
      <w:r w:rsidR="0056226F" w:rsidRPr="005D729C">
        <w:rPr>
          <w:sz w:val="20"/>
        </w:rPr>
        <w:t xml:space="preserve"> </w:t>
      </w:r>
      <w:r w:rsidRPr="005D729C">
        <w:rPr>
          <w:sz w:val="20"/>
        </w:rPr>
        <w:t>farmaceutycznej i technologicznej.</w:t>
      </w:r>
    </w:p>
    <w:p w14:paraId="54ED3AC4" w14:textId="77777777" w:rsidR="00A81510" w:rsidRPr="005D729C" w:rsidRDefault="00A81510" w:rsidP="00CB4E53">
      <w:pPr>
        <w:jc w:val="both"/>
        <w:rPr>
          <w:sz w:val="20"/>
        </w:rPr>
      </w:pPr>
    </w:p>
    <w:p w14:paraId="01394475" w14:textId="77777777" w:rsidR="008009B3" w:rsidRPr="005D729C" w:rsidRDefault="00A80A31" w:rsidP="00CB4E53">
      <w:pPr>
        <w:jc w:val="both"/>
        <w:rPr>
          <w:sz w:val="20"/>
        </w:rPr>
      </w:pPr>
      <w:r w:rsidRPr="005D729C">
        <w:rPr>
          <w:sz w:val="20"/>
        </w:rPr>
        <w:t>Więcej informacji na:</w:t>
      </w:r>
      <w:r w:rsidR="00E301C0" w:rsidRPr="005D729C">
        <w:rPr>
          <w:sz w:val="20"/>
        </w:rPr>
        <w:t xml:space="preserve"> </w:t>
      </w:r>
      <w:hyperlink r:id="rId11" w:history="1">
        <w:r w:rsidR="00512F64" w:rsidRPr="005D729C">
          <w:rPr>
            <w:rStyle w:val="Hipercze"/>
            <w:color w:val="0070C0"/>
            <w:sz w:val="20"/>
          </w:rPr>
          <w:t>sodexo.pl</w:t>
        </w:r>
      </w:hyperlink>
      <w:r w:rsidR="00512F64" w:rsidRPr="005D729C">
        <w:rPr>
          <w:sz w:val="20"/>
        </w:rPr>
        <w:t xml:space="preserve"> i </w:t>
      </w:r>
      <w:hyperlink r:id="rId12" w:history="1">
        <w:r w:rsidR="00512F64" w:rsidRPr="005D729C">
          <w:rPr>
            <w:rStyle w:val="Hipercze"/>
            <w:color w:val="0070C0"/>
            <w:sz w:val="20"/>
          </w:rPr>
          <w:t>eatbysodexo.pl</w:t>
        </w:r>
      </w:hyperlink>
    </w:p>
    <w:p w14:paraId="5C04978F" w14:textId="77777777" w:rsidR="00A81510" w:rsidRPr="005D729C" w:rsidRDefault="00A81510" w:rsidP="00CB4E53">
      <w:pPr>
        <w:jc w:val="both"/>
        <w:rPr>
          <w:b/>
          <w:bCs/>
          <w:sz w:val="20"/>
        </w:rPr>
      </w:pPr>
    </w:p>
    <w:p w14:paraId="30467087" w14:textId="26495DE2" w:rsidR="00A80A31" w:rsidRPr="005D729C" w:rsidRDefault="00A80A31" w:rsidP="0063199D">
      <w:pPr>
        <w:rPr>
          <w:sz w:val="20"/>
        </w:rPr>
      </w:pPr>
      <w:proofErr w:type="spellStart"/>
      <w:r w:rsidRPr="005D729C">
        <w:rPr>
          <w:b/>
          <w:bCs/>
          <w:sz w:val="20"/>
        </w:rPr>
        <w:t>Sodexo</w:t>
      </w:r>
      <w:proofErr w:type="spellEnd"/>
      <w:r w:rsidRPr="005D729C">
        <w:rPr>
          <w:b/>
          <w:bCs/>
          <w:sz w:val="20"/>
        </w:rPr>
        <w:t xml:space="preserve"> w liczbach</w:t>
      </w:r>
    </w:p>
    <w:tbl>
      <w:tblPr>
        <w:tblStyle w:val="TableNormal1"/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100"/>
      </w:tblGrid>
      <w:tr w:rsidR="00A80A31" w:rsidRPr="005D729C" w14:paraId="6C869F7A" w14:textId="77777777" w:rsidTr="00A80A31">
        <w:trPr>
          <w:trHeight w:val="30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57B5C0" w14:textId="71C4323B" w:rsidR="00A80A31" w:rsidRPr="005D729C" w:rsidRDefault="00A80A31" w:rsidP="00C701A1">
            <w:pPr>
              <w:numPr>
                <w:ilvl w:val="0"/>
                <w:numId w:val="5"/>
              </w:numPr>
              <w:rPr>
                <w:sz w:val="20"/>
              </w:rPr>
            </w:pPr>
            <w:r w:rsidRPr="005D729C">
              <w:rPr>
                <w:b/>
                <w:bCs/>
                <w:sz w:val="20"/>
              </w:rPr>
              <w:t>2</w:t>
            </w:r>
            <w:r w:rsidR="00E11B5B">
              <w:rPr>
                <w:b/>
                <w:bCs/>
                <w:sz w:val="20"/>
              </w:rPr>
              <w:t>4,1</w:t>
            </w:r>
            <w:r w:rsidRPr="005D729C">
              <w:rPr>
                <w:sz w:val="20"/>
              </w:rPr>
              <w:t xml:space="preserve">miliarda euro skonsolidowanego </w:t>
            </w:r>
            <w:r w:rsidRPr="005D729C">
              <w:rPr>
                <w:sz w:val="20"/>
              </w:rPr>
              <w:br/>
              <w:t>przychodu rocznie w Roku Finansowym 202</w:t>
            </w:r>
            <w:r w:rsidR="00E11B5B">
              <w:rPr>
                <w:sz w:val="20"/>
              </w:rPr>
              <w:t>5</w:t>
            </w:r>
            <w:r w:rsidRPr="005D729C">
              <w:rPr>
                <w:sz w:val="20"/>
              </w:rPr>
              <w:t xml:space="preserve"> r.</w:t>
            </w:r>
          </w:p>
          <w:p w14:paraId="53276E68" w14:textId="28896C42" w:rsidR="00A80A31" w:rsidRPr="005D729C" w:rsidRDefault="00A80A31" w:rsidP="00C701A1">
            <w:pPr>
              <w:numPr>
                <w:ilvl w:val="0"/>
                <w:numId w:val="18"/>
              </w:numPr>
              <w:rPr>
                <w:sz w:val="20"/>
              </w:rPr>
            </w:pPr>
            <w:r w:rsidRPr="005D729C">
              <w:rPr>
                <w:b/>
                <w:bCs/>
                <w:sz w:val="20"/>
              </w:rPr>
              <w:t>42</w:t>
            </w:r>
            <w:r w:rsidR="00E11B5B">
              <w:rPr>
                <w:b/>
                <w:bCs/>
                <w:sz w:val="20"/>
              </w:rPr>
              <w:t>6</w:t>
            </w:r>
            <w:r w:rsidRPr="005D729C">
              <w:rPr>
                <w:b/>
                <w:bCs/>
                <w:sz w:val="20"/>
              </w:rPr>
              <w:t>000</w:t>
            </w:r>
            <w:r w:rsidRPr="005D729C">
              <w:rPr>
                <w:sz w:val="20"/>
              </w:rPr>
              <w:t xml:space="preserve"> pracowników </w:t>
            </w:r>
            <w:r w:rsidRPr="005D729C">
              <w:rPr>
                <w:sz w:val="20"/>
              </w:rPr>
              <w:br/>
              <w:t>(stan na 31 sierpnia 202</w:t>
            </w:r>
            <w:r w:rsidR="00E11B5B">
              <w:rPr>
                <w:sz w:val="20"/>
              </w:rPr>
              <w:t>5</w:t>
            </w:r>
            <w:r w:rsidRPr="005D729C">
              <w:rPr>
                <w:sz w:val="20"/>
              </w:rPr>
              <w:t xml:space="preserve"> r.)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35B0F" w14:textId="2D6C8C21" w:rsidR="00A80A31" w:rsidRPr="005D729C" w:rsidRDefault="00A80A31" w:rsidP="00C701A1">
            <w:pPr>
              <w:numPr>
                <w:ilvl w:val="0"/>
                <w:numId w:val="9"/>
              </w:numPr>
              <w:rPr>
                <w:sz w:val="20"/>
              </w:rPr>
            </w:pPr>
            <w:r w:rsidRPr="005D729C">
              <w:rPr>
                <w:b/>
                <w:bCs/>
                <w:sz w:val="20"/>
              </w:rPr>
              <w:t>4</w:t>
            </w:r>
            <w:r w:rsidR="00E11B5B">
              <w:rPr>
                <w:b/>
                <w:bCs/>
                <w:sz w:val="20"/>
              </w:rPr>
              <w:t>3</w:t>
            </w:r>
            <w:r w:rsidRPr="005D729C">
              <w:rPr>
                <w:sz w:val="20"/>
              </w:rPr>
              <w:t xml:space="preserve"> kraj</w:t>
            </w:r>
            <w:r w:rsidR="00E11B5B">
              <w:rPr>
                <w:sz w:val="20"/>
              </w:rPr>
              <w:t>e</w:t>
            </w:r>
          </w:p>
          <w:p w14:paraId="238908AC" w14:textId="5D59DEB1" w:rsidR="00A80A31" w:rsidRPr="005D729C" w:rsidRDefault="00A80A31" w:rsidP="00C701A1">
            <w:pPr>
              <w:numPr>
                <w:ilvl w:val="0"/>
                <w:numId w:val="7"/>
              </w:numPr>
              <w:rPr>
                <w:sz w:val="20"/>
              </w:rPr>
            </w:pPr>
            <w:r w:rsidRPr="005D729C">
              <w:rPr>
                <w:b/>
                <w:bCs/>
                <w:sz w:val="20"/>
              </w:rPr>
              <w:t>80</w:t>
            </w:r>
            <w:r w:rsidRPr="005D729C">
              <w:rPr>
                <w:sz w:val="20"/>
              </w:rPr>
              <w:t xml:space="preserve"> milionów obsługiwanych konsumentów dziennie</w:t>
            </w:r>
          </w:p>
          <w:p w14:paraId="3867431E" w14:textId="51CF1610" w:rsidR="00A80A31" w:rsidRPr="005D729C" w:rsidRDefault="00E11B5B" w:rsidP="00C701A1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rPr>
                <w:b/>
                <w:bCs/>
                <w:sz w:val="20"/>
              </w:rPr>
              <w:t>6,7</w:t>
            </w:r>
            <w:r w:rsidR="00A80A31" w:rsidRPr="005D729C">
              <w:rPr>
                <w:sz w:val="20"/>
              </w:rPr>
              <w:t xml:space="preserve"> miliardów euro kapitalizacji rynkowej</w:t>
            </w:r>
            <w:r w:rsidR="009B5B99" w:rsidRPr="005D729C">
              <w:rPr>
                <w:sz w:val="20"/>
              </w:rPr>
              <w:t xml:space="preserve"> </w:t>
            </w:r>
            <w:r w:rsidR="00A80A31" w:rsidRPr="005D729C">
              <w:rPr>
                <w:sz w:val="20"/>
              </w:rPr>
              <w:t xml:space="preserve">(stan na </w:t>
            </w:r>
            <w:r>
              <w:rPr>
                <w:sz w:val="20"/>
              </w:rPr>
              <w:t>16 grudnia</w:t>
            </w:r>
            <w:r w:rsidR="000A743A" w:rsidRPr="005D729C">
              <w:rPr>
                <w:sz w:val="20"/>
              </w:rPr>
              <w:t xml:space="preserve"> 2025</w:t>
            </w:r>
            <w:r w:rsidR="00A80A31" w:rsidRPr="005D729C">
              <w:rPr>
                <w:sz w:val="20"/>
              </w:rPr>
              <w:t xml:space="preserve"> r.)</w:t>
            </w:r>
          </w:p>
        </w:tc>
      </w:tr>
    </w:tbl>
    <w:p w14:paraId="03A0F366" w14:textId="7394F8D3" w:rsidR="00A80A31" w:rsidRPr="005D729C" w:rsidRDefault="00E301C0" w:rsidP="0063199D">
      <w:pPr>
        <w:rPr>
          <w:sz w:val="20"/>
        </w:rPr>
      </w:pPr>
      <w:r w:rsidRPr="005D729C">
        <w:rPr>
          <w:b/>
          <w:bCs/>
          <w:sz w:val="20"/>
        </w:rPr>
        <w:br/>
      </w:r>
      <w:proofErr w:type="spellStart"/>
      <w:r w:rsidR="00A80A31" w:rsidRPr="005D729C">
        <w:rPr>
          <w:b/>
          <w:bCs/>
          <w:sz w:val="20"/>
        </w:rPr>
        <w:t>Sodexo</w:t>
      </w:r>
      <w:proofErr w:type="spellEnd"/>
      <w:r w:rsidR="00A80A31" w:rsidRPr="005D729C">
        <w:rPr>
          <w:b/>
          <w:bCs/>
          <w:sz w:val="20"/>
        </w:rPr>
        <w:t xml:space="preserve"> w Polsce</w:t>
      </w:r>
    </w:p>
    <w:tbl>
      <w:tblPr>
        <w:tblStyle w:val="TableNormal1"/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100"/>
      </w:tblGrid>
      <w:tr w:rsidR="00A80A31" w:rsidRPr="005D729C" w14:paraId="79D8B5B7" w14:textId="77777777" w:rsidTr="00A80A31">
        <w:trPr>
          <w:trHeight w:val="300"/>
        </w:trPr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64F12" w14:textId="39A511E1" w:rsidR="00A80A31" w:rsidRPr="005D729C" w:rsidRDefault="00A80A31" w:rsidP="00C701A1">
            <w:pPr>
              <w:numPr>
                <w:ilvl w:val="0"/>
                <w:numId w:val="2"/>
              </w:numPr>
              <w:rPr>
                <w:sz w:val="20"/>
              </w:rPr>
            </w:pPr>
            <w:r w:rsidRPr="005D729C">
              <w:rPr>
                <w:sz w:val="20"/>
              </w:rPr>
              <w:t xml:space="preserve">ponad </w:t>
            </w:r>
            <w:r w:rsidRPr="005D729C">
              <w:rPr>
                <w:b/>
                <w:bCs/>
                <w:sz w:val="20"/>
              </w:rPr>
              <w:t>1800</w:t>
            </w:r>
            <w:r w:rsidRPr="005D729C">
              <w:rPr>
                <w:sz w:val="20"/>
              </w:rPr>
              <w:t xml:space="preserve"> pracowników</w:t>
            </w:r>
          </w:p>
          <w:p w14:paraId="490EADD1" w14:textId="0EFAD84A" w:rsidR="00A80A31" w:rsidRPr="005D729C" w:rsidRDefault="00A80A31" w:rsidP="00C701A1">
            <w:pPr>
              <w:numPr>
                <w:ilvl w:val="0"/>
                <w:numId w:val="20"/>
              </w:numPr>
              <w:rPr>
                <w:sz w:val="20"/>
              </w:rPr>
            </w:pPr>
            <w:r w:rsidRPr="005D729C">
              <w:rPr>
                <w:b/>
                <w:bCs/>
                <w:sz w:val="20"/>
              </w:rPr>
              <w:t>120</w:t>
            </w:r>
            <w:r w:rsidRPr="005D729C">
              <w:rPr>
                <w:sz w:val="20"/>
              </w:rPr>
              <w:t xml:space="preserve"> klientów biznesowych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0226A" w14:textId="151DE4FA" w:rsidR="00E301C0" w:rsidRPr="005D729C" w:rsidRDefault="00A80A31" w:rsidP="00C701A1">
            <w:pPr>
              <w:numPr>
                <w:ilvl w:val="0"/>
                <w:numId w:val="13"/>
              </w:numPr>
              <w:rPr>
                <w:sz w:val="20"/>
              </w:rPr>
            </w:pPr>
            <w:r w:rsidRPr="005D729C">
              <w:rPr>
                <w:b/>
                <w:bCs/>
                <w:sz w:val="20"/>
              </w:rPr>
              <w:t>4</w:t>
            </w:r>
            <w:r w:rsidR="00E301C0" w:rsidRPr="005D729C">
              <w:rPr>
                <w:b/>
                <w:bCs/>
                <w:sz w:val="20"/>
              </w:rPr>
              <w:t>0</w:t>
            </w:r>
            <w:r w:rsidRPr="005D729C">
              <w:rPr>
                <w:sz w:val="20"/>
              </w:rPr>
              <w:t xml:space="preserve"> restau</w:t>
            </w:r>
            <w:r w:rsidR="00E301C0" w:rsidRPr="005D729C">
              <w:rPr>
                <w:sz w:val="20"/>
              </w:rPr>
              <w:t>ra</w:t>
            </w:r>
            <w:r w:rsidRPr="005D729C">
              <w:rPr>
                <w:sz w:val="20"/>
              </w:rPr>
              <w:t>cji</w:t>
            </w:r>
          </w:p>
          <w:p w14:paraId="0501E75D" w14:textId="575D21A2" w:rsidR="00A80A31" w:rsidRPr="005D729C" w:rsidRDefault="00A80A31" w:rsidP="00C701A1">
            <w:pPr>
              <w:numPr>
                <w:ilvl w:val="0"/>
                <w:numId w:val="13"/>
              </w:numPr>
              <w:rPr>
                <w:sz w:val="20"/>
              </w:rPr>
            </w:pPr>
            <w:r w:rsidRPr="005D729C">
              <w:rPr>
                <w:sz w:val="20"/>
              </w:rPr>
              <w:t xml:space="preserve">ponad </w:t>
            </w:r>
            <w:r w:rsidRPr="005D729C">
              <w:rPr>
                <w:b/>
                <w:bCs/>
                <w:sz w:val="20"/>
              </w:rPr>
              <w:t>200</w:t>
            </w:r>
            <w:r w:rsidRPr="005D729C">
              <w:rPr>
                <w:sz w:val="20"/>
              </w:rPr>
              <w:t xml:space="preserve"> obsługiwanych nieruchomości</w:t>
            </w:r>
            <w:r w:rsidR="00E301C0" w:rsidRPr="005D729C">
              <w:rPr>
                <w:sz w:val="20"/>
              </w:rPr>
              <w:br/>
            </w:r>
          </w:p>
          <w:p w14:paraId="2311B851" w14:textId="1EC94598" w:rsidR="000A743A" w:rsidRPr="005D729C" w:rsidRDefault="000A743A" w:rsidP="0063199D">
            <w:pPr>
              <w:rPr>
                <w:sz w:val="20"/>
              </w:rPr>
            </w:pPr>
          </w:p>
        </w:tc>
      </w:tr>
    </w:tbl>
    <w:p w14:paraId="0B80B1A0" w14:textId="77777777" w:rsidR="00EA4923" w:rsidRPr="004115D5" w:rsidRDefault="00EA4923">
      <w:pPr>
        <w:jc w:val="both"/>
      </w:pPr>
    </w:p>
    <w:sectPr w:rsidR="00EA4923" w:rsidRPr="004115D5" w:rsidSect="00C549CC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567" w:right="851" w:bottom="1247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1309C" w14:textId="77777777" w:rsidR="00F634B0" w:rsidRPr="005D729C" w:rsidRDefault="00F634B0" w:rsidP="0093549C">
      <w:r w:rsidRPr="005D729C">
        <w:separator/>
      </w:r>
    </w:p>
  </w:endnote>
  <w:endnote w:type="continuationSeparator" w:id="0">
    <w:p w14:paraId="505BBB02" w14:textId="77777777" w:rsidR="00F634B0" w:rsidRPr="005D729C" w:rsidRDefault="00F634B0" w:rsidP="0093549C">
      <w:r w:rsidRPr="005D729C">
        <w:continuationSeparator/>
      </w:r>
    </w:p>
  </w:endnote>
  <w:endnote w:type="continuationNotice" w:id="1">
    <w:p w14:paraId="39AD8152" w14:textId="77777777" w:rsidR="00F634B0" w:rsidRPr="005D729C" w:rsidRDefault="00F634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306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624"/>
    </w:tblGrid>
    <w:tr w:rsidR="00393CA3" w:rsidRPr="005D729C" w14:paraId="02792A92" w14:textId="77777777" w:rsidTr="00051AED">
      <w:trPr>
        <w:cantSplit/>
      </w:trPr>
      <w:tc>
        <w:tcPr>
          <w:tcW w:w="5000" w:type="pct"/>
          <w:vAlign w:val="bottom"/>
        </w:tcPr>
        <w:p w14:paraId="7BA84C04" w14:textId="77777777" w:rsidR="00393CA3" w:rsidRPr="005D729C" w:rsidRDefault="00393CA3" w:rsidP="004E0EFB">
          <w:pPr>
            <w:jc w:val="right"/>
            <w:rPr>
              <w:sz w:val="16"/>
              <w:szCs w:val="16"/>
            </w:rPr>
          </w:pPr>
          <w:r w:rsidRPr="005D729C">
            <w:rPr>
              <w:rStyle w:val="Numerstrony"/>
              <w:sz w:val="16"/>
              <w:szCs w:val="16"/>
            </w:rPr>
            <w:fldChar w:fldCharType="begin"/>
          </w:r>
          <w:r w:rsidRPr="005D729C">
            <w:rPr>
              <w:rStyle w:val="Numerstrony"/>
              <w:sz w:val="16"/>
              <w:szCs w:val="16"/>
            </w:rPr>
            <w:instrText xml:space="preserve"> PAGE </w:instrText>
          </w:r>
          <w:r w:rsidRPr="005D729C">
            <w:rPr>
              <w:rStyle w:val="Numerstrony"/>
              <w:sz w:val="16"/>
              <w:szCs w:val="16"/>
            </w:rPr>
            <w:fldChar w:fldCharType="separate"/>
          </w:r>
          <w:r w:rsidRPr="005D729C">
            <w:rPr>
              <w:rStyle w:val="Numerstrony"/>
              <w:sz w:val="16"/>
              <w:szCs w:val="16"/>
            </w:rPr>
            <w:t>2</w:t>
          </w:r>
          <w:r w:rsidRPr="005D729C">
            <w:rPr>
              <w:rStyle w:val="Numerstrony"/>
              <w:sz w:val="16"/>
              <w:szCs w:val="16"/>
            </w:rPr>
            <w:fldChar w:fldCharType="end"/>
          </w:r>
          <w:r w:rsidRPr="005D729C">
            <w:rPr>
              <w:rStyle w:val="Numerstrony"/>
              <w:sz w:val="16"/>
              <w:szCs w:val="16"/>
            </w:rPr>
            <w:t>/</w:t>
          </w:r>
          <w:r w:rsidRPr="005D729C">
            <w:rPr>
              <w:rStyle w:val="Numerstrony"/>
              <w:sz w:val="16"/>
              <w:szCs w:val="16"/>
            </w:rPr>
            <w:fldChar w:fldCharType="begin"/>
          </w:r>
          <w:r w:rsidRPr="005D729C">
            <w:rPr>
              <w:rStyle w:val="Numerstrony"/>
              <w:sz w:val="16"/>
              <w:szCs w:val="16"/>
            </w:rPr>
            <w:instrText xml:space="preserve"> NUMPAGES   \* MERGEFORMAT </w:instrText>
          </w:r>
          <w:r w:rsidRPr="005D729C">
            <w:rPr>
              <w:rStyle w:val="Numerstrony"/>
              <w:sz w:val="16"/>
              <w:szCs w:val="16"/>
            </w:rPr>
            <w:fldChar w:fldCharType="separate"/>
          </w:r>
          <w:r w:rsidRPr="005D729C">
            <w:rPr>
              <w:rStyle w:val="Numerstrony"/>
              <w:sz w:val="16"/>
              <w:szCs w:val="16"/>
            </w:rPr>
            <w:t>4</w:t>
          </w:r>
          <w:r w:rsidRPr="005D729C">
            <w:rPr>
              <w:rStyle w:val="Numerstrony"/>
              <w:sz w:val="16"/>
              <w:szCs w:val="16"/>
            </w:rPr>
            <w:fldChar w:fldCharType="end"/>
          </w:r>
        </w:p>
      </w:tc>
    </w:tr>
  </w:tbl>
  <w:p w14:paraId="7D62D2EA" w14:textId="77777777" w:rsidR="00393CA3" w:rsidRPr="005D729C" w:rsidRDefault="00393CA3" w:rsidP="004E0EF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306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624"/>
    </w:tblGrid>
    <w:tr w:rsidR="00393CA3" w:rsidRPr="005D729C" w14:paraId="1156951D" w14:textId="77777777" w:rsidTr="00051AED">
      <w:trPr>
        <w:cantSplit/>
      </w:trPr>
      <w:tc>
        <w:tcPr>
          <w:tcW w:w="5000" w:type="pct"/>
          <w:vAlign w:val="bottom"/>
        </w:tcPr>
        <w:p w14:paraId="40F85160" w14:textId="77777777" w:rsidR="00393CA3" w:rsidRPr="005D729C" w:rsidRDefault="00393CA3" w:rsidP="00D64BCF">
          <w:pPr>
            <w:jc w:val="right"/>
            <w:rPr>
              <w:sz w:val="16"/>
              <w:szCs w:val="16"/>
            </w:rPr>
          </w:pPr>
          <w:r w:rsidRPr="005D729C">
            <w:rPr>
              <w:rStyle w:val="Numerstrony"/>
              <w:sz w:val="16"/>
              <w:szCs w:val="16"/>
            </w:rPr>
            <w:fldChar w:fldCharType="begin"/>
          </w:r>
          <w:r w:rsidRPr="005D729C">
            <w:rPr>
              <w:rStyle w:val="Numerstrony"/>
              <w:sz w:val="16"/>
              <w:szCs w:val="16"/>
            </w:rPr>
            <w:instrText xml:space="preserve"> PAGE </w:instrText>
          </w:r>
          <w:r w:rsidRPr="005D729C">
            <w:rPr>
              <w:rStyle w:val="Numerstrony"/>
              <w:sz w:val="16"/>
              <w:szCs w:val="16"/>
            </w:rPr>
            <w:fldChar w:fldCharType="separate"/>
          </w:r>
          <w:r w:rsidRPr="005D729C">
            <w:rPr>
              <w:rStyle w:val="Numerstrony"/>
              <w:sz w:val="16"/>
              <w:szCs w:val="16"/>
            </w:rPr>
            <w:t>1</w:t>
          </w:r>
          <w:r w:rsidRPr="005D729C">
            <w:rPr>
              <w:rStyle w:val="Numerstrony"/>
              <w:sz w:val="16"/>
              <w:szCs w:val="16"/>
            </w:rPr>
            <w:fldChar w:fldCharType="end"/>
          </w:r>
          <w:r w:rsidRPr="005D729C">
            <w:rPr>
              <w:rStyle w:val="Numerstrony"/>
              <w:sz w:val="16"/>
              <w:szCs w:val="16"/>
            </w:rPr>
            <w:t>/</w:t>
          </w:r>
          <w:r w:rsidRPr="005D729C">
            <w:rPr>
              <w:rStyle w:val="Numerstrony"/>
              <w:sz w:val="16"/>
              <w:szCs w:val="16"/>
            </w:rPr>
            <w:fldChar w:fldCharType="begin"/>
          </w:r>
          <w:r w:rsidRPr="005D729C">
            <w:rPr>
              <w:rStyle w:val="Numerstrony"/>
              <w:sz w:val="16"/>
              <w:szCs w:val="16"/>
            </w:rPr>
            <w:instrText xml:space="preserve"> NUMPAGES   \* MERGEFORMAT </w:instrText>
          </w:r>
          <w:r w:rsidRPr="005D729C">
            <w:rPr>
              <w:rStyle w:val="Numerstrony"/>
              <w:sz w:val="16"/>
              <w:szCs w:val="16"/>
            </w:rPr>
            <w:fldChar w:fldCharType="separate"/>
          </w:r>
          <w:r w:rsidRPr="005D729C">
            <w:rPr>
              <w:rStyle w:val="Numerstrony"/>
              <w:sz w:val="16"/>
              <w:szCs w:val="16"/>
            </w:rPr>
            <w:t>1</w:t>
          </w:r>
          <w:r w:rsidRPr="005D729C">
            <w:rPr>
              <w:rStyle w:val="Numerstrony"/>
              <w:sz w:val="16"/>
              <w:szCs w:val="16"/>
            </w:rPr>
            <w:fldChar w:fldCharType="end"/>
          </w:r>
        </w:p>
      </w:tc>
    </w:tr>
  </w:tbl>
  <w:p w14:paraId="41A326B8" w14:textId="77777777" w:rsidR="00393CA3" w:rsidRPr="005D729C" w:rsidRDefault="00393CA3" w:rsidP="00D64BC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44008" w14:textId="77777777" w:rsidR="00F634B0" w:rsidRPr="005D729C" w:rsidRDefault="00F634B0" w:rsidP="0093549C">
      <w:r w:rsidRPr="005D729C">
        <w:separator/>
      </w:r>
    </w:p>
  </w:footnote>
  <w:footnote w:type="continuationSeparator" w:id="0">
    <w:p w14:paraId="4A617A20" w14:textId="77777777" w:rsidR="00F634B0" w:rsidRPr="005D729C" w:rsidRDefault="00F634B0" w:rsidP="0093549C">
      <w:r w:rsidRPr="005D729C">
        <w:continuationSeparator/>
      </w:r>
    </w:p>
  </w:footnote>
  <w:footnote w:type="continuationNotice" w:id="1">
    <w:p w14:paraId="722A8734" w14:textId="77777777" w:rsidR="00F634B0" w:rsidRPr="005D729C" w:rsidRDefault="00F634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142D" w14:textId="77777777" w:rsidR="00393CA3" w:rsidRPr="005D729C" w:rsidRDefault="00393CA3" w:rsidP="0035637F">
    <w:pPr>
      <w:spacing w:after="800"/>
      <w:jc w:val="right"/>
    </w:pPr>
    <w:r w:rsidRPr="005D729C">
      <w:rPr>
        <w:noProof/>
      </w:rPr>
      <w:drawing>
        <wp:inline distT="0" distB="0" distL="0" distR="0" wp14:anchorId="41F623A0" wp14:editId="1AC19827">
          <wp:extent cx="864000" cy="283354"/>
          <wp:effectExtent l="0" t="0" r="0" b="2540"/>
          <wp:docPr id="6" name="Image 6">
            <a:extLst xmlns:a="http://schemas.openxmlformats.org/drawingml/2006/main">
              <a:ext uri="{FF2B5EF4-FFF2-40B4-BE49-F238E27FC236}">
                <a16:creationId xmlns:a16="http://schemas.microsoft.com/office/drawing/2014/main" id="{DD9D558B-EC39-4BD1-8924-27165B0236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1"/>
                  <a:srcRect l="4133" t="6583" r="3583" b="13107"/>
                  <a:stretch/>
                </pic:blipFill>
                <pic:spPr bwMode="auto">
                  <a:xfrm>
                    <a:off x="0" y="0"/>
                    <a:ext cx="864000" cy="2833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AAD7" w14:textId="77777777" w:rsidR="00393CA3" w:rsidRPr="005D729C" w:rsidRDefault="00393CA3" w:rsidP="004E0EFB">
    <w:r w:rsidRPr="005D729C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0FF6E0A5" wp14:editId="0D14D09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040" cy="1238250"/>
              <wp:effectExtent l="0" t="0" r="3810" b="0"/>
              <wp:wrapNone/>
              <wp:docPr id="1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5A388D34-5270-47A5-A8E8-0ABF8C6927F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238250"/>
                        <a:chOff x="0" y="0"/>
                        <a:chExt cx="7560000" cy="1238389"/>
                      </a:xfrm>
                    </wpg:grpSpPr>
                    <wps:wsp>
                      <wps:cNvPr id="2" name="Rectangle 3"/>
                      <wps:cNvSpPr/>
                      <wps:spPr>
                        <a:xfrm>
                          <a:off x="0" y="0"/>
                          <a:ext cx="7560000" cy="12383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4"/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181703" y="288322"/>
                          <a:ext cx="1368174" cy="51185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17293F" id="Groupe 1" o:spid="_x0000_s1026" style="position:absolute;margin-left:0;margin-top:0;width:595.2pt;height:97.5pt;z-index:-251658240;mso-position-horizontal-relative:page;mso-position-vertical-relative:page;mso-width-relative:margin;mso-height-relative:margin" coordsize="75600,12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">
              <v:rect id="Rectangle 3" o:spid="_x0000_s1027" style="position:absolute;width:75600;height:123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" fillcolor="#283897 [3204]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61817;top:2883;width:13681;height:51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">
                <v:imagedata r:id="rId2" o:title="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9BE2E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C628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9A27D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4CF0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C4E6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DEE9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BEFE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827F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D6B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DE74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A6782"/>
    <w:multiLevelType w:val="hybridMultilevel"/>
    <w:tmpl w:val="589CB074"/>
    <w:lvl w:ilvl="0" w:tplc="FAB49306">
      <w:start w:val="1"/>
      <w:numFmt w:val="bullet"/>
      <w:pStyle w:val="SChip3"/>
      <w:lvlText w:val=""/>
      <w:lvlJc w:val="left"/>
      <w:pPr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554DFC"/>
    <w:multiLevelType w:val="multilevel"/>
    <w:tmpl w:val="15F2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DD848CD"/>
    <w:multiLevelType w:val="multilevel"/>
    <w:tmpl w:val="3816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85A6708"/>
    <w:multiLevelType w:val="multilevel"/>
    <w:tmpl w:val="CF42A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9FD42AC"/>
    <w:multiLevelType w:val="hybridMultilevel"/>
    <w:tmpl w:val="39BAFC3A"/>
    <w:lvl w:ilvl="0" w:tplc="F74A7D2A">
      <w:start w:val="1"/>
      <w:numFmt w:val="bullet"/>
      <w:pStyle w:val="SChip1"/>
      <w:lvlText w:val=""/>
      <w:lvlJc w:val="left"/>
      <w:pPr>
        <w:ind w:left="360" w:hanging="360"/>
      </w:pPr>
      <w:rPr>
        <w:rFonts w:ascii="Symbol" w:hAnsi="Symbol" w:hint="default"/>
        <w:color w:val="auto"/>
        <w:sz w:val="14"/>
        <w:szCs w:val="1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726E3"/>
    <w:multiLevelType w:val="hybridMultilevel"/>
    <w:tmpl w:val="C480EF40"/>
    <w:lvl w:ilvl="0" w:tplc="EF04071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283897" w:themeColor="accent1"/>
        <w:sz w:val="14"/>
        <w:szCs w:val="1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BE22FB"/>
    <w:multiLevelType w:val="multilevel"/>
    <w:tmpl w:val="5B1A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AD29DD"/>
    <w:multiLevelType w:val="multilevel"/>
    <w:tmpl w:val="79508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EB6734"/>
    <w:multiLevelType w:val="hybridMultilevel"/>
    <w:tmpl w:val="0638DB60"/>
    <w:lvl w:ilvl="0" w:tplc="FA760352">
      <w:start w:val="1"/>
      <w:numFmt w:val="bullet"/>
      <w:pStyle w:val="SChip2"/>
      <w:lvlText w:val=""/>
      <w:lvlJc w:val="left"/>
      <w:pPr>
        <w:ind w:left="720" w:hanging="360"/>
      </w:pPr>
      <w:rPr>
        <w:rFonts w:ascii="Symbol" w:hAnsi="Symbol" w:hint="default"/>
        <w:color w:val="283897" w:themeColor="accent1"/>
        <w:szCs w:val="1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C31967"/>
    <w:multiLevelType w:val="multilevel"/>
    <w:tmpl w:val="57DE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0221F9"/>
    <w:multiLevelType w:val="multilevel"/>
    <w:tmpl w:val="2456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3E0972"/>
    <w:multiLevelType w:val="multilevel"/>
    <w:tmpl w:val="36107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BED41F8"/>
    <w:multiLevelType w:val="hybridMultilevel"/>
    <w:tmpl w:val="00D68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2D7471"/>
    <w:multiLevelType w:val="hybridMultilevel"/>
    <w:tmpl w:val="CB1EF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71D04"/>
    <w:multiLevelType w:val="multilevel"/>
    <w:tmpl w:val="A35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3574784">
    <w:abstractNumId w:val="4"/>
  </w:num>
  <w:num w:numId="2" w16cid:durableId="1148480285">
    <w:abstractNumId w:val="24"/>
  </w:num>
  <w:num w:numId="3" w16cid:durableId="1178544951">
    <w:abstractNumId w:val="9"/>
  </w:num>
  <w:num w:numId="4" w16cid:durableId="1180582094">
    <w:abstractNumId w:val="21"/>
  </w:num>
  <w:num w:numId="5" w16cid:durableId="120001014">
    <w:abstractNumId w:val="13"/>
  </w:num>
  <w:num w:numId="6" w16cid:durableId="1612517270">
    <w:abstractNumId w:val="22"/>
  </w:num>
  <w:num w:numId="7" w16cid:durableId="1617983025">
    <w:abstractNumId w:val="20"/>
  </w:num>
  <w:num w:numId="8" w16cid:durableId="1629042417">
    <w:abstractNumId w:val="5"/>
  </w:num>
  <w:num w:numId="9" w16cid:durableId="1687831380">
    <w:abstractNumId w:val="11"/>
  </w:num>
  <w:num w:numId="10" w16cid:durableId="1857962363">
    <w:abstractNumId w:val="1"/>
  </w:num>
  <w:num w:numId="11" w16cid:durableId="186260842">
    <w:abstractNumId w:val="8"/>
  </w:num>
  <w:num w:numId="12" w16cid:durableId="195237872">
    <w:abstractNumId w:val="18"/>
  </w:num>
  <w:num w:numId="13" w16cid:durableId="20018785">
    <w:abstractNumId w:val="17"/>
  </w:num>
  <w:num w:numId="14" w16cid:durableId="344090559">
    <w:abstractNumId w:val="23"/>
  </w:num>
  <w:num w:numId="15" w16cid:durableId="369379496">
    <w:abstractNumId w:val="14"/>
  </w:num>
  <w:num w:numId="16" w16cid:durableId="431165576">
    <w:abstractNumId w:val="12"/>
  </w:num>
  <w:num w:numId="17" w16cid:durableId="432240489">
    <w:abstractNumId w:val="2"/>
  </w:num>
  <w:num w:numId="18" w16cid:durableId="43262847">
    <w:abstractNumId w:val="16"/>
  </w:num>
  <w:num w:numId="19" w16cid:durableId="450591497">
    <w:abstractNumId w:val="3"/>
  </w:num>
  <w:num w:numId="20" w16cid:durableId="493647309">
    <w:abstractNumId w:val="19"/>
  </w:num>
  <w:num w:numId="21" w16cid:durableId="516819459">
    <w:abstractNumId w:val="15"/>
  </w:num>
  <w:num w:numId="22" w16cid:durableId="530073559">
    <w:abstractNumId w:val="7"/>
  </w:num>
  <w:num w:numId="23" w16cid:durableId="668564523">
    <w:abstractNumId w:val="10"/>
  </w:num>
  <w:num w:numId="24" w16cid:durableId="689989487">
    <w:abstractNumId w:val="6"/>
  </w:num>
  <w:num w:numId="25" w16cid:durableId="80757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08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87"/>
    <w:rsid w:val="000003A7"/>
    <w:rsid w:val="00003BDC"/>
    <w:rsid w:val="00003D64"/>
    <w:rsid w:val="000045FB"/>
    <w:rsid w:val="00005A50"/>
    <w:rsid w:val="000065E4"/>
    <w:rsid w:val="0001018F"/>
    <w:rsid w:val="000101C1"/>
    <w:rsid w:val="0001092F"/>
    <w:rsid w:val="000109C3"/>
    <w:rsid w:val="00010A79"/>
    <w:rsid w:val="00011B16"/>
    <w:rsid w:val="00012EF5"/>
    <w:rsid w:val="00014443"/>
    <w:rsid w:val="000203A9"/>
    <w:rsid w:val="00022F52"/>
    <w:rsid w:val="00026B05"/>
    <w:rsid w:val="0003073E"/>
    <w:rsid w:val="000325D1"/>
    <w:rsid w:val="00032D56"/>
    <w:rsid w:val="00036FB0"/>
    <w:rsid w:val="000409CA"/>
    <w:rsid w:val="0004110B"/>
    <w:rsid w:val="00044291"/>
    <w:rsid w:val="00046FAB"/>
    <w:rsid w:val="000473C6"/>
    <w:rsid w:val="000500D1"/>
    <w:rsid w:val="00051AED"/>
    <w:rsid w:val="0005543A"/>
    <w:rsid w:val="0005560C"/>
    <w:rsid w:val="00055CB6"/>
    <w:rsid w:val="000639F9"/>
    <w:rsid w:val="000651D8"/>
    <w:rsid w:val="0006526F"/>
    <w:rsid w:val="00066931"/>
    <w:rsid w:val="000678B5"/>
    <w:rsid w:val="000715DA"/>
    <w:rsid w:val="00071CD9"/>
    <w:rsid w:val="00073FEC"/>
    <w:rsid w:val="0008010F"/>
    <w:rsid w:val="0008054E"/>
    <w:rsid w:val="000822A9"/>
    <w:rsid w:val="00083872"/>
    <w:rsid w:val="000844BC"/>
    <w:rsid w:val="000863ED"/>
    <w:rsid w:val="00087566"/>
    <w:rsid w:val="00087612"/>
    <w:rsid w:val="00087A5A"/>
    <w:rsid w:val="00087B8A"/>
    <w:rsid w:val="00090039"/>
    <w:rsid w:val="0009057D"/>
    <w:rsid w:val="00091976"/>
    <w:rsid w:val="00091BD7"/>
    <w:rsid w:val="00092EC6"/>
    <w:rsid w:val="00093128"/>
    <w:rsid w:val="00094D85"/>
    <w:rsid w:val="000962B4"/>
    <w:rsid w:val="00096D1D"/>
    <w:rsid w:val="0009798F"/>
    <w:rsid w:val="000A0B1B"/>
    <w:rsid w:val="000A10B8"/>
    <w:rsid w:val="000A4404"/>
    <w:rsid w:val="000A48F4"/>
    <w:rsid w:val="000A505A"/>
    <w:rsid w:val="000A6770"/>
    <w:rsid w:val="000A743A"/>
    <w:rsid w:val="000A7A94"/>
    <w:rsid w:val="000B1D13"/>
    <w:rsid w:val="000B20F3"/>
    <w:rsid w:val="000B4A09"/>
    <w:rsid w:val="000B4C50"/>
    <w:rsid w:val="000B5137"/>
    <w:rsid w:val="000B5AD2"/>
    <w:rsid w:val="000B5CF8"/>
    <w:rsid w:val="000B6D74"/>
    <w:rsid w:val="000B773B"/>
    <w:rsid w:val="000C071B"/>
    <w:rsid w:val="000C1E6F"/>
    <w:rsid w:val="000C68C8"/>
    <w:rsid w:val="000D06F5"/>
    <w:rsid w:val="000D157B"/>
    <w:rsid w:val="000D3D16"/>
    <w:rsid w:val="000D4A54"/>
    <w:rsid w:val="000D6197"/>
    <w:rsid w:val="000D7BFF"/>
    <w:rsid w:val="000E310F"/>
    <w:rsid w:val="000E4E7F"/>
    <w:rsid w:val="000E5731"/>
    <w:rsid w:val="000E5AE4"/>
    <w:rsid w:val="000E5D2A"/>
    <w:rsid w:val="000E77B8"/>
    <w:rsid w:val="000F0945"/>
    <w:rsid w:val="000F0C63"/>
    <w:rsid w:val="000F23AC"/>
    <w:rsid w:val="000F282D"/>
    <w:rsid w:val="000F3177"/>
    <w:rsid w:val="000F533D"/>
    <w:rsid w:val="000F55CD"/>
    <w:rsid w:val="000F577A"/>
    <w:rsid w:val="000F605C"/>
    <w:rsid w:val="000F72E4"/>
    <w:rsid w:val="000F7617"/>
    <w:rsid w:val="001008A2"/>
    <w:rsid w:val="00101A1E"/>
    <w:rsid w:val="0010202A"/>
    <w:rsid w:val="0010289C"/>
    <w:rsid w:val="001029E1"/>
    <w:rsid w:val="00102C80"/>
    <w:rsid w:val="0010742E"/>
    <w:rsid w:val="00107A09"/>
    <w:rsid w:val="001101B2"/>
    <w:rsid w:val="001103FB"/>
    <w:rsid w:val="00110685"/>
    <w:rsid w:val="00110933"/>
    <w:rsid w:val="0011102C"/>
    <w:rsid w:val="00111BF0"/>
    <w:rsid w:val="00113C07"/>
    <w:rsid w:val="00117143"/>
    <w:rsid w:val="00120341"/>
    <w:rsid w:val="001208BE"/>
    <w:rsid w:val="00122DB6"/>
    <w:rsid w:val="0012347C"/>
    <w:rsid w:val="00125CBB"/>
    <w:rsid w:val="001261F8"/>
    <w:rsid w:val="00126C50"/>
    <w:rsid w:val="00130283"/>
    <w:rsid w:val="00132BA3"/>
    <w:rsid w:val="001340DE"/>
    <w:rsid w:val="00134D03"/>
    <w:rsid w:val="00134F44"/>
    <w:rsid w:val="001353C6"/>
    <w:rsid w:val="00135F8B"/>
    <w:rsid w:val="0013612F"/>
    <w:rsid w:val="0013745C"/>
    <w:rsid w:val="00137A2A"/>
    <w:rsid w:val="00137CFB"/>
    <w:rsid w:val="00141040"/>
    <w:rsid w:val="001422D3"/>
    <w:rsid w:val="001423E9"/>
    <w:rsid w:val="001431D5"/>
    <w:rsid w:val="00144AC2"/>
    <w:rsid w:val="00145FF5"/>
    <w:rsid w:val="001470D7"/>
    <w:rsid w:val="001503C1"/>
    <w:rsid w:val="00150D60"/>
    <w:rsid w:val="00152987"/>
    <w:rsid w:val="00152EBB"/>
    <w:rsid w:val="00152F7E"/>
    <w:rsid w:val="0015316B"/>
    <w:rsid w:val="001547B0"/>
    <w:rsid w:val="00155675"/>
    <w:rsid w:val="001556C5"/>
    <w:rsid w:val="00155762"/>
    <w:rsid w:val="001564BA"/>
    <w:rsid w:val="00156F2B"/>
    <w:rsid w:val="0015725B"/>
    <w:rsid w:val="00157284"/>
    <w:rsid w:val="001620F9"/>
    <w:rsid w:val="00166413"/>
    <w:rsid w:val="001668B9"/>
    <w:rsid w:val="00171D06"/>
    <w:rsid w:val="00175B94"/>
    <w:rsid w:val="00176EC8"/>
    <w:rsid w:val="001771F2"/>
    <w:rsid w:val="001818D1"/>
    <w:rsid w:val="00182834"/>
    <w:rsid w:val="00182991"/>
    <w:rsid w:val="0018333F"/>
    <w:rsid w:val="00183A18"/>
    <w:rsid w:val="00184C68"/>
    <w:rsid w:val="00185217"/>
    <w:rsid w:val="00187522"/>
    <w:rsid w:val="0018779E"/>
    <w:rsid w:val="001921F7"/>
    <w:rsid w:val="0019292A"/>
    <w:rsid w:val="00193410"/>
    <w:rsid w:val="00193B40"/>
    <w:rsid w:val="001946C6"/>
    <w:rsid w:val="00195853"/>
    <w:rsid w:val="0019690D"/>
    <w:rsid w:val="001A10D6"/>
    <w:rsid w:val="001A1AC4"/>
    <w:rsid w:val="001A1B1B"/>
    <w:rsid w:val="001A1B73"/>
    <w:rsid w:val="001A1D38"/>
    <w:rsid w:val="001A1DCF"/>
    <w:rsid w:val="001A2DEE"/>
    <w:rsid w:val="001A3C4C"/>
    <w:rsid w:val="001A3E6F"/>
    <w:rsid w:val="001A640E"/>
    <w:rsid w:val="001B0E56"/>
    <w:rsid w:val="001B28BF"/>
    <w:rsid w:val="001B591C"/>
    <w:rsid w:val="001B6104"/>
    <w:rsid w:val="001B671A"/>
    <w:rsid w:val="001C3712"/>
    <w:rsid w:val="001C46E2"/>
    <w:rsid w:val="001C4D45"/>
    <w:rsid w:val="001C621C"/>
    <w:rsid w:val="001C7893"/>
    <w:rsid w:val="001D24EF"/>
    <w:rsid w:val="001D5431"/>
    <w:rsid w:val="001E0055"/>
    <w:rsid w:val="001E0BE7"/>
    <w:rsid w:val="001E2284"/>
    <w:rsid w:val="001E3254"/>
    <w:rsid w:val="001E532E"/>
    <w:rsid w:val="001E62B1"/>
    <w:rsid w:val="001F0716"/>
    <w:rsid w:val="001F10BB"/>
    <w:rsid w:val="001F4E21"/>
    <w:rsid w:val="001F6BCB"/>
    <w:rsid w:val="00200132"/>
    <w:rsid w:val="00201374"/>
    <w:rsid w:val="00201AC6"/>
    <w:rsid w:val="002035FF"/>
    <w:rsid w:val="00204ADE"/>
    <w:rsid w:val="00204F86"/>
    <w:rsid w:val="00206461"/>
    <w:rsid w:val="002077AF"/>
    <w:rsid w:val="00207B8E"/>
    <w:rsid w:val="00210160"/>
    <w:rsid w:val="00211ED4"/>
    <w:rsid w:val="00212C55"/>
    <w:rsid w:val="002140E1"/>
    <w:rsid w:val="00215FE0"/>
    <w:rsid w:val="00217F44"/>
    <w:rsid w:val="00223A5F"/>
    <w:rsid w:val="0022524E"/>
    <w:rsid w:val="002323D8"/>
    <w:rsid w:val="00232DFA"/>
    <w:rsid w:val="00234619"/>
    <w:rsid w:val="00234F7C"/>
    <w:rsid w:val="0023618A"/>
    <w:rsid w:val="00236678"/>
    <w:rsid w:val="00237412"/>
    <w:rsid w:val="002409BA"/>
    <w:rsid w:val="002430A3"/>
    <w:rsid w:val="00244943"/>
    <w:rsid w:val="00245419"/>
    <w:rsid w:val="00246797"/>
    <w:rsid w:val="00246809"/>
    <w:rsid w:val="0024988C"/>
    <w:rsid w:val="00251BEE"/>
    <w:rsid w:val="00252413"/>
    <w:rsid w:val="00252D23"/>
    <w:rsid w:val="00252E08"/>
    <w:rsid w:val="00252EB8"/>
    <w:rsid w:val="00252EE8"/>
    <w:rsid w:val="0025315A"/>
    <w:rsid w:val="00253301"/>
    <w:rsid w:val="00253F67"/>
    <w:rsid w:val="00255695"/>
    <w:rsid w:val="002557B5"/>
    <w:rsid w:val="00255D75"/>
    <w:rsid w:val="00256D44"/>
    <w:rsid w:val="00257E65"/>
    <w:rsid w:val="0026055C"/>
    <w:rsid w:val="002608AC"/>
    <w:rsid w:val="00260E92"/>
    <w:rsid w:val="00261804"/>
    <w:rsid w:val="00261E65"/>
    <w:rsid w:val="002627A1"/>
    <w:rsid w:val="00262C7C"/>
    <w:rsid w:val="002709A6"/>
    <w:rsid w:val="00271019"/>
    <w:rsid w:val="00273B80"/>
    <w:rsid w:val="00276A71"/>
    <w:rsid w:val="002812B4"/>
    <w:rsid w:val="00281F06"/>
    <w:rsid w:val="0028226B"/>
    <w:rsid w:val="002826D0"/>
    <w:rsid w:val="002836DD"/>
    <w:rsid w:val="00283E24"/>
    <w:rsid w:val="00284795"/>
    <w:rsid w:val="0028482B"/>
    <w:rsid w:val="002904AA"/>
    <w:rsid w:val="002906FD"/>
    <w:rsid w:val="00292B09"/>
    <w:rsid w:val="00293126"/>
    <w:rsid w:val="00293744"/>
    <w:rsid w:val="00293E0C"/>
    <w:rsid w:val="00294B0A"/>
    <w:rsid w:val="0029511F"/>
    <w:rsid w:val="00295D4B"/>
    <w:rsid w:val="00296FF8"/>
    <w:rsid w:val="002972B2"/>
    <w:rsid w:val="00297F7B"/>
    <w:rsid w:val="002A1D6A"/>
    <w:rsid w:val="002A3381"/>
    <w:rsid w:val="002A3AE0"/>
    <w:rsid w:val="002A654D"/>
    <w:rsid w:val="002A67B6"/>
    <w:rsid w:val="002A7203"/>
    <w:rsid w:val="002A7D8E"/>
    <w:rsid w:val="002A7E17"/>
    <w:rsid w:val="002B0BC8"/>
    <w:rsid w:val="002B18D0"/>
    <w:rsid w:val="002B1A42"/>
    <w:rsid w:val="002B4BC0"/>
    <w:rsid w:val="002B61DE"/>
    <w:rsid w:val="002B6707"/>
    <w:rsid w:val="002B7C53"/>
    <w:rsid w:val="002B7C7D"/>
    <w:rsid w:val="002C0C04"/>
    <w:rsid w:val="002C4648"/>
    <w:rsid w:val="002C4983"/>
    <w:rsid w:val="002C508D"/>
    <w:rsid w:val="002C5A0F"/>
    <w:rsid w:val="002D0AC6"/>
    <w:rsid w:val="002D2DAE"/>
    <w:rsid w:val="002D3802"/>
    <w:rsid w:val="002D6CDC"/>
    <w:rsid w:val="002D6FCA"/>
    <w:rsid w:val="002D714F"/>
    <w:rsid w:val="002D7744"/>
    <w:rsid w:val="002D7F49"/>
    <w:rsid w:val="002E01F5"/>
    <w:rsid w:val="002E130E"/>
    <w:rsid w:val="002E2C30"/>
    <w:rsid w:val="002E51DA"/>
    <w:rsid w:val="002E5BCE"/>
    <w:rsid w:val="002E5E3E"/>
    <w:rsid w:val="002F1247"/>
    <w:rsid w:val="002F2021"/>
    <w:rsid w:val="002F2D65"/>
    <w:rsid w:val="002F367F"/>
    <w:rsid w:val="002F37D3"/>
    <w:rsid w:val="002F3E25"/>
    <w:rsid w:val="002F48D0"/>
    <w:rsid w:val="002F5696"/>
    <w:rsid w:val="002F6F3C"/>
    <w:rsid w:val="002F70C7"/>
    <w:rsid w:val="00301266"/>
    <w:rsid w:val="003030DD"/>
    <w:rsid w:val="00305639"/>
    <w:rsid w:val="00306435"/>
    <w:rsid w:val="003115E9"/>
    <w:rsid w:val="003165DA"/>
    <w:rsid w:val="00316610"/>
    <w:rsid w:val="0031724E"/>
    <w:rsid w:val="0031760D"/>
    <w:rsid w:val="00320C9D"/>
    <w:rsid w:val="00322413"/>
    <w:rsid w:val="003236BB"/>
    <w:rsid w:val="00324CB1"/>
    <w:rsid w:val="003257B6"/>
    <w:rsid w:val="00325CF2"/>
    <w:rsid w:val="00327D0D"/>
    <w:rsid w:val="00330AD3"/>
    <w:rsid w:val="00330B95"/>
    <w:rsid w:val="003317C1"/>
    <w:rsid w:val="00332378"/>
    <w:rsid w:val="0033393A"/>
    <w:rsid w:val="00334FC4"/>
    <w:rsid w:val="00335F5E"/>
    <w:rsid w:val="0033678C"/>
    <w:rsid w:val="00337444"/>
    <w:rsid w:val="003453F0"/>
    <w:rsid w:val="00350736"/>
    <w:rsid w:val="00352778"/>
    <w:rsid w:val="00355DEE"/>
    <w:rsid w:val="0035637F"/>
    <w:rsid w:val="003567F7"/>
    <w:rsid w:val="00357544"/>
    <w:rsid w:val="003579FF"/>
    <w:rsid w:val="00360777"/>
    <w:rsid w:val="00361904"/>
    <w:rsid w:val="003634D4"/>
    <w:rsid w:val="003653D0"/>
    <w:rsid w:val="00367A3C"/>
    <w:rsid w:val="00367F96"/>
    <w:rsid w:val="0037150E"/>
    <w:rsid w:val="0037307C"/>
    <w:rsid w:val="00373653"/>
    <w:rsid w:val="00374AB0"/>
    <w:rsid w:val="0038284E"/>
    <w:rsid w:val="00384679"/>
    <w:rsid w:val="003864AD"/>
    <w:rsid w:val="00386A80"/>
    <w:rsid w:val="00390EBE"/>
    <w:rsid w:val="00391F6F"/>
    <w:rsid w:val="00393CA3"/>
    <w:rsid w:val="00393FD5"/>
    <w:rsid w:val="00397086"/>
    <w:rsid w:val="00397472"/>
    <w:rsid w:val="003A243F"/>
    <w:rsid w:val="003A4158"/>
    <w:rsid w:val="003A4C94"/>
    <w:rsid w:val="003A4E46"/>
    <w:rsid w:val="003A724C"/>
    <w:rsid w:val="003A76D8"/>
    <w:rsid w:val="003A7F2A"/>
    <w:rsid w:val="003B0325"/>
    <w:rsid w:val="003B1EF9"/>
    <w:rsid w:val="003B3AEB"/>
    <w:rsid w:val="003B3ED9"/>
    <w:rsid w:val="003B45C7"/>
    <w:rsid w:val="003B4FBB"/>
    <w:rsid w:val="003B5FD7"/>
    <w:rsid w:val="003B6224"/>
    <w:rsid w:val="003B6742"/>
    <w:rsid w:val="003B6F75"/>
    <w:rsid w:val="003C02C4"/>
    <w:rsid w:val="003C3CE2"/>
    <w:rsid w:val="003C6587"/>
    <w:rsid w:val="003C7F8E"/>
    <w:rsid w:val="003D0058"/>
    <w:rsid w:val="003D066D"/>
    <w:rsid w:val="003D0A21"/>
    <w:rsid w:val="003D0A23"/>
    <w:rsid w:val="003D0D6F"/>
    <w:rsid w:val="003D120E"/>
    <w:rsid w:val="003D1D2F"/>
    <w:rsid w:val="003D27FD"/>
    <w:rsid w:val="003E14F0"/>
    <w:rsid w:val="003E5A34"/>
    <w:rsid w:val="003E6365"/>
    <w:rsid w:val="003E68CC"/>
    <w:rsid w:val="003E6D15"/>
    <w:rsid w:val="003E77B0"/>
    <w:rsid w:val="003F04A5"/>
    <w:rsid w:val="003F6736"/>
    <w:rsid w:val="003F7389"/>
    <w:rsid w:val="003F7E98"/>
    <w:rsid w:val="0040025D"/>
    <w:rsid w:val="00400A87"/>
    <w:rsid w:val="004022B4"/>
    <w:rsid w:val="0040327A"/>
    <w:rsid w:val="004069D2"/>
    <w:rsid w:val="00406F59"/>
    <w:rsid w:val="00410DB7"/>
    <w:rsid w:val="004115D5"/>
    <w:rsid w:val="00411878"/>
    <w:rsid w:val="00411DEF"/>
    <w:rsid w:val="004159E8"/>
    <w:rsid w:val="00416290"/>
    <w:rsid w:val="00416544"/>
    <w:rsid w:val="00416B9A"/>
    <w:rsid w:val="0042000D"/>
    <w:rsid w:val="00420730"/>
    <w:rsid w:val="0042074C"/>
    <w:rsid w:val="00420E9D"/>
    <w:rsid w:val="004222C6"/>
    <w:rsid w:val="004223E6"/>
    <w:rsid w:val="00423376"/>
    <w:rsid w:val="0042439E"/>
    <w:rsid w:val="00424ED3"/>
    <w:rsid w:val="00425677"/>
    <w:rsid w:val="00427FF4"/>
    <w:rsid w:val="00432243"/>
    <w:rsid w:val="00432DD5"/>
    <w:rsid w:val="00433EDD"/>
    <w:rsid w:val="00435734"/>
    <w:rsid w:val="00435E59"/>
    <w:rsid w:val="00435F7E"/>
    <w:rsid w:val="0043653B"/>
    <w:rsid w:val="0043653C"/>
    <w:rsid w:val="00436E36"/>
    <w:rsid w:val="0044219E"/>
    <w:rsid w:val="0044288A"/>
    <w:rsid w:val="00443111"/>
    <w:rsid w:val="00443616"/>
    <w:rsid w:val="00443D6F"/>
    <w:rsid w:val="00446CDD"/>
    <w:rsid w:val="00447DE5"/>
    <w:rsid w:val="00451DD8"/>
    <w:rsid w:val="0045216F"/>
    <w:rsid w:val="00457097"/>
    <w:rsid w:val="00457434"/>
    <w:rsid w:val="00457DBF"/>
    <w:rsid w:val="00463C22"/>
    <w:rsid w:val="0046492C"/>
    <w:rsid w:val="004662FF"/>
    <w:rsid w:val="00466558"/>
    <w:rsid w:val="0047034A"/>
    <w:rsid w:val="004703AD"/>
    <w:rsid w:val="0047180B"/>
    <w:rsid w:val="00472202"/>
    <w:rsid w:val="00474711"/>
    <w:rsid w:val="00476EA5"/>
    <w:rsid w:val="00476F6D"/>
    <w:rsid w:val="004805E4"/>
    <w:rsid w:val="004808EC"/>
    <w:rsid w:val="00483AFC"/>
    <w:rsid w:val="004903A3"/>
    <w:rsid w:val="00490C52"/>
    <w:rsid w:val="00490C89"/>
    <w:rsid w:val="00491616"/>
    <w:rsid w:val="00494177"/>
    <w:rsid w:val="00496039"/>
    <w:rsid w:val="004961D8"/>
    <w:rsid w:val="004A0E45"/>
    <w:rsid w:val="004A117D"/>
    <w:rsid w:val="004A13A3"/>
    <w:rsid w:val="004A2DFE"/>
    <w:rsid w:val="004A39F5"/>
    <w:rsid w:val="004A42CD"/>
    <w:rsid w:val="004A747A"/>
    <w:rsid w:val="004B179B"/>
    <w:rsid w:val="004B26A7"/>
    <w:rsid w:val="004B2AA8"/>
    <w:rsid w:val="004B61F6"/>
    <w:rsid w:val="004B6CD9"/>
    <w:rsid w:val="004B79F2"/>
    <w:rsid w:val="004C0722"/>
    <w:rsid w:val="004C1639"/>
    <w:rsid w:val="004C4B09"/>
    <w:rsid w:val="004C539F"/>
    <w:rsid w:val="004D034C"/>
    <w:rsid w:val="004D05FA"/>
    <w:rsid w:val="004D2A8F"/>
    <w:rsid w:val="004D3190"/>
    <w:rsid w:val="004D3E56"/>
    <w:rsid w:val="004D48F5"/>
    <w:rsid w:val="004D507C"/>
    <w:rsid w:val="004D5CAA"/>
    <w:rsid w:val="004D5E6B"/>
    <w:rsid w:val="004D7688"/>
    <w:rsid w:val="004E0E07"/>
    <w:rsid w:val="004E0EFB"/>
    <w:rsid w:val="004E2AD7"/>
    <w:rsid w:val="004E432B"/>
    <w:rsid w:val="004E6737"/>
    <w:rsid w:val="004F101B"/>
    <w:rsid w:val="004F285A"/>
    <w:rsid w:val="004F390F"/>
    <w:rsid w:val="004F476D"/>
    <w:rsid w:val="004F4820"/>
    <w:rsid w:val="004F5AD6"/>
    <w:rsid w:val="005014AA"/>
    <w:rsid w:val="005076A3"/>
    <w:rsid w:val="00510993"/>
    <w:rsid w:val="00512D65"/>
    <w:rsid w:val="00512F64"/>
    <w:rsid w:val="00514241"/>
    <w:rsid w:val="005175B5"/>
    <w:rsid w:val="00520359"/>
    <w:rsid w:val="00524059"/>
    <w:rsid w:val="00524913"/>
    <w:rsid w:val="005263AA"/>
    <w:rsid w:val="005276A6"/>
    <w:rsid w:val="00530D25"/>
    <w:rsid w:val="00531A20"/>
    <w:rsid w:val="0053293C"/>
    <w:rsid w:val="00535609"/>
    <w:rsid w:val="00537258"/>
    <w:rsid w:val="0053735F"/>
    <w:rsid w:val="0054248D"/>
    <w:rsid w:val="00542DD4"/>
    <w:rsid w:val="00544345"/>
    <w:rsid w:val="0054712E"/>
    <w:rsid w:val="00550EBD"/>
    <w:rsid w:val="005518BF"/>
    <w:rsid w:val="0055310A"/>
    <w:rsid w:val="00553D56"/>
    <w:rsid w:val="00556272"/>
    <w:rsid w:val="00557E6B"/>
    <w:rsid w:val="00557FD1"/>
    <w:rsid w:val="0056226F"/>
    <w:rsid w:val="005632BB"/>
    <w:rsid w:val="005633E4"/>
    <w:rsid w:val="00564648"/>
    <w:rsid w:val="005646CC"/>
    <w:rsid w:val="00564F10"/>
    <w:rsid w:val="00565C3C"/>
    <w:rsid w:val="00565D6E"/>
    <w:rsid w:val="00570090"/>
    <w:rsid w:val="00571453"/>
    <w:rsid w:val="00571748"/>
    <w:rsid w:val="005732EA"/>
    <w:rsid w:val="005740AD"/>
    <w:rsid w:val="005741B6"/>
    <w:rsid w:val="00575075"/>
    <w:rsid w:val="00575C61"/>
    <w:rsid w:val="00576A8A"/>
    <w:rsid w:val="005829EE"/>
    <w:rsid w:val="00587C06"/>
    <w:rsid w:val="00587FD7"/>
    <w:rsid w:val="00590A4E"/>
    <w:rsid w:val="00590F87"/>
    <w:rsid w:val="005915C6"/>
    <w:rsid w:val="00592424"/>
    <w:rsid w:val="00594F2C"/>
    <w:rsid w:val="0059630F"/>
    <w:rsid w:val="00596378"/>
    <w:rsid w:val="00596AED"/>
    <w:rsid w:val="00596E20"/>
    <w:rsid w:val="005A0BC8"/>
    <w:rsid w:val="005A2A58"/>
    <w:rsid w:val="005A3E19"/>
    <w:rsid w:val="005A550C"/>
    <w:rsid w:val="005A583D"/>
    <w:rsid w:val="005B04E6"/>
    <w:rsid w:val="005B09B4"/>
    <w:rsid w:val="005B10DA"/>
    <w:rsid w:val="005B1946"/>
    <w:rsid w:val="005B3629"/>
    <w:rsid w:val="005B3CCB"/>
    <w:rsid w:val="005B46BB"/>
    <w:rsid w:val="005B498B"/>
    <w:rsid w:val="005B4D82"/>
    <w:rsid w:val="005B5BE4"/>
    <w:rsid w:val="005B78B1"/>
    <w:rsid w:val="005C2464"/>
    <w:rsid w:val="005C267D"/>
    <w:rsid w:val="005C4466"/>
    <w:rsid w:val="005C4A7E"/>
    <w:rsid w:val="005C59FE"/>
    <w:rsid w:val="005C5FD9"/>
    <w:rsid w:val="005C7670"/>
    <w:rsid w:val="005C775F"/>
    <w:rsid w:val="005D0B73"/>
    <w:rsid w:val="005D0C94"/>
    <w:rsid w:val="005D1AA1"/>
    <w:rsid w:val="005D2E50"/>
    <w:rsid w:val="005D38A7"/>
    <w:rsid w:val="005D63FC"/>
    <w:rsid w:val="005D729C"/>
    <w:rsid w:val="005D7866"/>
    <w:rsid w:val="005D7C14"/>
    <w:rsid w:val="005E1266"/>
    <w:rsid w:val="005E16E8"/>
    <w:rsid w:val="005E3B79"/>
    <w:rsid w:val="005E3DF4"/>
    <w:rsid w:val="005E4A40"/>
    <w:rsid w:val="005E6288"/>
    <w:rsid w:val="005E7106"/>
    <w:rsid w:val="005E7702"/>
    <w:rsid w:val="005E7A51"/>
    <w:rsid w:val="005F0030"/>
    <w:rsid w:val="005F16F2"/>
    <w:rsid w:val="005F212A"/>
    <w:rsid w:val="005F2A24"/>
    <w:rsid w:val="005F50E9"/>
    <w:rsid w:val="005F6F6B"/>
    <w:rsid w:val="005F7EB9"/>
    <w:rsid w:val="0060163A"/>
    <w:rsid w:val="00601C53"/>
    <w:rsid w:val="00603BD1"/>
    <w:rsid w:val="006110AD"/>
    <w:rsid w:val="0061682B"/>
    <w:rsid w:val="00617F3D"/>
    <w:rsid w:val="006202CF"/>
    <w:rsid w:val="00621254"/>
    <w:rsid w:val="00622007"/>
    <w:rsid w:val="006227BB"/>
    <w:rsid w:val="0062298A"/>
    <w:rsid w:val="00623D49"/>
    <w:rsid w:val="0063199D"/>
    <w:rsid w:val="00632453"/>
    <w:rsid w:val="0063331A"/>
    <w:rsid w:val="00633684"/>
    <w:rsid w:val="00637431"/>
    <w:rsid w:val="0063764D"/>
    <w:rsid w:val="00640351"/>
    <w:rsid w:val="00640642"/>
    <w:rsid w:val="00640BFB"/>
    <w:rsid w:val="00640F59"/>
    <w:rsid w:val="006416E1"/>
    <w:rsid w:val="006458E9"/>
    <w:rsid w:val="00646166"/>
    <w:rsid w:val="00646524"/>
    <w:rsid w:val="006466DF"/>
    <w:rsid w:val="00652BAE"/>
    <w:rsid w:val="00653B4A"/>
    <w:rsid w:val="00655A10"/>
    <w:rsid w:val="00657A35"/>
    <w:rsid w:val="00662975"/>
    <w:rsid w:val="00663FC0"/>
    <w:rsid w:val="006642C3"/>
    <w:rsid w:val="0066696B"/>
    <w:rsid w:val="00667232"/>
    <w:rsid w:val="00667B8B"/>
    <w:rsid w:val="006703A0"/>
    <w:rsid w:val="006721BE"/>
    <w:rsid w:val="00676AA1"/>
    <w:rsid w:val="00676C67"/>
    <w:rsid w:val="00676DBA"/>
    <w:rsid w:val="00677D00"/>
    <w:rsid w:val="00680607"/>
    <w:rsid w:val="00682310"/>
    <w:rsid w:val="0068308A"/>
    <w:rsid w:val="006831FF"/>
    <w:rsid w:val="006835B2"/>
    <w:rsid w:val="0068742B"/>
    <w:rsid w:val="0068750D"/>
    <w:rsid w:val="00690029"/>
    <w:rsid w:val="00692995"/>
    <w:rsid w:val="0069313B"/>
    <w:rsid w:val="00693A5D"/>
    <w:rsid w:val="006A106C"/>
    <w:rsid w:val="006A1764"/>
    <w:rsid w:val="006A224D"/>
    <w:rsid w:val="006A251A"/>
    <w:rsid w:val="006A3438"/>
    <w:rsid w:val="006A5CA6"/>
    <w:rsid w:val="006A7E59"/>
    <w:rsid w:val="006B3B0D"/>
    <w:rsid w:val="006B56A0"/>
    <w:rsid w:val="006B5C7E"/>
    <w:rsid w:val="006B5E63"/>
    <w:rsid w:val="006B7474"/>
    <w:rsid w:val="006C152E"/>
    <w:rsid w:val="006C158C"/>
    <w:rsid w:val="006C2D7A"/>
    <w:rsid w:val="006C36A1"/>
    <w:rsid w:val="006C433F"/>
    <w:rsid w:val="006C4FCC"/>
    <w:rsid w:val="006C6D9D"/>
    <w:rsid w:val="006C7512"/>
    <w:rsid w:val="006D0BA5"/>
    <w:rsid w:val="006D187C"/>
    <w:rsid w:val="006D557F"/>
    <w:rsid w:val="006D7464"/>
    <w:rsid w:val="006E0264"/>
    <w:rsid w:val="006E0782"/>
    <w:rsid w:val="006E27BF"/>
    <w:rsid w:val="006E309E"/>
    <w:rsid w:val="006E3EE6"/>
    <w:rsid w:val="006E4267"/>
    <w:rsid w:val="006E4856"/>
    <w:rsid w:val="006E5C9A"/>
    <w:rsid w:val="006E65D0"/>
    <w:rsid w:val="006E6952"/>
    <w:rsid w:val="006E70EA"/>
    <w:rsid w:val="006E7DBB"/>
    <w:rsid w:val="006F4A30"/>
    <w:rsid w:val="006F54CA"/>
    <w:rsid w:val="006F5C22"/>
    <w:rsid w:val="006F5DD2"/>
    <w:rsid w:val="00700136"/>
    <w:rsid w:val="007021CE"/>
    <w:rsid w:val="007064F7"/>
    <w:rsid w:val="00706DD3"/>
    <w:rsid w:val="0070765A"/>
    <w:rsid w:val="007122C8"/>
    <w:rsid w:val="007127B1"/>
    <w:rsid w:val="00712894"/>
    <w:rsid w:val="007129AA"/>
    <w:rsid w:val="00713AFC"/>
    <w:rsid w:val="00713E31"/>
    <w:rsid w:val="00714C2B"/>
    <w:rsid w:val="00714C72"/>
    <w:rsid w:val="00722F0D"/>
    <w:rsid w:val="0072324D"/>
    <w:rsid w:val="007259C7"/>
    <w:rsid w:val="00732F29"/>
    <w:rsid w:val="0073681D"/>
    <w:rsid w:val="007369E9"/>
    <w:rsid w:val="00737DDD"/>
    <w:rsid w:val="00741810"/>
    <w:rsid w:val="0074256B"/>
    <w:rsid w:val="0074324A"/>
    <w:rsid w:val="00743932"/>
    <w:rsid w:val="00744624"/>
    <w:rsid w:val="007447A5"/>
    <w:rsid w:val="00744F65"/>
    <w:rsid w:val="00746198"/>
    <w:rsid w:val="00747F45"/>
    <w:rsid w:val="00750860"/>
    <w:rsid w:val="007515C0"/>
    <w:rsid w:val="0075279B"/>
    <w:rsid w:val="007555F4"/>
    <w:rsid w:val="0075569D"/>
    <w:rsid w:val="00755AF0"/>
    <w:rsid w:val="00761152"/>
    <w:rsid w:val="007613AB"/>
    <w:rsid w:val="007620D3"/>
    <w:rsid w:val="00767143"/>
    <w:rsid w:val="007702A2"/>
    <w:rsid w:val="00770DAE"/>
    <w:rsid w:val="00773B6C"/>
    <w:rsid w:val="00773D23"/>
    <w:rsid w:val="007748F5"/>
    <w:rsid w:val="00775370"/>
    <w:rsid w:val="00776DDD"/>
    <w:rsid w:val="00776F8C"/>
    <w:rsid w:val="00777363"/>
    <w:rsid w:val="00777F88"/>
    <w:rsid w:val="007806E6"/>
    <w:rsid w:val="00780F0F"/>
    <w:rsid w:val="00781BAA"/>
    <w:rsid w:val="00783B49"/>
    <w:rsid w:val="007864A5"/>
    <w:rsid w:val="00787F33"/>
    <w:rsid w:val="00790CDC"/>
    <w:rsid w:val="007942B0"/>
    <w:rsid w:val="0079607C"/>
    <w:rsid w:val="00797857"/>
    <w:rsid w:val="00797A80"/>
    <w:rsid w:val="007A20F7"/>
    <w:rsid w:val="007A2F52"/>
    <w:rsid w:val="007A35ED"/>
    <w:rsid w:val="007A46E2"/>
    <w:rsid w:val="007A4CBE"/>
    <w:rsid w:val="007A52D8"/>
    <w:rsid w:val="007A6B07"/>
    <w:rsid w:val="007A7449"/>
    <w:rsid w:val="007A7706"/>
    <w:rsid w:val="007A77EF"/>
    <w:rsid w:val="007B02B9"/>
    <w:rsid w:val="007B0BBD"/>
    <w:rsid w:val="007B186D"/>
    <w:rsid w:val="007B1BBB"/>
    <w:rsid w:val="007B4801"/>
    <w:rsid w:val="007B504E"/>
    <w:rsid w:val="007B6894"/>
    <w:rsid w:val="007B6EBE"/>
    <w:rsid w:val="007B754A"/>
    <w:rsid w:val="007C0000"/>
    <w:rsid w:val="007C3F4E"/>
    <w:rsid w:val="007C5525"/>
    <w:rsid w:val="007D4D1A"/>
    <w:rsid w:val="007D6C10"/>
    <w:rsid w:val="007E0743"/>
    <w:rsid w:val="007E317D"/>
    <w:rsid w:val="007E4A36"/>
    <w:rsid w:val="007E7073"/>
    <w:rsid w:val="007E712F"/>
    <w:rsid w:val="007E72E6"/>
    <w:rsid w:val="007F1528"/>
    <w:rsid w:val="007F2FFD"/>
    <w:rsid w:val="007F517A"/>
    <w:rsid w:val="00800939"/>
    <w:rsid w:val="008009B3"/>
    <w:rsid w:val="00801D3F"/>
    <w:rsid w:val="0080313B"/>
    <w:rsid w:val="00804832"/>
    <w:rsid w:val="00804CBA"/>
    <w:rsid w:val="00805FAA"/>
    <w:rsid w:val="00807A09"/>
    <w:rsid w:val="00811FBD"/>
    <w:rsid w:val="008124BD"/>
    <w:rsid w:val="00812C0E"/>
    <w:rsid w:val="00815327"/>
    <w:rsid w:val="00815B14"/>
    <w:rsid w:val="008161E8"/>
    <w:rsid w:val="00817BCE"/>
    <w:rsid w:val="00821232"/>
    <w:rsid w:val="00821510"/>
    <w:rsid w:val="0082164E"/>
    <w:rsid w:val="00824AD6"/>
    <w:rsid w:val="008253CF"/>
    <w:rsid w:val="008277EB"/>
    <w:rsid w:val="00830000"/>
    <w:rsid w:val="008300E3"/>
    <w:rsid w:val="00830999"/>
    <w:rsid w:val="00835E05"/>
    <w:rsid w:val="00840674"/>
    <w:rsid w:val="00844956"/>
    <w:rsid w:val="00845187"/>
    <w:rsid w:val="00845403"/>
    <w:rsid w:val="00845CFC"/>
    <w:rsid w:val="00846E89"/>
    <w:rsid w:val="008513E9"/>
    <w:rsid w:val="00851B34"/>
    <w:rsid w:val="00852B60"/>
    <w:rsid w:val="008537F8"/>
    <w:rsid w:val="0085468C"/>
    <w:rsid w:val="00854BE9"/>
    <w:rsid w:val="00855433"/>
    <w:rsid w:val="00855CFA"/>
    <w:rsid w:val="00855FDF"/>
    <w:rsid w:val="00856455"/>
    <w:rsid w:val="00857A15"/>
    <w:rsid w:val="00861A43"/>
    <w:rsid w:val="00862567"/>
    <w:rsid w:val="0086398D"/>
    <w:rsid w:val="00865099"/>
    <w:rsid w:val="0087087D"/>
    <w:rsid w:val="00870D13"/>
    <w:rsid w:val="008721B0"/>
    <w:rsid w:val="008746D8"/>
    <w:rsid w:val="008754E7"/>
    <w:rsid w:val="00877117"/>
    <w:rsid w:val="00877914"/>
    <w:rsid w:val="00880006"/>
    <w:rsid w:val="00880791"/>
    <w:rsid w:val="008902E3"/>
    <w:rsid w:val="00890E9C"/>
    <w:rsid w:val="00893FCE"/>
    <w:rsid w:val="00894B81"/>
    <w:rsid w:val="008950FA"/>
    <w:rsid w:val="008954FA"/>
    <w:rsid w:val="008A0C67"/>
    <w:rsid w:val="008A1970"/>
    <w:rsid w:val="008A1CD9"/>
    <w:rsid w:val="008A3048"/>
    <w:rsid w:val="008A7155"/>
    <w:rsid w:val="008B0196"/>
    <w:rsid w:val="008B0716"/>
    <w:rsid w:val="008B0775"/>
    <w:rsid w:val="008B15B5"/>
    <w:rsid w:val="008B1919"/>
    <w:rsid w:val="008B2D5E"/>
    <w:rsid w:val="008B3708"/>
    <w:rsid w:val="008B5303"/>
    <w:rsid w:val="008B5CD8"/>
    <w:rsid w:val="008B6EF0"/>
    <w:rsid w:val="008C02FA"/>
    <w:rsid w:val="008C0A7D"/>
    <w:rsid w:val="008C2397"/>
    <w:rsid w:val="008C2D21"/>
    <w:rsid w:val="008C46C0"/>
    <w:rsid w:val="008C54A0"/>
    <w:rsid w:val="008C5D96"/>
    <w:rsid w:val="008D59CB"/>
    <w:rsid w:val="008E032B"/>
    <w:rsid w:val="008E14AB"/>
    <w:rsid w:val="008E48D9"/>
    <w:rsid w:val="008E6B31"/>
    <w:rsid w:val="008E6B45"/>
    <w:rsid w:val="008E6D2B"/>
    <w:rsid w:val="008E6DAA"/>
    <w:rsid w:val="008E7682"/>
    <w:rsid w:val="008E76FD"/>
    <w:rsid w:val="008F0F07"/>
    <w:rsid w:val="008F2A13"/>
    <w:rsid w:val="008F2A27"/>
    <w:rsid w:val="008F3B77"/>
    <w:rsid w:val="008F3F6D"/>
    <w:rsid w:val="008F6153"/>
    <w:rsid w:val="008F7E47"/>
    <w:rsid w:val="00902093"/>
    <w:rsid w:val="0090398B"/>
    <w:rsid w:val="0090469B"/>
    <w:rsid w:val="00904BD7"/>
    <w:rsid w:val="00904F01"/>
    <w:rsid w:val="00906B44"/>
    <w:rsid w:val="00907496"/>
    <w:rsid w:val="00907DAC"/>
    <w:rsid w:val="00907E32"/>
    <w:rsid w:val="009105FC"/>
    <w:rsid w:val="009120C3"/>
    <w:rsid w:val="009123B4"/>
    <w:rsid w:val="009125CC"/>
    <w:rsid w:val="009125E2"/>
    <w:rsid w:val="009127F8"/>
    <w:rsid w:val="0091399B"/>
    <w:rsid w:val="00915AB1"/>
    <w:rsid w:val="00915E32"/>
    <w:rsid w:val="00917D50"/>
    <w:rsid w:val="009211E2"/>
    <w:rsid w:val="009242B1"/>
    <w:rsid w:val="009244E7"/>
    <w:rsid w:val="00924D6E"/>
    <w:rsid w:val="00925831"/>
    <w:rsid w:val="00925A6D"/>
    <w:rsid w:val="00927FEC"/>
    <w:rsid w:val="00930B1F"/>
    <w:rsid w:val="00931D6D"/>
    <w:rsid w:val="0093549C"/>
    <w:rsid w:val="0093688E"/>
    <w:rsid w:val="00941A93"/>
    <w:rsid w:val="00941D17"/>
    <w:rsid w:val="009422E7"/>
    <w:rsid w:val="009436AE"/>
    <w:rsid w:val="009465CD"/>
    <w:rsid w:val="009476A0"/>
    <w:rsid w:val="00947D7A"/>
    <w:rsid w:val="0095079A"/>
    <w:rsid w:val="00950DF4"/>
    <w:rsid w:val="00951216"/>
    <w:rsid w:val="00951FB5"/>
    <w:rsid w:val="00952873"/>
    <w:rsid w:val="00952B3B"/>
    <w:rsid w:val="0095343E"/>
    <w:rsid w:val="00956599"/>
    <w:rsid w:val="00961141"/>
    <w:rsid w:val="00961FB5"/>
    <w:rsid w:val="00962759"/>
    <w:rsid w:val="0096294E"/>
    <w:rsid w:val="00964387"/>
    <w:rsid w:val="00964C22"/>
    <w:rsid w:val="009659AF"/>
    <w:rsid w:val="00965F38"/>
    <w:rsid w:val="00966D42"/>
    <w:rsid w:val="0097091F"/>
    <w:rsid w:val="0097093C"/>
    <w:rsid w:val="00970E03"/>
    <w:rsid w:val="0097123E"/>
    <w:rsid w:val="0097219D"/>
    <w:rsid w:val="009742D3"/>
    <w:rsid w:val="009758D9"/>
    <w:rsid w:val="00975F8A"/>
    <w:rsid w:val="00977FA9"/>
    <w:rsid w:val="009807A2"/>
    <w:rsid w:val="00986CB8"/>
    <w:rsid w:val="0098719D"/>
    <w:rsid w:val="00987731"/>
    <w:rsid w:val="00990B07"/>
    <w:rsid w:val="00991F05"/>
    <w:rsid w:val="009967A9"/>
    <w:rsid w:val="009968C5"/>
    <w:rsid w:val="00996E82"/>
    <w:rsid w:val="0099761A"/>
    <w:rsid w:val="009A08F0"/>
    <w:rsid w:val="009A1DFA"/>
    <w:rsid w:val="009A23AB"/>
    <w:rsid w:val="009A249E"/>
    <w:rsid w:val="009A315E"/>
    <w:rsid w:val="009A4992"/>
    <w:rsid w:val="009A544E"/>
    <w:rsid w:val="009A6E34"/>
    <w:rsid w:val="009A6F20"/>
    <w:rsid w:val="009B0405"/>
    <w:rsid w:val="009B0C10"/>
    <w:rsid w:val="009B193A"/>
    <w:rsid w:val="009B5B99"/>
    <w:rsid w:val="009C30F9"/>
    <w:rsid w:val="009C4785"/>
    <w:rsid w:val="009C5967"/>
    <w:rsid w:val="009C630C"/>
    <w:rsid w:val="009D17D0"/>
    <w:rsid w:val="009D180E"/>
    <w:rsid w:val="009D1944"/>
    <w:rsid w:val="009D29F1"/>
    <w:rsid w:val="009D2D7D"/>
    <w:rsid w:val="009D33FB"/>
    <w:rsid w:val="009D6336"/>
    <w:rsid w:val="009D6E09"/>
    <w:rsid w:val="009D7C95"/>
    <w:rsid w:val="009E1D26"/>
    <w:rsid w:val="009E6D36"/>
    <w:rsid w:val="009E6D80"/>
    <w:rsid w:val="009F1053"/>
    <w:rsid w:val="009F1703"/>
    <w:rsid w:val="009F173E"/>
    <w:rsid w:val="009F179E"/>
    <w:rsid w:val="009F2A80"/>
    <w:rsid w:val="009F5C7F"/>
    <w:rsid w:val="00A02881"/>
    <w:rsid w:val="00A031F3"/>
    <w:rsid w:val="00A04861"/>
    <w:rsid w:val="00A06558"/>
    <w:rsid w:val="00A103EA"/>
    <w:rsid w:val="00A10CE9"/>
    <w:rsid w:val="00A10E3D"/>
    <w:rsid w:val="00A11642"/>
    <w:rsid w:val="00A11930"/>
    <w:rsid w:val="00A12A60"/>
    <w:rsid w:val="00A1303F"/>
    <w:rsid w:val="00A14B68"/>
    <w:rsid w:val="00A14E60"/>
    <w:rsid w:val="00A152E1"/>
    <w:rsid w:val="00A15340"/>
    <w:rsid w:val="00A16265"/>
    <w:rsid w:val="00A16D57"/>
    <w:rsid w:val="00A16F07"/>
    <w:rsid w:val="00A20FFA"/>
    <w:rsid w:val="00A215D1"/>
    <w:rsid w:val="00A21CE4"/>
    <w:rsid w:val="00A22198"/>
    <w:rsid w:val="00A22EC5"/>
    <w:rsid w:val="00A2413E"/>
    <w:rsid w:val="00A2435C"/>
    <w:rsid w:val="00A26EE1"/>
    <w:rsid w:val="00A31DB4"/>
    <w:rsid w:val="00A3257F"/>
    <w:rsid w:val="00A337D9"/>
    <w:rsid w:val="00A33ADF"/>
    <w:rsid w:val="00A35A8E"/>
    <w:rsid w:val="00A36059"/>
    <w:rsid w:val="00A374E3"/>
    <w:rsid w:val="00A40A62"/>
    <w:rsid w:val="00A410AA"/>
    <w:rsid w:val="00A42AA5"/>
    <w:rsid w:val="00A443EE"/>
    <w:rsid w:val="00A44489"/>
    <w:rsid w:val="00A4738E"/>
    <w:rsid w:val="00A52017"/>
    <w:rsid w:val="00A531A1"/>
    <w:rsid w:val="00A5601C"/>
    <w:rsid w:val="00A56BDD"/>
    <w:rsid w:val="00A5731C"/>
    <w:rsid w:val="00A61029"/>
    <w:rsid w:val="00A62C72"/>
    <w:rsid w:val="00A63026"/>
    <w:rsid w:val="00A64C9B"/>
    <w:rsid w:val="00A66627"/>
    <w:rsid w:val="00A70647"/>
    <w:rsid w:val="00A71CCD"/>
    <w:rsid w:val="00A73967"/>
    <w:rsid w:val="00A756EB"/>
    <w:rsid w:val="00A76D2C"/>
    <w:rsid w:val="00A80A31"/>
    <w:rsid w:val="00A81442"/>
    <w:rsid w:val="00A81510"/>
    <w:rsid w:val="00A83639"/>
    <w:rsid w:val="00A83653"/>
    <w:rsid w:val="00A83A09"/>
    <w:rsid w:val="00A85164"/>
    <w:rsid w:val="00A85A14"/>
    <w:rsid w:val="00A86282"/>
    <w:rsid w:val="00A8700C"/>
    <w:rsid w:val="00A87A1A"/>
    <w:rsid w:val="00A90BBA"/>
    <w:rsid w:val="00A93325"/>
    <w:rsid w:val="00A945F6"/>
    <w:rsid w:val="00A95B80"/>
    <w:rsid w:val="00A97027"/>
    <w:rsid w:val="00AA038B"/>
    <w:rsid w:val="00AA213E"/>
    <w:rsid w:val="00AA2BCB"/>
    <w:rsid w:val="00AA394E"/>
    <w:rsid w:val="00AB0DEE"/>
    <w:rsid w:val="00AB1015"/>
    <w:rsid w:val="00AB261C"/>
    <w:rsid w:val="00AB2926"/>
    <w:rsid w:val="00AB44A1"/>
    <w:rsid w:val="00AB4A6C"/>
    <w:rsid w:val="00AB550E"/>
    <w:rsid w:val="00AB62F7"/>
    <w:rsid w:val="00AB763B"/>
    <w:rsid w:val="00AC142E"/>
    <w:rsid w:val="00AC1E36"/>
    <w:rsid w:val="00AC222F"/>
    <w:rsid w:val="00AC5EC9"/>
    <w:rsid w:val="00AC7238"/>
    <w:rsid w:val="00AD0A60"/>
    <w:rsid w:val="00AD0B81"/>
    <w:rsid w:val="00AD22EB"/>
    <w:rsid w:val="00AD2AE3"/>
    <w:rsid w:val="00AD49DF"/>
    <w:rsid w:val="00AD5782"/>
    <w:rsid w:val="00AE3672"/>
    <w:rsid w:val="00AE7720"/>
    <w:rsid w:val="00AF52EE"/>
    <w:rsid w:val="00AF607C"/>
    <w:rsid w:val="00AF779B"/>
    <w:rsid w:val="00B0108A"/>
    <w:rsid w:val="00B01712"/>
    <w:rsid w:val="00B02761"/>
    <w:rsid w:val="00B049E8"/>
    <w:rsid w:val="00B04E24"/>
    <w:rsid w:val="00B0736D"/>
    <w:rsid w:val="00B07A1B"/>
    <w:rsid w:val="00B1102B"/>
    <w:rsid w:val="00B113DD"/>
    <w:rsid w:val="00B11FC8"/>
    <w:rsid w:val="00B126EF"/>
    <w:rsid w:val="00B14F8E"/>
    <w:rsid w:val="00B14FD1"/>
    <w:rsid w:val="00B17EAC"/>
    <w:rsid w:val="00B22049"/>
    <w:rsid w:val="00B2244D"/>
    <w:rsid w:val="00B22817"/>
    <w:rsid w:val="00B22AA8"/>
    <w:rsid w:val="00B23C4B"/>
    <w:rsid w:val="00B26DF6"/>
    <w:rsid w:val="00B2793A"/>
    <w:rsid w:val="00B30196"/>
    <w:rsid w:val="00B30CFD"/>
    <w:rsid w:val="00B3101C"/>
    <w:rsid w:val="00B31246"/>
    <w:rsid w:val="00B31B53"/>
    <w:rsid w:val="00B32F4C"/>
    <w:rsid w:val="00B33F68"/>
    <w:rsid w:val="00B3574E"/>
    <w:rsid w:val="00B36197"/>
    <w:rsid w:val="00B37906"/>
    <w:rsid w:val="00B401D4"/>
    <w:rsid w:val="00B431E9"/>
    <w:rsid w:val="00B442A7"/>
    <w:rsid w:val="00B443F1"/>
    <w:rsid w:val="00B450E7"/>
    <w:rsid w:val="00B45514"/>
    <w:rsid w:val="00B45780"/>
    <w:rsid w:val="00B47DBC"/>
    <w:rsid w:val="00B50580"/>
    <w:rsid w:val="00B54B60"/>
    <w:rsid w:val="00B562B4"/>
    <w:rsid w:val="00B566D5"/>
    <w:rsid w:val="00B5678F"/>
    <w:rsid w:val="00B576B4"/>
    <w:rsid w:val="00B60655"/>
    <w:rsid w:val="00B629B9"/>
    <w:rsid w:val="00B62C4E"/>
    <w:rsid w:val="00B64C81"/>
    <w:rsid w:val="00B64DA6"/>
    <w:rsid w:val="00B64F18"/>
    <w:rsid w:val="00B65F9C"/>
    <w:rsid w:val="00B66CFD"/>
    <w:rsid w:val="00B67306"/>
    <w:rsid w:val="00B67B8E"/>
    <w:rsid w:val="00B73296"/>
    <w:rsid w:val="00B737FC"/>
    <w:rsid w:val="00B7585D"/>
    <w:rsid w:val="00B83A26"/>
    <w:rsid w:val="00B84FCB"/>
    <w:rsid w:val="00B85708"/>
    <w:rsid w:val="00B860D9"/>
    <w:rsid w:val="00B864CE"/>
    <w:rsid w:val="00B90677"/>
    <w:rsid w:val="00B917BE"/>
    <w:rsid w:val="00B92FB1"/>
    <w:rsid w:val="00B939C7"/>
    <w:rsid w:val="00B94643"/>
    <w:rsid w:val="00B94731"/>
    <w:rsid w:val="00B97A2A"/>
    <w:rsid w:val="00BA1268"/>
    <w:rsid w:val="00BA1B26"/>
    <w:rsid w:val="00BB09A5"/>
    <w:rsid w:val="00BB1CCF"/>
    <w:rsid w:val="00BB3C6B"/>
    <w:rsid w:val="00BB4BED"/>
    <w:rsid w:val="00BB6FAF"/>
    <w:rsid w:val="00BC2BFF"/>
    <w:rsid w:val="00BC3FE4"/>
    <w:rsid w:val="00BC5BAA"/>
    <w:rsid w:val="00BD0AF8"/>
    <w:rsid w:val="00BD1ECC"/>
    <w:rsid w:val="00BD2E53"/>
    <w:rsid w:val="00BD74B8"/>
    <w:rsid w:val="00BE019D"/>
    <w:rsid w:val="00BE107E"/>
    <w:rsid w:val="00BE11F1"/>
    <w:rsid w:val="00BE1EDA"/>
    <w:rsid w:val="00BE2BCE"/>
    <w:rsid w:val="00BE2CE7"/>
    <w:rsid w:val="00BE62D6"/>
    <w:rsid w:val="00BE69D0"/>
    <w:rsid w:val="00BE6B62"/>
    <w:rsid w:val="00BE6D9F"/>
    <w:rsid w:val="00BF47C2"/>
    <w:rsid w:val="00BF5427"/>
    <w:rsid w:val="00BF55A6"/>
    <w:rsid w:val="00C001B7"/>
    <w:rsid w:val="00C022AD"/>
    <w:rsid w:val="00C036F4"/>
    <w:rsid w:val="00C039D8"/>
    <w:rsid w:val="00C06E64"/>
    <w:rsid w:val="00C10D9F"/>
    <w:rsid w:val="00C10E75"/>
    <w:rsid w:val="00C123FA"/>
    <w:rsid w:val="00C125C8"/>
    <w:rsid w:val="00C131C3"/>
    <w:rsid w:val="00C21925"/>
    <w:rsid w:val="00C21B90"/>
    <w:rsid w:val="00C2375B"/>
    <w:rsid w:val="00C23AC2"/>
    <w:rsid w:val="00C25C57"/>
    <w:rsid w:val="00C27274"/>
    <w:rsid w:val="00C30828"/>
    <w:rsid w:val="00C31954"/>
    <w:rsid w:val="00C31F14"/>
    <w:rsid w:val="00C329EF"/>
    <w:rsid w:val="00C33F59"/>
    <w:rsid w:val="00C34559"/>
    <w:rsid w:val="00C366EB"/>
    <w:rsid w:val="00C36BC9"/>
    <w:rsid w:val="00C404FA"/>
    <w:rsid w:val="00C424A9"/>
    <w:rsid w:val="00C42BEA"/>
    <w:rsid w:val="00C42F60"/>
    <w:rsid w:val="00C4390E"/>
    <w:rsid w:val="00C43AE4"/>
    <w:rsid w:val="00C43CA7"/>
    <w:rsid w:val="00C44F0B"/>
    <w:rsid w:val="00C46276"/>
    <w:rsid w:val="00C46D2B"/>
    <w:rsid w:val="00C50949"/>
    <w:rsid w:val="00C52756"/>
    <w:rsid w:val="00C5423A"/>
    <w:rsid w:val="00C549CC"/>
    <w:rsid w:val="00C6161F"/>
    <w:rsid w:val="00C621A6"/>
    <w:rsid w:val="00C621EB"/>
    <w:rsid w:val="00C62348"/>
    <w:rsid w:val="00C62F72"/>
    <w:rsid w:val="00C6448A"/>
    <w:rsid w:val="00C6496C"/>
    <w:rsid w:val="00C65063"/>
    <w:rsid w:val="00C659F8"/>
    <w:rsid w:val="00C701A1"/>
    <w:rsid w:val="00C7073B"/>
    <w:rsid w:val="00C70DCD"/>
    <w:rsid w:val="00C71FD1"/>
    <w:rsid w:val="00C756C2"/>
    <w:rsid w:val="00C76FC4"/>
    <w:rsid w:val="00C819E2"/>
    <w:rsid w:val="00C856BD"/>
    <w:rsid w:val="00C8638B"/>
    <w:rsid w:val="00C86C05"/>
    <w:rsid w:val="00C87EC3"/>
    <w:rsid w:val="00C90410"/>
    <w:rsid w:val="00C906C3"/>
    <w:rsid w:val="00C93C91"/>
    <w:rsid w:val="00C95645"/>
    <w:rsid w:val="00C97390"/>
    <w:rsid w:val="00CA121A"/>
    <w:rsid w:val="00CA18C0"/>
    <w:rsid w:val="00CA29C2"/>
    <w:rsid w:val="00CA2E47"/>
    <w:rsid w:val="00CA3254"/>
    <w:rsid w:val="00CA6B9D"/>
    <w:rsid w:val="00CB0445"/>
    <w:rsid w:val="00CB28CF"/>
    <w:rsid w:val="00CB3376"/>
    <w:rsid w:val="00CB3BC2"/>
    <w:rsid w:val="00CB44CF"/>
    <w:rsid w:val="00CB4E53"/>
    <w:rsid w:val="00CB6014"/>
    <w:rsid w:val="00CB71DD"/>
    <w:rsid w:val="00CB7694"/>
    <w:rsid w:val="00CC0370"/>
    <w:rsid w:val="00CC18F5"/>
    <w:rsid w:val="00CC1F33"/>
    <w:rsid w:val="00CC2202"/>
    <w:rsid w:val="00CC239C"/>
    <w:rsid w:val="00CC53BB"/>
    <w:rsid w:val="00CC5E8C"/>
    <w:rsid w:val="00CC5F1D"/>
    <w:rsid w:val="00CD2302"/>
    <w:rsid w:val="00CD249A"/>
    <w:rsid w:val="00CD26F6"/>
    <w:rsid w:val="00CD3636"/>
    <w:rsid w:val="00CD4F37"/>
    <w:rsid w:val="00CD5FDF"/>
    <w:rsid w:val="00CD6873"/>
    <w:rsid w:val="00CE0167"/>
    <w:rsid w:val="00CE07A6"/>
    <w:rsid w:val="00CE321A"/>
    <w:rsid w:val="00CE4A37"/>
    <w:rsid w:val="00CF037B"/>
    <w:rsid w:val="00CF1736"/>
    <w:rsid w:val="00CF1921"/>
    <w:rsid w:val="00CF2040"/>
    <w:rsid w:val="00CF260D"/>
    <w:rsid w:val="00CF3115"/>
    <w:rsid w:val="00CF3D6F"/>
    <w:rsid w:val="00CF4E6B"/>
    <w:rsid w:val="00CF548A"/>
    <w:rsid w:val="00CF5876"/>
    <w:rsid w:val="00CF7A0D"/>
    <w:rsid w:val="00D002F8"/>
    <w:rsid w:val="00D01EC0"/>
    <w:rsid w:val="00D025AD"/>
    <w:rsid w:val="00D028BB"/>
    <w:rsid w:val="00D035B0"/>
    <w:rsid w:val="00D04C97"/>
    <w:rsid w:val="00D05121"/>
    <w:rsid w:val="00D056EB"/>
    <w:rsid w:val="00D079F9"/>
    <w:rsid w:val="00D10CC2"/>
    <w:rsid w:val="00D11ACF"/>
    <w:rsid w:val="00D13E8B"/>
    <w:rsid w:val="00D13FBD"/>
    <w:rsid w:val="00D14A96"/>
    <w:rsid w:val="00D21C68"/>
    <w:rsid w:val="00D24070"/>
    <w:rsid w:val="00D25077"/>
    <w:rsid w:val="00D265D9"/>
    <w:rsid w:val="00D30DB8"/>
    <w:rsid w:val="00D31E30"/>
    <w:rsid w:val="00D32738"/>
    <w:rsid w:val="00D34640"/>
    <w:rsid w:val="00D40DF8"/>
    <w:rsid w:val="00D412A6"/>
    <w:rsid w:val="00D412DB"/>
    <w:rsid w:val="00D443CB"/>
    <w:rsid w:val="00D464AC"/>
    <w:rsid w:val="00D4677C"/>
    <w:rsid w:val="00D50564"/>
    <w:rsid w:val="00D50A88"/>
    <w:rsid w:val="00D51336"/>
    <w:rsid w:val="00D516B1"/>
    <w:rsid w:val="00D52C16"/>
    <w:rsid w:val="00D53286"/>
    <w:rsid w:val="00D54C2A"/>
    <w:rsid w:val="00D55CF9"/>
    <w:rsid w:val="00D627A5"/>
    <w:rsid w:val="00D63119"/>
    <w:rsid w:val="00D64BCF"/>
    <w:rsid w:val="00D64EC1"/>
    <w:rsid w:val="00D66213"/>
    <w:rsid w:val="00D6776C"/>
    <w:rsid w:val="00D7372F"/>
    <w:rsid w:val="00D752E0"/>
    <w:rsid w:val="00D80939"/>
    <w:rsid w:val="00D82A89"/>
    <w:rsid w:val="00D82B6F"/>
    <w:rsid w:val="00D87277"/>
    <w:rsid w:val="00D87ABC"/>
    <w:rsid w:val="00D90E9B"/>
    <w:rsid w:val="00D92E26"/>
    <w:rsid w:val="00D93693"/>
    <w:rsid w:val="00D943E5"/>
    <w:rsid w:val="00D97527"/>
    <w:rsid w:val="00DA1690"/>
    <w:rsid w:val="00DA1A06"/>
    <w:rsid w:val="00DA27E1"/>
    <w:rsid w:val="00DA284A"/>
    <w:rsid w:val="00DA53FC"/>
    <w:rsid w:val="00DA6221"/>
    <w:rsid w:val="00DA6386"/>
    <w:rsid w:val="00DA7D71"/>
    <w:rsid w:val="00DB06DB"/>
    <w:rsid w:val="00DB08C3"/>
    <w:rsid w:val="00DB3976"/>
    <w:rsid w:val="00DB3E4D"/>
    <w:rsid w:val="00DB40B8"/>
    <w:rsid w:val="00DB4DA6"/>
    <w:rsid w:val="00DB5869"/>
    <w:rsid w:val="00DB6716"/>
    <w:rsid w:val="00DC09BF"/>
    <w:rsid w:val="00DC0FA3"/>
    <w:rsid w:val="00DC14EF"/>
    <w:rsid w:val="00DC4F2E"/>
    <w:rsid w:val="00DC6351"/>
    <w:rsid w:val="00DC653B"/>
    <w:rsid w:val="00DC7837"/>
    <w:rsid w:val="00DD037A"/>
    <w:rsid w:val="00DD05DC"/>
    <w:rsid w:val="00DD3D5A"/>
    <w:rsid w:val="00DD7098"/>
    <w:rsid w:val="00DD7157"/>
    <w:rsid w:val="00DD7C90"/>
    <w:rsid w:val="00DE049C"/>
    <w:rsid w:val="00DE4BE4"/>
    <w:rsid w:val="00DE5B08"/>
    <w:rsid w:val="00DE72B9"/>
    <w:rsid w:val="00DE7ABF"/>
    <w:rsid w:val="00DF06FB"/>
    <w:rsid w:val="00DF0AE5"/>
    <w:rsid w:val="00DF1F63"/>
    <w:rsid w:val="00DF39C7"/>
    <w:rsid w:val="00DF6E9B"/>
    <w:rsid w:val="00DF7518"/>
    <w:rsid w:val="00E003F8"/>
    <w:rsid w:val="00E01EDE"/>
    <w:rsid w:val="00E0482D"/>
    <w:rsid w:val="00E04922"/>
    <w:rsid w:val="00E053BF"/>
    <w:rsid w:val="00E05499"/>
    <w:rsid w:val="00E05DA8"/>
    <w:rsid w:val="00E065F4"/>
    <w:rsid w:val="00E0678C"/>
    <w:rsid w:val="00E06A43"/>
    <w:rsid w:val="00E0737F"/>
    <w:rsid w:val="00E074AF"/>
    <w:rsid w:val="00E07F10"/>
    <w:rsid w:val="00E10939"/>
    <w:rsid w:val="00E11B5B"/>
    <w:rsid w:val="00E1269B"/>
    <w:rsid w:val="00E14BE6"/>
    <w:rsid w:val="00E15502"/>
    <w:rsid w:val="00E15BA7"/>
    <w:rsid w:val="00E1705B"/>
    <w:rsid w:val="00E174FB"/>
    <w:rsid w:val="00E21745"/>
    <w:rsid w:val="00E21BD4"/>
    <w:rsid w:val="00E277CB"/>
    <w:rsid w:val="00E27DE3"/>
    <w:rsid w:val="00E30079"/>
    <w:rsid w:val="00E301C0"/>
    <w:rsid w:val="00E30ABA"/>
    <w:rsid w:val="00E32F57"/>
    <w:rsid w:val="00E36EBB"/>
    <w:rsid w:val="00E3767D"/>
    <w:rsid w:val="00E37D78"/>
    <w:rsid w:val="00E42AA9"/>
    <w:rsid w:val="00E42FE2"/>
    <w:rsid w:val="00E437AF"/>
    <w:rsid w:val="00E44087"/>
    <w:rsid w:val="00E458C3"/>
    <w:rsid w:val="00E45AE2"/>
    <w:rsid w:val="00E4629B"/>
    <w:rsid w:val="00E471B9"/>
    <w:rsid w:val="00E57739"/>
    <w:rsid w:val="00E6088F"/>
    <w:rsid w:val="00E62165"/>
    <w:rsid w:val="00E64B09"/>
    <w:rsid w:val="00E67586"/>
    <w:rsid w:val="00E70CF2"/>
    <w:rsid w:val="00E714F8"/>
    <w:rsid w:val="00E71743"/>
    <w:rsid w:val="00E7230C"/>
    <w:rsid w:val="00E73C61"/>
    <w:rsid w:val="00E74B87"/>
    <w:rsid w:val="00E77A80"/>
    <w:rsid w:val="00E77B19"/>
    <w:rsid w:val="00E80760"/>
    <w:rsid w:val="00E81AC1"/>
    <w:rsid w:val="00E81D35"/>
    <w:rsid w:val="00E82129"/>
    <w:rsid w:val="00E8321C"/>
    <w:rsid w:val="00E84C94"/>
    <w:rsid w:val="00E90C0C"/>
    <w:rsid w:val="00E91486"/>
    <w:rsid w:val="00E939E1"/>
    <w:rsid w:val="00E9413F"/>
    <w:rsid w:val="00E95776"/>
    <w:rsid w:val="00E97813"/>
    <w:rsid w:val="00EA1E36"/>
    <w:rsid w:val="00EA22D3"/>
    <w:rsid w:val="00EA4923"/>
    <w:rsid w:val="00EA4CF9"/>
    <w:rsid w:val="00EA782C"/>
    <w:rsid w:val="00EA7ECC"/>
    <w:rsid w:val="00EB0AD0"/>
    <w:rsid w:val="00EB0BCF"/>
    <w:rsid w:val="00EB1002"/>
    <w:rsid w:val="00EB22C5"/>
    <w:rsid w:val="00EB23B6"/>
    <w:rsid w:val="00EB25F7"/>
    <w:rsid w:val="00EB2A2A"/>
    <w:rsid w:val="00EB3EE3"/>
    <w:rsid w:val="00EB6932"/>
    <w:rsid w:val="00EB6B00"/>
    <w:rsid w:val="00EC1464"/>
    <w:rsid w:val="00EC1CB6"/>
    <w:rsid w:val="00EC2F85"/>
    <w:rsid w:val="00EC46A1"/>
    <w:rsid w:val="00EC6521"/>
    <w:rsid w:val="00EC66F9"/>
    <w:rsid w:val="00EC71E4"/>
    <w:rsid w:val="00EC7888"/>
    <w:rsid w:val="00ED027B"/>
    <w:rsid w:val="00ED02C5"/>
    <w:rsid w:val="00ED0578"/>
    <w:rsid w:val="00ED06E0"/>
    <w:rsid w:val="00ED1909"/>
    <w:rsid w:val="00ED2B28"/>
    <w:rsid w:val="00ED3C4D"/>
    <w:rsid w:val="00ED634F"/>
    <w:rsid w:val="00ED72C5"/>
    <w:rsid w:val="00ED786B"/>
    <w:rsid w:val="00EE1B71"/>
    <w:rsid w:val="00EE503A"/>
    <w:rsid w:val="00EE579F"/>
    <w:rsid w:val="00EE5C4F"/>
    <w:rsid w:val="00EE5E91"/>
    <w:rsid w:val="00EE6674"/>
    <w:rsid w:val="00EE7913"/>
    <w:rsid w:val="00EF008C"/>
    <w:rsid w:val="00EF0F73"/>
    <w:rsid w:val="00EF1515"/>
    <w:rsid w:val="00EF284C"/>
    <w:rsid w:val="00EF2A9A"/>
    <w:rsid w:val="00EF2E03"/>
    <w:rsid w:val="00EF3CB0"/>
    <w:rsid w:val="00EF4899"/>
    <w:rsid w:val="00EF5FCB"/>
    <w:rsid w:val="00F02615"/>
    <w:rsid w:val="00F041F0"/>
    <w:rsid w:val="00F054A9"/>
    <w:rsid w:val="00F05866"/>
    <w:rsid w:val="00F060D7"/>
    <w:rsid w:val="00F07B15"/>
    <w:rsid w:val="00F10D66"/>
    <w:rsid w:val="00F138F9"/>
    <w:rsid w:val="00F1497E"/>
    <w:rsid w:val="00F14E46"/>
    <w:rsid w:val="00F1630F"/>
    <w:rsid w:val="00F1686E"/>
    <w:rsid w:val="00F20587"/>
    <w:rsid w:val="00F223BD"/>
    <w:rsid w:val="00F23042"/>
    <w:rsid w:val="00F24452"/>
    <w:rsid w:val="00F24FD8"/>
    <w:rsid w:val="00F259E5"/>
    <w:rsid w:val="00F263FA"/>
    <w:rsid w:val="00F264AF"/>
    <w:rsid w:val="00F268D9"/>
    <w:rsid w:val="00F31C01"/>
    <w:rsid w:val="00F34FD3"/>
    <w:rsid w:val="00F352BA"/>
    <w:rsid w:val="00F36FD2"/>
    <w:rsid w:val="00F3770B"/>
    <w:rsid w:val="00F4024A"/>
    <w:rsid w:val="00F407C9"/>
    <w:rsid w:val="00F41A96"/>
    <w:rsid w:val="00F44E92"/>
    <w:rsid w:val="00F45A40"/>
    <w:rsid w:val="00F52349"/>
    <w:rsid w:val="00F52721"/>
    <w:rsid w:val="00F5284E"/>
    <w:rsid w:val="00F552B1"/>
    <w:rsid w:val="00F56653"/>
    <w:rsid w:val="00F60D17"/>
    <w:rsid w:val="00F62742"/>
    <w:rsid w:val="00F634B0"/>
    <w:rsid w:val="00F64E6D"/>
    <w:rsid w:val="00F659E6"/>
    <w:rsid w:val="00F65D20"/>
    <w:rsid w:val="00F65ECB"/>
    <w:rsid w:val="00F6603A"/>
    <w:rsid w:val="00F70341"/>
    <w:rsid w:val="00F7306F"/>
    <w:rsid w:val="00F73256"/>
    <w:rsid w:val="00F7355F"/>
    <w:rsid w:val="00F73E21"/>
    <w:rsid w:val="00F74145"/>
    <w:rsid w:val="00F75A41"/>
    <w:rsid w:val="00F76F9F"/>
    <w:rsid w:val="00F81458"/>
    <w:rsid w:val="00F830AB"/>
    <w:rsid w:val="00F83BC4"/>
    <w:rsid w:val="00F85E50"/>
    <w:rsid w:val="00F9018A"/>
    <w:rsid w:val="00F91025"/>
    <w:rsid w:val="00F9230A"/>
    <w:rsid w:val="00F92B44"/>
    <w:rsid w:val="00F9574C"/>
    <w:rsid w:val="00F96A8C"/>
    <w:rsid w:val="00F96B42"/>
    <w:rsid w:val="00F971CA"/>
    <w:rsid w:val="00F97A22"/>
    <w:rsid w:val="00F97BE1"/>
    <w:rsid w:val="00F97F30"/>
    <w:rsid w:val="00FA062C"/>
    <w:rsid w:val="00FA1198"/>
    <w:rsid w:val="00FA15AE"/>
    <w:rsid w:val="00FA3330"/>
    <w:rsid w:val="00FA3647"/>
    <w:rsid w:val="00FB2968"/>
    <w:rsid w:val="00FB30B6"/>
    <w:rsid w:val="00FB5B61"/>
    <w:rsid w:val="00FB6B9C"/>
    <w:rsid w:val="00FC080E"/>
    <w:rsid w:val="00FC33BA"/>
    <w:rsid w:val="00FC3468"/>
    <w:rsid w:val="00FC56C7"/>
    <w:rsid w:val="00FC5C74"/>
    <w:rsid w:val="00FC636C"/>
    <w:rsid w:val="00FC6804"/>
    <w:rsid w:val="00FD1568"/>
    <w:rsid w:val="00FD2AF5"/>
    <w:rsid w:val="00FD6CFC"/>
    <w:rsid w:val="00FE05EB"/>
    <w:rsid w:val="00FE111D"/>
    <w:rsid w:val="00FE2462"/>
    <w:rsid w:val="00FE338F"/>
    <w:rsid w:val="00FE3CF8"/>
    <w:rsid w:val="00FE4F36"/>
    <w:rsid w:val="00FE6066"/>
    <w:rsid w:val="00FE64D2"/>
    <w:rsid w:val="00FE7A9D"/>
    <w:rsid w:val="00FE7DF0"/>
    <w:rsid w:val="00FF2962"/>
    <w:rsid w:val="00FF2FF7"/>
    <w:rsid w:val="00FF30A9"/>
    <w:rsid w:val="00FF3A7C"/>
    <w:rsid w:val="00FF4D4A"/>
    <w:rsid w:val="00FF7C03"/>
    <w:rsid w:val="01190585"/>
    <w:rsid w:val="0155A0DC"/>
    <w:rsid w:val="016249D2"/>
    <w:rsid w:val="01633030"/>
    <w:rsid w:val="022B9F14"/>
    <w:rsid w:val="03404FEF"/>
    <w:rsid w:val="03F55C8B"/>
    <w:rsid w:val="04D33D8A"/>
    <w:rsid w:val="0649C64B"/>
    <w:rsid w:val="06624B60"/>
    <w:rsid w:val="066EC5B7"/>
    <w:rsid w:val="06B199F1"/>
    <w:rsid w:val="076C3643"/>
    <w:rsid w:val="07DE7F69"/>
    <w:rsid w:val="087A5251"/>
    <w:rsid w:val="08A5FB08"/>
    <w:rsid w:val="09288FDA"/>
    <w:rsid w:val="0ACC51EC"/>
    <w:rsid w:val="0B3B298E"/>
    <w:rsid w:val="0B8DE88D"/>
    <w:rsid w:val="0B8E6B88"/>
    <w:rsid w:val="0C970EC1"/>
    <w:rsid w:val="0CB4EC49"/>
    <w:rsid w:val="0D2E2C27"/>
    <w:rsid w:val="0D2EC7F4"/>
    <w:rsid w:val="0D3D7560"/>
    <w:rsid w:val="0D577D34"/>
    <w:rsid w:val="0DB10B3D"/>
    <w:rsid w:val="0DDA3DDE"/>
    <w:rsid w:val="0DE0AAAC"/>
    <w:rsid w:val="0E7FE2B4"/>
    <w:rsid w:val="0EA782E2"/>
    <w:rsid w:val="0EDF3FD8"/>
    <w:rsid w:val="0F152AF0"/>
    <w:rsid w:val="0FBB62A3"/>
    <w:rsid w:val="10499C78"/>
    <w:rsid w:val="104C7E75"/>
    <w:rsid w:val="10FD472B"/>
    <w:rsid w:val="113E4682"/>
    <w:rsid w:val="1154900B"/>
    <w:rsid w:val="11B0EF09"/>
    <w:rsid w:val="120941E9"/>
    <w:rsid w:val="123A3BE9"/>
    <w:rsid w:val="124F1E8D"/>
    <w:rsid w:val="128D18C6"/>
    <w:rsid w:val="133F5ED5"/>
    <w:rsid w:val="135B91E1"/>
    <w:rsid w:val="13769059"/>
    <w:rsid w:val="13FD5D5F"/>
    <w:rsid w:val="14004C97"/>
    <w:rsid w:val="14487AC9"/>
    <w:rsid w:val="157463AB"/>
    <w:rsid w:val="15855420"/>
    <w:rsid w:val="15E62FA9"/>
    <w:rsid w:val="15ED730E"/>
    <w:rsid w:val="16E2BBA4"/>
    <w:rsid w:val="17091033"/>
    <w:rsid w:val="173F0D12"/>
    <w:rsid w:val="177BD0C7"/>
    <w:rsid w:val="17E6F2BA"/>
    <w:rsid w:val="1830748E"/>
    <w:rsid w:val="1833ED4D"/>
    <w:rsid w:val="184ED319"/>
    <w:rsid w:val="189B9263"/>
    <w:rsid w:val="18B5EAB6"/>
    <w:rsid w:val="195E25BB"/>
    <w:rsid w:val="1A467A8C"/>
    <w:rsid w:val="1AAA19E8"/>
    <w:rsid w:val="1AC779EC"/>
    <w:rsid w:val="1B8ED9EA"/>
    <w:rsid w:val="1BE47F25"/>
    <w:rsid w:val="1C0A85A3"/>
    <w:rsid w:val="1C7DD628"/>
    <w:rsid w:val="1C987CB7"/>
    <w:rsid w:val="1CBFB6EA"/>
    <w:rsid w:val="1D261DE5"/>
    <w:rsid w:val="1D4E450E"/>
    <w:rsid w:val="1E43E89A"/>
    <w:rsid w:val="1E5CD182"/>
    <w:rsid w:val="1E8AB791"/>
    <w:rsid w:val="1EDEDCD6"/>
    <w:rsid w:val="1FB834B8"/>
    <w:rsid w:val="203AAD08"/>
    <w:rsid w:val="204CA9C1"/>
    <w:rsid w:val="215BE8E8"/>
    <w:rsid w:val="22C77781"/>
    <w:rsid w:val="22DD2766"/>
    <w:rsid w:val="230E6090"/>
    <w:rsid w:val="2399B715"/>
    <w:rsid w:val="23E31B42"/>
    <w:rsid w:val="23E86056"/>
    <w:rsid w:val="23F51F8A"/>
    <w:rsid w:val="241E9A73"/>
    <w:rsid w:val="245C9878"/>
    <w:rsid w:val="257AA6AF"/>
    <w:rsid w:val="25A40793"/>
    <w:rsid w:val="25C54AD3"/>
    <w:rsid w:val="26D707D9"/>
    <w:rsid w:val="26E36819"/>
    <w:rsid w:val="26F1D727"/>
    <w:rsid w:val="26F3DAED"/>
    <w:rsid w:val="270B50BF"/>
    <w:rsid w:val="2739E1D3"/>
    <w:rsid w:val="274151D3"/>
    <w:rsid w:val="274DFD1B"/>
    <w:rsid w:val="27E7CACC"/>
    <w:rsid w:val="28753213"/>
    <w:rsid w:val="28862DE9"/>
    <w:rsid w:val="28CCD77C"/>
    <w:rsid w:val="28D31B98"/>
    <w:rsid w:val="28F0B213"/>
    <w:rsid w:val="2989181C"/>
    <w:rsid w:val="29F3B3A5"/>
    <w:rsid w:val="2A562549"/>
    <w:rsid w:val="2A71AFBE"/>
    <w:rsid w:val="2AAB5690"/>
    <w:rsid w:val="2AE982DC"/>
    <w:rsid w:val="2B33791B"/>
    <w:rsid w:val="2BCDD046"/>
    <w:rsid w:val="2C28FE31"/>
    <w:rsid w:val="2C3BDFBC"/>
    <w:rsid w:val="2CA2C907"/>
    <w:rsid w:val="2CFD6795"/>
    <w:rsid w:val="2D01C55B"/>
    <w:rsid w:val="2D295609"/>
    <w:rsid w:val="2D955E5E"/>
    <w:rsid w:val="2DDEA16A"/>
    <w:rsid w:val="2E40BB6B"/>
    <w:rsid w:val="2E78A968"/>
    <w:rsid w:val="2E7BC885"/>
    <w:rsid w:val="2E8AD1FA"/>
    <w:rsid w:val="2F91D1FE"/>
    <w:rsid w:val="3029F864"/>
    <w:rsid w:val="317BA20D"/>
    <w:rsid w:val="32567F1E"/>
    <w:rsid w:val="32F99C49"/>
    <w:rsid w:val="337A3CBA"/>
    <w:rsid w:val="3579CF40"/>
    <w:rsid w:val="359BEE52"/>
    <w:rsid w:val="35AC4752"/>
    <w:rsid w:val="35F0061D"/>
    <w:rsid w:val="360F291C"/>
    <w:rsid w:val="3680B244"/>
    <w:rsid w:val="36BE87B2"/>
    <w:rsid w:val="38183D3F"/>
    <w:rsid w:val="38435DD3"/>
    <w:rsid w:val="3874FFB7"/>
    <w:rsid w:val="38AF09C8"/>
    <w:rsid w:val="39D47271"/>
    <w:rsid w:val="3AA5311F"/>
    <w:rsid w:val="3AEE0398"/>
    <w:rsid w:val="3B5A9F5A"/>
    <w:rsid w:val="3BBF1938"/>
    <w:rsid w:val="3CA4D95F"/>
    <w:rsid w:val="3CC3A00E"/>
    <w:rsid w:val="3CC6A516"/>
    <w:rsid w:val="3DBE7F60"/>
    <w:rsid w:val="3E2C2632"/>
    <w:rsid w:val="3E7F16A5"/>
    <w:rsid w:val="401D12D8"/>
    <w:rsid w:val="40C344F0"/>
    <w:rsid w:val="41C8A80A"/>
    <w:rsid w:val="41DE9850"/>
    <w:rsid w:val="420B45F0"/>
    <w:rsid w:val="423377BE"/>
    <w:rsid w:val="425BEBBB"/>
    <w:rsid w:val="429E252C"/>
    <w:rsid w:val="43262831"/>
    <w:rsid w:val="436DFF27"/>
    <w:rsid w:val="43CB1F18"/>
    <w:rsid w:val="444C3397"/>
    <w:rsid w:val="44E3C123"/>
    <w:rsid w:val="451C75FD"/>
    <w:rsid w:val="457C174C"/>
    <w:rsid w:val="462B3F25"/>
    <w:rsid w:val="4635B907"/>
    <w:rsid w:val="4642DF02"/>
    <w:rsid w:val="468EE199"/>
    <w:rsid w:val="48753DC2"/>
    <w:rsid w:val="487FF880"/>
    <w:rsid w:val="48CBF249"/>
    <w:rsid w:val="49157310"/>
    <w:rsid w:val="495E246A"/>
    <w:rsid w:val="49A85D2F"/>
    <w:rsid w:val="49DE42C5"/>
    <w:rsid w:val="4A3471B4"/>
    <w:rsid w:val="4A4165A0"/>
    <w:rsid w:val="4A65FA17"/>
    <w:rsid w:val="4A9F431F"/>
    <w:rsid w:val="4B2F7C32"/>
    <w:rsid w:val="4B3D9BDD"/>
    <w:rsid w:val="4B59CF36"/>
    <w:rsid w:val="4C35AC8C"/>
    <w:rsid w:val="4CF26FC7"/>
    <w:rsid w:val="4D29F054"/>
    <w:rsid w:val="4EE5A3BD"/>
    <w:rsid w:val="4EE6B78E"/>
    <w:rsid w:val="50073ED6"/>
    <w:rsid w:val="502E3B59"/>
    <w:rsid w:val="50A344AC"/>
    <w:rsid w:val="51BBEE70"/>
    <w:rsid w:val="520F977F"/>
    <w:rsid w:val="523322D6"/>
    <w:rsid w:val="53086B12"/>
    <w:rsid w:val="531A9B97"/>
    <w:rsid w:val="53602527"/>
    <w:rsid w:val="53C5B6CA"/>
    <w:rsid w:val="54163B9D"/>
    <w:rsid w:val="541833D9"/>
    <w:rsid w:val="5485002A"/>
    <w:rsid w:val="54B1FEF3"/>
    <w:rsid w:val="54D793E3"/>
    <w:rsid w:val="557B6FB7"/>
    <w:rsid w:val="56136086"/>
    <w:rsid w:val="56219BCD"/>
    <w:rsid w:val="56996654"/>
    <w:rsid w:val="56FD61E6"/>
    <w:rsid w:val="5724C15C"/>
    <w:rsid w:val="57793A3D"/>
    <w:rsid w:val="584222CD"/>
    <w:rsid w:val="5904058E"/>
    <w:rsid w:val="5977DB78"/>
    <w:rsid w:val="59F24DB3"/>
    <w:rsid w:val="59FFDC71"/>
    <w:rsid w:val="5A3013EE"/>
    <w:rsid w:val="5A41AFEF"/>
    <w:rsid w:val="5A8D2D6E"/>
    <w:rsid w:val="5A989528"/>
    <w:rsid w:val="5B6CE9B8"/>
    <w:rsid w:val="5BDB30B1"/>
    <w:rsid w:val="5BDEFD78"/>
    <w:rsid w:val="5C213E9B"/>
    <w:rsid w:val="5C9081E0"/>
    <w:rsid w:val="5D94208C"/>
    <w:rsid w:val="5E114B51"/>
    <w:rsid w:val="5E242EA8"/>
    <w:rsid w:val="5E3D9BAB"/>
    <w:rsid w:val="5EC47C78"/>
    <w:rsid w:val="5ECF6C74"/>
    <w:rsid w:val="5F6D6A01"/>
    <w:rsid w:val="5FA608B0"/>
    <w:rsid w:val="607620D9"/>
    <w:rsid w:val="60D9E7A2"/>
    <w:rsid w:val="61B87908"/>
    <w:rsid w:val="625994BC"/>
    <w:rsid w:val="62B680A9"/>
    <w:rsid w:val="63021801"/>
    <w:rsid w:val="63368BA0"/>
    <w:rsid w:val="63C78597"/>
    <w:rsid w:val="64047F38"/>
    <w:rsid w:val="64248E77"/>
    <w:rsid w:val="64A0E6E9"/>
    <w:rsid w:val="65184DBB"/>
    <w:rsid w:val="65AC2A56"/>
    <w:rsid w:val="662FAA9C"/>
    <w:rsid w:val="670E4879"/>
    <w:rsid w:val="6795F3EE"/>
    <w:rsid w:val="67D2CC58"/>
    <w:rsid w:val="67FD2C9B"/>
    <w:rsid w:val="6950BBC5"/>
    <w:rsid w:val="69F126FE"/>
    <w:rsid w:val="6A8242D0"/>
    <w:rsid w:val="6ACA552F"/>
    <w:rsid w:val="6BD12043"/>
    <w:rsid w:val="6C4DEF6E"/>
    <w:rsid w:val="6C6857B6"/>
    <w:rsid w:val="6C9D01B7"/>
    <w:rsid w:val="6CE7BFCE"/>
    <w:rsid w:val="6D12A08B"/>
    <w:rsid w:val="6DC0E920"/>
    <w:rsid w:val="6EA61C38"/>
    <w:rsid w:val="6EACD466"/>
    <w:rsid w:val="6EB07BBD"/>
    <w:rsid w:val="6FB49CE1"/>
    <w:rsid w:val="6FE96597"/>
    <w:rsid w:val="701C22E8"/>
    <w:rsid w:val="702918EB"/>
    <w:rsid w:val="707F1199"/>
    <w:rsid w:val="7165DE3C"/>
    <w:rsid w:val="7170968E"/>
    <w:rsid w:val="71818E8C"/>
    <w:rsid w:val="71A6CBE3"/>
    <w:rsid w:val="71F7AC71"/>
    <w:rsid w:val="7215C8D1"/>
    <w:rsid w:val="7279F09B"/>
    <w:rsid w:val="72BE747B"/>
    <w:rsid w:val="72E27553"/>
    <w:rsid w:val="73710A3E"/>
    <w:rsid w:val="73A9FCBF"/>
    <w:rsid w:val="7411F850"/>
    <w:rsid w:val="7426C018"/>
    <w:rsid w:val="75051198"/>
    <w:rsid w:val="753F5CEE"/>
    <w:rsid w:val="7561F6BB"/>
    <w:rsid w:val="7585889A"/>
    <w:rsid w:val="763636CC"/>
    <w:rsid w:val="778DD72F"/>
    <w:rsid w:val="77A5F11A"/>
    <w:rsid w:val="77D917F2"/>
    <w:rsid w:val="781F3C77"/>
    <w:rsid w:val="7855F82A"/>
    <w:rsid w:val="78577CEC"/>
    <w:rsid w:val="7908E79E"/>
    <w:rsid w:val="790D4F7E"/>
    <w:rsid w:val="7A04C9F1"/>
    <w:rsid w:val="7A2133B9"/>
    <w:rsid w:val="7B237D48"/>
    <w:rsid w:val="7B41FC0E"/>
    <w:rsid w:val="7B5EB90D"/>
    <w:rsid w:val="7B76F72B"/>
    <w:rsid w:val="7D5932EB"/>
    <w:rsid w:val="7DDB769F"/>
    <w:rsid w:val="7DF3EF23"/>
    <w:rsid w:val="7E1CB1C6"/>
    <w:rsid w:val="7E1D718A"/>
    <w:rsid w:val="7E28EF61"/>
    <w:rsid w:val="7EB1061F"/>
    <w:rsid w:val="7EB898F7"/>
    <w:rsid w:val="7ECDAD65"/>
    <w:rsid w:val="7EE4107D"/>
    <w:rsid w:val="7EE8F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6B2D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Normalny">
    <w:name w:val="Normal"/>
    <w:qFormat/>
    <w:rsid w:val="005B46BB"/>
    <w:rPr>
      <w:color w:val="2A295C" w:themeColor="text2"/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TableNormal1"/>
    <w:uiPriority w:val="59"/>
    <w:rsid w:val="00935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rsid w:val="0093549C"/>
  </w:style>
  <w:style w:type="character" w:styleId="Hipercze">
    <w:name w:val="Hyperlink"/>
    <w:basedOn w:val="Domylnaczcionkaakapitu"/>
    <w:uiPriority w:val="99"/>
    <w:semiHidden/>
    <w:rsid w:val="0093549C"/>
    <w:rPr>
      <w:color w:val="2A295C" w:themeColor="hyperlink"/>
      <w:u w:val="none"/>
    </w:rPr>
  </w:style>
  <w:style w:type="character" w:styleId="Nierozpoznanawzmianka">
    <w:name w:val="Unresolved Mention"/>
    <w:basedOn w:val="Domylnaczcionkaakapitu"/>
    <w:uiPriority w:val="99"/>
    <w:semiHidden/>
    <w:rsid w:val="0093549C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621EB"/>
    <w:rPr>
      <w:color w:val="808080"/>
    </w:rPr>
  </w:style>
  <w:style w:type="character" w:styleId="UyteHipercze">
    <w:name w:val="FollowedHyperlink"/>
    <w:basedOn w:val="Domylnaczcionkaakapitu"/>
    <w:uiPriority w:val="99"/>
    <w:semiHidden/>
    <w:rsid w:val="0093549C"/>
    <w:rPr>
      <w:color w:val="2A295C" w:themeColor="followedHyperlink"/>
      <w:u w:val="none"/>
    </w:rPr>
  </w:style>
  <w:style w:type="paragraph" w:customStyle="1" w:styleId="STitle1">
    <w:name w:val="S_Title 1"/>
    <w:basedOn w:val="Normalny"/>
    <w:next w:val="Normalny"/>
    <w:uiPriority w:val="1"/>
    <w:qFormat/>
    <w:rsid w:val="0035637F"/>
    <w:pPr>
      <w:keepNext/>
      <w:spacing w:before="480" w:after="360"/>
    </w:pPr>
    <w:rPr>
      <w:b/>
      <w:bCs/>
      <w:color w:val="283897" w:themeColor="accent1"/>
      <w:sz w:val="42"/>
      <w:szCs w:val="40"/>
    </w:rPr>
  </w:style>
  <w:style w:type="paragraph" w:customStyle="1" w:styleId="SChip1">
    <w:name w:val="S_Chip 1"/>
    <w:basedOn w:val="Normalny"/>
    <w:uiPriority w:val="3"/>
    <w:qFormat/>
    <w:rsid w:val="00046FAB"/>
    <w:pPr>
      <w:numPr>
        <w:numId w:val="15"/>
      </w:numPr>
      <w:spacing w:before="60"/>
      <w:ind w:left="284" w:hanging="284"/>
    </w:pPr>
  </w:style>
  <w:style w:type="paragraph" w:customStyle="1" w:styleId="SDocTitle">
    <w:name w:val="S_Doc Title"/>
    <w:basedOn w:val="Normalny"/>
    <w:next w:val="Normalny"/>
    <w:qFormat/>
    <w:rsid w:val="0035637F"/>
    <w:rPr>
      <w:b/>
      <w:bCs/>
      <w:color w:val="FFFFFF" w:themeColor="background1"/>
      <w:sz w:val="80"/>
      <w:szCs w:val="60"/>
    </w:rPr>
  </w:style>
  <w:style w:type="paragraph" w:customStyle="1" w:styleId="STitle2">
    <w:name w:val="S_Title 2"/>
    <w:basedOn w:val="Normalny"/>
    <w:next w:val="Normalny"/>
    <w:uiPriority w:val="1"/>
    <w:qFormat/>
    <w:rsid w:val="0035637F"/>
    <w:pPr>
      <w:keepNext/>
      <w:spacing w:before="240" w:after="120"/>
    </w:pPr>
    <w:rPr>
      <w:b/>
      <w:bCs/>
      <w:color w:val="283897" w:themeColor="accent1"/>
      <w:sz w:val="28"/>
      <w:szCs w:val="28"/>
    </w:rPr>
  </w:style>
  <w:style w:type="paragraph" w:customStyle="1" w:styleId="STitle3">
    <w:name w:val="S_Title 3"/>
    <w:basedOn w:val="Normalny"/>
    <w:next w:val="Normalny"/>
    <w:uiPriority w:val="1"/>
    <w:qFormat/>
    <w:rsid w:val="0035637F"/>
    <w:pPr>
      <w:spacing w:before="240" w:after="120"/>
    </w:pPr>
    <w:rPr>
      <w:b/>
      <w:bCs/>
      <w:color w:val="283897" w:themeColor="accent1"/>
      <w:sz w:val="26"/>
      <w:szCs w:val="24"/>
    </w:rPr>
  </w:style>
  <w:style w:type="paragraph" w:customStyle="1" w:styleId="SChip2">
    <w:name w:val="S_Chip 2"/>
    <w:basedOn w:val="Normalny"/>
    <w:uiPriority w:val="3"/>
    <w:qFormat/>
    <w:rsid w:val="005B46BB"/>
    <w:pPr>
      <w:numPr>
        <w:numId w:val="12"/>
      </w:numPr>
      <w:spacing w:before="60"/>
      <w:ind w:left="454" w:hanging="170"/>
    </w:pPr>
  </w:style>
  <w:style w:type="table" w:customStyle="1" w:styleId="STableau">
    <w:name w:val="S_Tableau"/>
    <w:basedOn w:val="TableNormal1"/>
    <w:uiPriority w:val="99"/>
    <w:rsid w:val="00904BD7"/>
    <w:pPr>
      <w:jc w:val="center"/>
    </w:pPr>
    <w:tblPr>
      <w:tblStyleRowBandSize w:val="1"/>
      <w:tblBorders>
        <w:bottom w:val="single" w:sz="4" w:space="0" w:color="283897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rPr>
        <w:b/>
        <w:color w:val="FFFFFF" w:themeColor="background1"/>
        <w:sz w:val="24"/>
      </w:rPr>
      <w:tblPr/>
      <w:tcPr>
        <w:tcBorders>
          <w:insideV w:val="single" w:sz="4" w:space="0" w:color="FFFFFF" w:themeColor="background1"/>
        </w:tcBorders>
        <w:shd w:val="clear" w:color="auto" w:fill="283897" w:themeFill="accent1"/>
      </w:tcPr>
    </w:tblStylePr>
    <w:tblStylePr w:type="lastRow">
      <w:rPr>
        <w:b/>
      </w:rPr>
    </w:tblStylePr>
    <w:tblStylePr w:type="firstCol">
      <w:rPr>
        <w:b/>
        <w:color w:val="FFFFFF" w:themeColor="background1"/>
      </w:rPr>
      <w:tblPr/>
      <w:tcPr>
        <w:shd w:val="clear" w:color="auto" w:fill="283897" w:themeFill="accent1"/>
      </w:tcPr>
    </w:tblStylePr>
    <w:tblStylePr w:type="lastCol">
      <w:rPr>
        <w:b/>
      </w:rPr>
    </w:tblStylePr>
    <w:tblStylePr w:type="band1Horz">
      <w:tblPr/>
      <w:tcPr>
        <w:tcBorders>
          <w:insideV w:val="single" w:sz="4" w:space="0" w:color="FFFFFF" w:themeColor="background1"/>
        </w:tcBorders>
      </w:tcPr>
    </w:tblStylePr>
    <w:tblStylePr w:type="band2Horz">
      <w:tblPr/>
      <w:tcPr>
        <w:tcBorders>
          <w:insideV w:val="single" w:sz="4" w:space="0" w:color="FFFFFF" w:themeColor="background1"/>
        </w:tcBorders>
        <w:shd w:val="clear" w:color="auto" w:fill="EEEEF3" w:themeFill="background2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SChip3">
    <w:name w:val="S_Chip 3"/>
    <w:basedOn w:val="Normalny"/>
    <w:uiPriority w:val="3"/>
    <w:qFormat/>
    <w:rsid w:val="005B46BB"/>
    <w:pPr>
      <w:numPr>
        <w:numId w:val="23"/>
      </w:numPr>
      <w:spacing w:before="60"/>
      <w:ind w:left="738" w:hanging="284"/>
    </w:pPr>
  </w:style>
  <w:style w:type="paragraph" w:customStyle="1" w:styleId="STitre3">
    <w:name w:val="S_Titre 3"/>
    <w:basedOn w:val="Normalny"/>
    <w:next w:val="Normalny"/>
    <w:uiPriority w:val="1"/>
    <w:qFormat/>
    <w:rsid w:val="00E939E1"/>
    <w:pPr>
      <w:spacing w:before="240" w:after="120"/>
    </w:pPr>
    <w:rPr>
      <w:b/>
      <w:bCs/>
      <w:color w:val="283897" w:themeColor="accent1"/>
      <w:sz w:val="26"/>
      <w:szCs w:val="24"/>
    </w:rPr>
  </w:style>
  <w:style w:type="paragraph" w:customStyle="1" w:styleId="SPuce1">
    <w:name w:val="S_Puce 1"/>
    <w:basedOn w:val="Normalny"/>
    <w:uiPriority w:val="3"/>
    <w:qFormat/>
    <w:rsid w:val="00F9574C"/>
    <w:pPr>
      <w:spacing w:before="60"/>
      <w:ind w:left="284" w:hanging="284"/>
    </w:pPr>
  </w:style>
  <w:style w:type="paragraph" w:styleId="Poprawka">
    <w:name w:val="Revision"/>
    <w:hidden/>
    <w:uiPriority w:val="99"/>
    <w:semiHidden/>
    <w:rsid w:val="004D5E6B"/>
    <w:rPr>
      <w:color w:val="2A295C" w:themeColor="text2"/>
      <w:sz w:val="24"/>
    </w:rPr>
  </w:style>
  <w:style w:type="character" w:customStyle="1" w:styleId="CommentReference">
    <w:name w:val="Comment Reference"/>
    <w:basedOn w:val="Domylnaczcionkaakapitu"/>
    <w:uiPriority w:val="99"/>
    <w:semiHidden/>
    <w:rsid w:val="0047034A"/>
    <w:rPr>
      <w:sz w:val="16"/>
      <w:szCs w:val="16"/>
    </w:rPr>
  </w:style>
  <w:style w:type="character" w:customStyle="1" w:styleId="apple-converted-space">
    <w:name w:val="apple-converted-space"/>
    <w:basedOn w:val="Domylnaczcionkaakapitu"/>
    <w:rsid w:val="00B126EF"/>
  </w:style>
  <w:style w:type="character" w:customStyle="1" w:styleId="A12">
    <w:name w:val="A12"/>
    <w:uiPriority w:val="99"/>
    <w:rsid w:val="005A550C"/>
    <w:rPr>
      <w:rFonts w:ascii="Sofia Pro" w:hAnsi="Sofia Pro" w:cs="Sofia Pro" w:hint="default"/>
      <w:color w:val="323231"/>
      <w:sz w:val="22"/>
      <w:szCs w:val="22"/>
    </w:rPr>
  </w:style>
  <w:style w:type="character" w:customStyle="1" w:styleId="normaltextrun">
    <w:name w:val="normaltextrun"/>
    <w:basedOn w:val="Domylnaczcionkaakapitu"/>
    <w:uiPriority w:val="1"/>
    <w:rsid w:val="005A550C"/>
  </w:style>
  <w:style w:type="character" w:customStyle="1" w:styleId="eop">
    <w:name w:val="eop"/>
    <w:basedOn w:val="Domylnaczcionkaakapitu"/>
    <w:uiPriority w:val="1"/>
    <w:rsid w:val="005A550C"/>
  </w:style>
  <w:style w:type="paragraph" w:styleId="Akapitzlist">
    <w:name w:val="List Paragraph"/>
    <w:basedOn w:val="Normalny"/>
    <w:uiPriority w:val="34"/>
    <w:semiHidden/>
    <w:qFormat/>
    <w:rsid w:val="001564BA"/>
    <w:pPr>
      <w:ind w:left="720"/>
      <w:contextualSpacing/>
    </w:pPr>
  </w:style>
  <w:style w:type="character" w:styleId="Wzmianka">
    <w:name w:val="Mention"/>
    <w:basedOn w:val="Domylnaczcionkaakapitu"/>
    <w:uiPriority w:val="99"/>
    <w:semiHidden/>
    <w:rsid w:val="00211ED4"/>
    <w:rPr>
      <w:color w:val="2B579A"/>
      <w:shd w:val="clear" w:color="auto" w:fill="E1DFDD"/>
    </w:rPr>
  </w:style>
  <w:style w:type="paragraph" w:styleId="NormalnyWeb">
    <w:name w:val="Normal (Web)"/>
    <w:basedOn w:val="Normalny"/>
    <w:uiPriority w:val="99"/>
    <w:semiHidden/>
    <w:rsid w:val="009125CC"/>
    <w:rPr>
      <w:rFonts w:ascii="Times New Roman" w:hAnsi="Times New Roman" w:cs="Times New Roman"/>
      <w:szCs w:val="24"/>
    </w:rPr>
  </w:style>
  <w:style w:type="character" w:styleId="Odwoanieprzypisukocowego">
    <w:name w:val="endnote reference"/>
    <w:basedOn w:val="Domylnaczcionkaakapitu"/>
    <w:uiPriority w:val="99"/>
    <w:semiHidden/>
    <w:rsid w:val="002D6FCA"/>
    <w:rPr>
      <w:vertAlign w:val="superscript"/>
    </w:rPr>
  </w:style>
  <w:style w:type="character" w:customStyle="1" w:styleId="NagwekZnak">
    <w:name w:val="Nagłówek Znak"/>
    <w:basedOn w:val="Domylnaczcionkaakapitu"/>
    <w:uiPriority w:val="99"/>
    <w:semiHidden/>
    <w:rsid w:val="001E62B1"/>
    <w:rPr>
      <w:color w:val="2A295C" w:themeColor="text2"/>
      <w:sz w:val="14"/>
    </w:rPr>
  </w:style>
  <w:style w:type="character" w:customStyle="1" w:styleId="StopkaZnak">
    <w:name w:val="Stopka Znak"/>
    <w:basedOn w:val="Domylnaczcionkaakapitu"/>
    <w:uiPriority w:val="99"/>
    <w:semiHidden/>
    <w:rsid w:val="001E62B1"/>
    <w:rPr>
      <w:color w:val="9191AD" w:themeColor="accent3"/>
      <w:sz w:val="14"/>
    </w:rPr>
  </w:style>
  <w:style w:type="character" w:customStyle="1" w:styleId="TekstkomentarzaZnak">
    <w:name w:val="Tekst komentarza Znak"/>
    <w:basedOn w:val="Domylnaczcionkaakapitu"/>
    <w:uiPriority w:val="99"/>
    <w:semiHidden/>
    <w:rsid w:val="001E62B1"/>
    <w:rPr>
      <w:color w:val="2A295C" w:themeColor="text2"/>
    </w:rPr>
  </w:style>
  <w:style w:type="character" w:customStyle="1" w:styleId="TematkomentarzaZnak">
    <w:name w:val="Temat komentarza Znak"/>
    <w:basedOn w:val="TekstkomentarzaZnak"/>
    <w:uiPriority w:val="99"/>
    <w:semiHidden/>
    <w:rsid w:val="001E62B1"/>
    <w:rPr>
      <w:b/>
      <w:bCs/>
      <w:color w:val="2A295C" w:themeColor="text2"/>
    </w:rPr>
  </w:style>
  <w:style w:type="character" w:customStyle="1" w:styleId="TekstprzypisukocowegoZnak">
    <w:name w:val="Tekst przypisu końcowego Znak"/>
    <w:basedOn w:val="Domylnaczcionkaakapitu"/>
    <w:uiPriority w:val="99"/>
    <w:semiHidden/>
    <w:rsid w:val="001E62B1"/>
    <w:rPr>
      <w:color w:val="2A295C" w:themeColor="text2"/>
      <w:lang w:val="pl-PL"/>
    </w:rPr>
  </w:style>
  <w:style w:type="character" w:customStyle="1" w:styleId="ZwykytekstZnak">
    <w:name w:val="Zwykły tekst Znak"/>
    <w:basedOn w:val="Domylnaczcionkaakapitu"/>
    <w:uiPriority w:val="99"/>
    <w:semiHidden/>
    <w:rsid w:val="001E62B1"/>
    <w:rPr>
      <w:rFonts w:ascii="Consolas" w:hAnsi="Consolas"/>
      <w:color w:val="2A295C" w:themeColor="text2"/>
      <w:sz w:val="21"/>
      <w:szCs w:val="21"/>
      <w:lang w:val="pl-PL"/>
    </w:rPr>
  </w:style>
  <w:style w:type="paragraph" w:styleId="Tekstkomentarza">
    <w:name w:val="annotation text"/>
    <w:basedOn w:val="Normalny"/>
    <w:link w:val="TekstkomentarzaZnak4"/>
    <w:uiPriority w:val="99"/>
    <w:semiHidden/>
    <w:rsid w:val="00FC5C74"/>
    <w:rPr>
      <w:sz w:val="20"/>
    </w:rPr>
  </w:style>
  <w:style w:type="character" w:customStyle="1" w:styleId="TekstkomentarzaZnak4">
    <w:name w:val="Tekst komentarza Znak4"/>
    <w:basedOn w:val="Domylnaczcionkaakapitu"/>
    <w:link w:val="Tekstkomentarza"/>
    <w:uiPriority w:val="99"/>
    <w:semiHidden/>
    <w:rsid w:val="00FC5C74"/>
    <w:rPr>
      <w:color w:val="2A295C" w:themeColor="text2"/>
      <w:lang w:val="pl-PL"/>
    </w:rPr>
  </w:style>
  <w:style w:type="paragraph" w:styleId="Tematkomentarza">
    <w:name w:val="annotation subject"/>
    <w:basedOn w:val="Tekstkomentarza"/>
    <w:next w:val="Tekstkomentarza"/>
    <w:link w:val="TematkomentarzaZnak2"/>
    <w:uiPriority w:val="99"/>
    <w:semiHidden/>
    <w:rsid w:val="00FC5C74"/>
    <w:rPr>
      <w:b/>
      <w:bCs/>
    </w:rPr>
  </w:style>
  <w:style w:type="character" w:customStyle="1" w:styleId="TematkomentarzaZnak2">
    <w:name w:val="Temat komentarza Znak2"/>
    <w:basedOn w:val="TekstkomentarzaZnak4"/>
    <w:link w:val="Tematkomentarza"/>
    <w:uiPriority w:val="99"/>
    <w:semiHidden/>
    <w:rsid w:val="00FC5C74"/>
    <w:rPr>
      <w:b/>
      <w:bCs/>
      <w:color w:val="2A295C" w:themeColor="text2"/>
      <w:lang w:val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D0A23"/>
    <w:rPr>
      <w:color w:val="2A295C" w:themeColor="text2"/>
      <w:lang w:val="pl-PL"/>
    </w:rPr>
  </w:style>
  <w:style w:type="character" w:customStyle="1" w:styleId="TekstkomentarzaZnak2">
    <w:name w:val="Tekst komentarza Znak2"/>
    <w:basedOn w:val="Domylnaczcionkaakapitu"/>
    <w:uiPriority w:val="99"/>
    <w:semiHidden/>
    <w:rsid w:val="003D0A23"/>
    <w:rPr>
      <w:color w:val="2A295C" w:themeColor="text2"/>
      <w:lang w:val="pl-PL"/>
    </w:rPr>
  </w:style>
  <w:style w:type="character" w:customStyle="1" w:styleId="NagwekZnak2">
    <w:name w:val="Nagłówek Znak2"/>
    <w:basedOn w:val="Domylnaczcionkaakapitu"/>
    <w:uiPriority w:val="99"/>
    <w:semiHidden/>
    <w:rsid w:val="003D0A23"/>
    <w:rPr>
      <w:color w:val="2A295C" w:themeColor="text2"/>
      <w:sz w:val="24"/>
      <w:lang w:val="pl-PL"/>
    </w:rPr>
  </w:style>
  <w:style w:type="character" w:customStyle="1" w:styleId="StopkaZnak2">
    <w:name w:val="Stopka Znak2"/>
    <w:basedOn w:val="Domylnaczcionkaakapitu"/>
    <w:uiPriority w:val="99"/>
    <w:semiHidden/>
    <w:rsid w:val="003D0A23"/>
    <w:rPr>
      <w:color w:val="2A295C" w:themeColor="text2"/>
      <w:sz w:val="24"/>
      <w:lang w:val="pl-PL"/>
    </w:rPr>
  </w:style>
  <w:style w:type="paragraph" w:styleId="Nagwek">
    <w:name w:val="header"/>
    <w:basedOn w:val="Normalny"/>
    <w:link w:val="NagwekZnak3"/>
    <w:uiPriority w:val="99"/>
    <w:unhideWhenUsed/>
    <w:rsid w:val="00E90C0C"/>
    <w:pPr>
      <w:tabs>
        <w:tab w:val="center" w:pos="4536"/>
        <w:tab w:val="right" w:pos="9072"/>
      </w:tabs>
    </w:pPr>
  </w:style>
  <w:style w:type="character" w:customStyle="1" w:styleId="NagwekZnak3">
    <w:name w:val="Nagłówek Znak3"/>
    <w:basedOn w:val="Domylnaczcionkaakapitu"/>
    <w:link w:val="Nagwek"/>
    <w:uiPriority w:val="99"/>
    <w:rsid w:val="00E90C0C"/>
    <w:rPr>
      <w:color w:val="2A295C" w:themeColor="text2"/>
      <w:sz w:val="24"/>
      <w:lang w:val="pl-PL"/>
    </w:rPr>
  </w:style>
  <w:style w:type="paragraph" w:styleId="Stopka">
    <w:name w:val="footer"/>
    <w:basedOn w:val="Normalny"/>
    <w:link w:val="StopkaZnak3"/>
    <w:uiPriority w:val="99"/>
    <w:unhideWhenUsed/>
    <w:rsid w:val="00E90C0C"/>
    <w:pPr>
      <w:tabs>
        <w:tab w:val="center" w:pos="4536"/>
        <w:tab w:val="right" w:pos="9072"/>
      </w:tabs>
    </w:pPr>
  </w:style>
  <w:style w:type="character" w:customStyle="1" w:styleId="StopkaZnak3">
    <w:name w:val="Stopka Znak3"/>
    <w:basedOn w:val="Domylnaczcionkaakapitu"/>
    <w:link w:val="Stopka"/>
    <w:uiPriority w:val="99"/>
    <w:rsid w:val="00E90C0C"/>
    <w:rPr>
      <w:color w:val="2A295C" w:themeColor="text2"/>
      <w:sz w:val="24"/>
      <w:lang w:val="pl-PL"/>
    </w:rPr>
  </w:style>
  <w:style w:type="character" w:customStyle="1" w:styleId="NagwekZnak1">
    <w:name w:val="Nagłówek Znak1"/>
    <w:basedOn w:val="Domylnaczcionkaakapitu"/>
    <w:uiPriority w:val="99"/>
    <w:rsid w:val="00C701A1"/>
    <w:rPr>
      <w:color w:val="2A295C" w:themeColor="text2"/>
      <w:sz w:val="24"/>
      <w:lang w:val="pl-PL"/>
    </w:rPr>
  </w:style>
  <w:style w:type="character" w:customStyle="1" w:styleId="StopkaZnak1">
    <w:name w:val="Stopka Znak1"/>
    <w:basedOn w:val="Domylnaczcionkaakapitu"/>
    <w:uiPriority w:val="99"/>
    <w:rsid w:val="00C701A1"/>
    <w:rPr>
      <w:color w:val="2A295C" w:themeColor="text2"/>
      <w:sz w:val="24"/>
      <w:lang w:val="pl-PL"/>
    </w:rPr>
  </w:style>
  <w:style w:type="character" w:customStyle="1" w:styleId="TekstkomentarzaZnak3">
    <w:name w:val="Tekst komentarza Znak3"/>
    <w:basedOn w:val="Domylnaczcionkaakapitu"/>
    <w:uiPriority w:val="99"/>
    <w:semiHidden/>
    <w:rsid w:val="00C701A1"/>
    <w:rPr>
      <w:color w:val="2A295C" w:themeColor="text2"/>
      <w:lang w:val="pl-PL"/>
    </w:rPr>
  </w:style>
  <w:style w:type="character" w:customStyle="1" w:styleId="TematkomentarzaZnak1">
    <w:name w:val="Temat komentarza Znak1"/>
    <w:basedOn w:val="TekstkomentarzaZnak3"/>
    <w:uiPriority w:val="99"/>
    <w:semiHidden/>
    <w:rsid w:val="00C701A1"/>
    <w:rPr>
      <w:b/>
      <w:bCs/>
      <w:color w:val="2A295C" w:themeColor="text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atbysodexo.pl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odexo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sodexo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Sodexo_Couleurs">
      <a:dk1>
        <a:sysClr val="windowText" lastClr="000000"/>
      </a:dk1>
      <a:lt1>
        <a:sysClr val="window" lastClr="FFFFFF"/>
      </a:lt1>
      <a:dk2>
        <a:srgbClr val="2A295C"/>
      </a:dk2>
      <a:lt2>
        <a:srgbClr val="EEEEF3"/>
      </a:lt2>
      <a:accent1>
        <a:srgbClr val="283897"/>
      </a:accent1>
      <a:accent2>
        <a:srgbClr val="EE0000"/>
      </a:accent2>
      <a:accent3>
        <a:srgbClr val="9191AD"/>
      </a:accent3>
      <a:accent4>
        <a:srgbClr val="8282DC"/>
      </a:accent4>
      <a:accent5>
        <a:srgbClr val="4A4A4A"/>
      </a:accent5>
      <a:accent6>
        <a:srgbClr val="EEEEF3"/>
      </a:accent6>
      <a:hlink>
        <a:srgbClr val="2A295C"/>
      </a:hlink>
      <a:folHlink>
        <a:srgbClr val="2A295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2910ab-5578-4430-83fe-ca0320618f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883CD1C007CA4EA7642D9487773662" ma:contentTypeVersion="12" ma:contentTypeDescription="Utwórz nowy dokument." ma:contentTypeScope="" ma:versionID="ca0fe5e6b42eabd3963f97255527fbf2">
  <xsd:schema xmlns:xsd="http://www.w3.org/2001/XMLSchema" xmlns:xs="http://www.w3.org/2001/XMLSchema" xmlns:p="http://schemas.microsoft.com/office/2006/metadata/properties" xmlns:ns2="e039c289-9da1-4aef-94fd-2e49f7796e32" xmlns:ns3="4f2910ab-5578-4430-83fe-ca0320618fe3" targetNamespace="http://schemas.microsoft.com/office/2006/metadata/properties" ma:root="true" ma:fieldsID="ca5ea78c12974168136bb08a58abb570" ns2:_="" ns3:_="">
    <xsd:import namespace="e039c289-9da1-4aef-94fd-2e49f7796e32"/>
    <xsd:import namespace="4f2910ab-5578-4430-83fe-ca0320618f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9c289-9da1-4aef-94fd-2e49f7796e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910ab-5578-4430-83fe-ca0320618f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6A015E-15C8-4BB1-9158-A9711656365E}">
  <ds:schemaRefs>
    <ds:schemaRef ds:uri="http://schemas.microsoft.com/office/2006/metadata/properties"/>
    <ds:schemaRef ds:uri="http://schemas.microsoft.com/office/infopath/2007/PartnerControls"/>
    <ds:schemaRef ds:uri="4f2910ab-5578-4430-83fe-ca0320618fe3"/>
  </ds:schemaRefs>
</ds:datastoreItem>
</file>

<file path=customXml/itemProps2.xml><?xml version="1.0" encoding="utf-8"?>
<ds:datastoreItem xmlns:ds="http://schemas.openxmlformats.org/officeDocument/2006/customXml" ds:itemID="{0F7217C3-A075-4353-8E38-932252877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1F4C77-5647-4082-A0B9-84138DCD9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39c289-9da1-4aef-94fd-2e49f7796e32"/>
    <ds:schemaRef ds:uri="4f2910ab-5578-4430-83fe-ca0320618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1141</Words>
  <Characters>6851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2026-09-15T11:10:00Z</dcterms:created>
  <dcterms:modified xsi:type="dcterms:W3CDTF">2026-09-28T09:48:00Z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0x01010080883CD1C007CA4EA7642D9487773662</vt:lpwstr>
  </property>
</Properties>
</file>