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9BD51" w14:textId="77777777" w:rsidR="00094723" w:rsidRDefault="00094723" w:rsidP="00094723">
      <w:pPr>
        <w:pStyle w:val="Normal0"/>
        <w:jc w:val="right"/>
      </w:pPr>
      <w:r w:rsidRPr="1BABD543">
        <w:t>Informacja prasowa</w:t>
      </w:r>
    </w:p>
    <w:p w14:paraId="6A50B5B3" w14:textId="77777777" w:rsidR="00094723" w:rsidRDefault="00094723" w:rsidP="00094723">
      <w:pPr>
        <w:pStyle w:val="Normal0"/>
        <w:jc w:val="right"/>
      </w:pPr>
      <w:r w:rsidRPr="1BABD543">
        <w:t>24.09.2026 r.</w:t>
      </w:r>
    </w:p>
    <w:p w14:paraId="355775BC" w14:textId="77777777" w:rsidR="00094723" w:rsidRDefault="00094723" w:rsidP="00094723">
      <w:pPr>
        <w:pStyle w:val="Normal0"/>
        <w:jc w:val="right"/>
      </w:pPr>
    </w:p>
    <w:p w14:paraId="774C81BD" w14:textId="77777777" w:rsidR="00094723" w:rsidRDefault="00094723" w:rsidP="00094723">
      <w:pPr>
        <w:pStyle w:val="Normal0"/>
        <w:jc w:val="right"/>
      </w:pPr>
    </w:p>
    <w:p w14:paraId="4D1A24B3" w14:textId="77777777" w:rsidR="00094723" w:rsidRDefault="00094723" w:rsidP="00094723">
      <w:pPr>
        <w:pStyle w:val="Normal0"/>
        <w:jc w:val="center"/>
      </w:pPr>
      <w:r w:rsidRPr="1BABD543">
        <w:rPr>
          <w:b/>
          <w:bCs/>
          <w:color w:val="000000" w:themeColor="text1"/>
          <w:sz w:val="24"/>
          <w:szCs w:val="24"/>
        </w:rPr>
        <w:t xml:space="preserve">Pierwszy </w:t>
      </w:r>
      <w:proofErr w:type="spellStart"/>
      <w:r w:rsidRPr="1BABD543">
        <w:rPr>
          <w:b/>
          <w:bCs/>
          <w:color w:val="000000" w:themeColor="text1"/>
          <w:sz w:val="24"/>
          <w:szCs w:val="24"/>
        </w:rPr>
        <w:t>Olejomat</w:t>
      </w:r>
      <w:proofErr w:type="spellEnd"/>
      <w:r w:rsidRPr="1BABD543">
        <w:rPr>
          <w:b/>
          <w:bCs/>
          <w:color w:val="000000" w:themeColor="text1"/>
          <w:sz w:val="24"/>
          <w:szCs w:val="24"/>
        </w:rPr>
        <w:t xml:space="preserve"> na stacji paliw ORLEN. Zużyty olej spożywczy zyska drugie życie</w:t>
      </w:r>
    </w:p>
    <w:p w14:paraId="7EFEB65F" w14:textId="77777777" w:rsidR="00094723" w:rsidRDefault="00094723" w:rsidP="00094723">
      <w:pPr>
        <w:pStyle w:val="Normal0"/>
        <w:jc w:val="center"/>
        <w:rPr>
          <w:b/>
          <w:bCs/>
          <w:color w:val="000000" w:themeColor="text1"/>
          <w:sz w:val="24"/>
          <w:szCs w:val="24"/>
        </w:rPr>
      </w:pPr>
    </w:p>
    <w:p w14:paraId="0CA7686E" w14:textId="77777777" w:rsidR="00094723" w:rsidRDefault="00094723" w:rsidP="00094723">
      <w:pPr>
        <w:pStyle w:val="Normal0"/>
        <w:jc w:val="both"/>
      </w:pPr>
      <w:r w:rsidRPr="1BABD543">
        <w:rPr>
          <w:b/>
          <w:bCs/>
          <w:color w:val="222222"/>
        </w:rPr>
        <w:t xml:space="preserve">ORLEN, we współpracy z EMKA OIL, uruchomił pierwszy </w:t>
      </w:r>
      <w:proofErr w:type="spellStart"/>
      <w:r w:rsidRPr="1BABD543">
        <w:rPr>
          <w:b/>
          <w:bCs/>
          <w:color w:val="222222"/>
        </w:rPr>
        <w:t>Olejomat</w:t>
      </w:r>
      <w:proofErr w:type="spellEnd"/>
      <w:r w:rsidRPr="1BABD543">
        <w:rPr>
          <w:b/>
          <w:bCs/>
          <w:color w:val="222222"/>
        </w:rPr>
        <w:t xml:space="preserve"> na swojej stacji paliw w Płocku. Urządzenie zlokalizowane przy ul. Łukasiewicza 15 umożliwia mieszkańcom wygodne oddawanie zużytego oleju spożywczego (UCO - </w:t>
      </w:r>
      <w:proofErr w:type="spellStart"/>
      <w:r w:rsidRPr="1BABD543">
        <w:rPr>
          <w:b/>
          <w:bCs/>
          <w:color w:val="222222"/>
        </w:rPr>
        <w:t>Used</w:t>
      </w:r>
      <w:proofErr w:type="spellEnd"/>
      <w:r w:rsidRPr="1BABD543">
        <w:rPr>
          <w:b/>
          <w:bCs/>
          <w:color w:val="222222"/>
        </w:rPr>
        <w:t xml:space="preserve"> Cooking </w:t>
      </w:r>
      <w:proofErr w:type="spellStart"/>
      <w:r w:rsidRPr="1BABD543">
        <w:rPr>
          <w:b/>
          <w:bCs/>
          <w:color w:val="222222"/>
        </w:rPr>
        <w:t>Oil</w:t>
      </w:r>
      <w:proofErr w:type="spellEnd"/>
      <w:r w:rsidRPr="1BABD543">
        <w:rPr>
          <w:b/>
          <w:bCs/>
          <w:color w:val="222222"/>
        </w:rPr>
        <w:t>), który po przetworzeniu może zostać ponownie wykorzystany m.in. do produkcji biokomponentów paliwowych. To kolejny krok Grupy ORLEN w implementowaniu</w:t>
      </w:r>
      <w:r>
        <w:rPr>
          <w:b/>
          <w:bCs/>
          <w:color w:val="222222"/>
        </w:rPr>
        <w:t xml:space="preserve"> </w:t>
      </w:r>
      <w:r w:rsidRPr="1BABD543">
        <w:rPr>
          <w:b/>
          <w:bCs/>
          <w:color w:val="222222"/>
        </w:rPr>
        <w:t>rozwiązań wspierających gospodarkę o obiegu zamkniętym</w:t>
      </w:r>
    </w:p>
    <w:p w14:paraId="0D5DF8A4" w14:textId="77777777" w:rsidR="00094723" w:rsidRDefault="00094723" w:rsidP="00094723">
      <w:pPr>
        <w:pStyle w:val="Normal0"/>
        <w:jc w:val="both"/>
        <w:rPr>
          <w:color w:val="222222"/>
          <w:sz w:val="24"/>
          <w:szCs w:val="24"/>
        </w:rPr>
      </w:pPr>
    </w:p>
    <w:p w14:paraId="6918534A" w14:textId="77777777" w:rsidR="00094723" w:rsidRDefault="00094723" w:rsidP="00094723">
      <w:pPr>
        <w:pStyle w:val="Normal0"/>
        <w:jc w:val="both"/>
        <w:rPr>
          <w:b/>
          <w:bCs/>
          <w:color w:val="222222"/>
        </w:rPr>
      </w:pPr>
      <w:r w:rsidRPr="1BABD543">
        <w:rPr>
          <w:color w:val="222222"/>
        </w:rPr>
        <w:t xml:space="preserve">– </w:t>
      </w:r>
      <w:r w:rsidRPr="1BABD543">
        <w:rPr>
          <w:i/>
          <w:iCs/>
          <w:color w:val="222222"/>
        </w:rPr>
        <w:t xml:space="preserve">Uruchomienie </w:t>
      </w:r>
      <w:proofErr w:type="spellStart"/>
      <w:r w:rsidRPr="1BABD543">
        <w:rPr>
          <w:i/>
          <w:iCs/>
          <w:color w:val="222222"/>
        </w:rPr>
        <w:t>Olejomatu</w:t>
      </w:r>
      <w:proofErr w:type="spellEnd"/>
      <w:r w:rsidRPr="1BABD543">
        <w:rPr>
          <w:i/>
          <w:iCs/>
          <w:color w:val="222222"/>
        </w:rPr>
        <w:t xml:space="preserve"> na stacji ORLEN w Płocku to praktyczny przykład tego, jak możemy łączyć codzienne nawyki konsumentów z rozwojem nowoczesnej gospodarki surowcowej. Zużyty olej spożywczy, zamiast trafiać do kanalizacji, może stać się wartościowym surowcem do dalszego przetwarzania. Dla ORLENU to również ważny element strategii maksymalnego wykorzystania istniejących aktywów rafineryjnych do przetwarzania surowców pochodzenia biologicznego. Rozwijając własną produkcję zaawansowanych biokomponentów, wzmacniamy efektywność kosztową i ograniczamy zależność od zmienności rynku zewnętrznego. ORLEN udostępniając dogodną lokalizację pod </w:t>
      </w:r>
      <w:proofErr w:type="spellStart"/>
      <w:r w:rsidRPr="1BABD543">
        <w:rPr>
          <w:i/>
          <w:iCs/>
          <w:color w:val="222222"/>
        </w:rPr>
        <w:t>Olejomat</w:t>
      </w:r>
      <w:proofErr w:type="spellEnd"/>
      <w:r w:rsidRPr="1BABD543">
        <w:rPr>
          <w:i/>
          <w:iCs/>
          <w:color w:val="222222"/>
        </w:rPr>
        <w:t>, dołącza do projektu zbiórki UCO, co pozwoli nam na pozyskanie wiedzy i doświadczenia w zakresie pozyskiwania tego surowca</w:t>
      </w:r>
      <w:r w:rsidRPr="1BABD543">
        <w:rPr>
          <w:color w:val="222222"/>
        </w:rPr>
        <w:t xml:space="preserve"> – mówi</w:t>
      </w:r>
      <w:r w:rsidRPr="1BABD543">
        <w:rPr>
          <w:b/>
          <w:bCs/>
          <w:color w:val="222222"/>
        </w:rPr>
        <w:t xml:space="preserve"> </w:t>
      </w:r>
      <w:r w:rsidRPr="1BABD543">
        <w:rPr>
          <w:color w:val="222222"/>
        </w:rPr>
        <w:t xml:space="preserve">Ireneusz Sitarski, Wiceprezes Zarządu ds. </w:t>
      </w:r>
      <w:proofErr w:type="spellStart"/>
      <w:r w:rsidRPr="1BABD543">
        <w:rPr>
          <w:color w:val="222222"/>
        </w:rPr>
        <w:t>Downstream</w:t>
      </w:r>
      <w:proofErr w:type="spellEnd"/>
      <w:r w:rsidRPr="1BABD543">
        <w:rPr>
          <w:color w:val="222222"/>
        </w:rPr>
        <w:t xml:space="preserve"> ORLEN.</w:t>
      </w:r>
    </w:p>
    <w:p w14:paraId="6540220F" w14:textId="77777777" w:rsidR="00094723" w:rsidRDefault="00094723" w:rsidP="00094723">
      <w:pPr>
        <w:pStyle w:val="Normal0"/>
        <w:jc w:val="both"/>
        <w:rPr>
          <w:b/>
          <w:bCs/>
          <w:color w:val="222222"/>
        </w:rPr>
      </w:pPr>
    </w:p>
    <w:p w14:paraId="68679408" w14:textId="1380084B" w:rsidR="00094723" w:rsidRDefault="00094723" w:rsidP="00094723">
      <w:pPr>
        <w:pStyle w:val="Normal0"/>
        <w:jc w:val="both"/>
        <w:rPr>
          <w:color w:val="222222"/>
        </w:rPr>
      </w:pPr>
      <w:r w:rsidRPr="1BABD543">
        <w:rPr>
          <w:color w:val="222222"/>
        </w:rPr>
        <w:t xml:space="preserve">Stacja przy ul. Łukasiewicza 15 znajduje się w miejscu, które wielu mieszkańców Płocka odwiedza przy okazji codziennych aktywności - w pobliżu osiedli mieszkaniowych, szkół, uczelni, obiektów sportowo-rekreacyjnych, w tym ORLEN Areny oraz dużych punktów handlowych. Dzięki temu oddanie zużytego oleju spożywczego może stać się prostym elementem codziennej rutyny, bez potrzeby planowania osobnej wizyty w punkcie zbiórki. Pilotaż wpisuje się w działania Grupy ORLEN na rzecz efektywnego wykorzystania zasobów oraz zwiększania poziomu odzysku surowców. Projekt pokazuje, że rozwiązania wspierające gospodarkę o obiegu zamkniętym mogą być proste i dostępne dla mieszkańców </w:t>
      </w:r>
      <w:r w:rsidR="00AA2FD8">
        <w:rPr>
          <w:color w:val="222222"/>
        </w:rPr>
        <w:t>-</w:t>
      </w:r>
      <w:r w:rsidRPr="1BABD543">
        <w:rPr>
          <w:color w:val="222222"/>
        </w:rPr>
        <w:t xml:space="preserve"> wystarczy przy okazji codziennych aktywności oddać butelkę ze zużytym olejem do urządzenia.</w:t>
      </w:r>
    </w:p>
    <w:p w14:paraId="68A6D709" w14:textId="77777777" w:rsidR="00094723" w:rsidRDefault="00094723" w:rsidP="00094723">
      <w:pPr>
        <w:pStyle w:val="Normal0"/>
        <w:jc w:val="both"/>
      </w:pPr>
    </w:p>
    <w:p w14:paraId="221FE04D" w14:textId="3BECB966" w:rsidR="00094723" w:rsidRDefault="00094723" w:rsidP="00094723">
      <w:pPr>
        <w:pStyle w:val="Normal0"/>
        <w:jc w:val="both"/>
        <w:rPr>
          <w:color w:val="222222"/>
        </w:rPr>
      </w:pPr>
      <w:r w:rsidRPr="1BABD543">
        <w:rPr>
          <w:color w:val="222222"/>
        </w:rPr>
        <w:t xml:space="preserve">Mieszkańcy Płocka korzystają już z pięciu </w:t>
      </w:r>
      <w:proofErr w:type="spellStart"/>
      <w:r w:rsidRPr="1BABD543">
        <w:rPr>
          <w:color w:val="222222"/>
        </w:rPr>
        <w:t>Olejomatów</w:t>
      </w:r>
      <w:proofErr w:type="spellEnd"/>
      <w:r w:rsidRPr="1BABD543">
        <w:rPr>
          <w:color w:val="222222"/>
        </w:rPr>
        <w:t xml:space="preserve"> rozmieszczonych w różnych częściach miasta: przy ul. Wyszogrodzkiej 140, ul. Misjonarskiej 12, ul. Miodowej 8, ul. Tadeusza Gierzyńskiego 17 oraz </w:t>
      </w:r>
      <w:r w:rsidRPr="1BABD543">
        <w:t>ul. Krakówka 2</w:t>
      </w:r>
      <w:r w:rsidRPr="1BABD543">
        <w:rPr>
          <w:color w:val="222222"/>
        </w:rPr>
        <w:t>. Urządzenie przy ul. Łukasiewicza 15 będzie szóstym punktem działającym w Płocku.</w:t>
      </w:r>
    </w:p>
    <w:p w14:paraId="7AB1D4AE" w14:textId="77777777" w:rsidR="00094723" w:rsidRDefault="00094723" w:rsidP="00094723">
      <w:pPr>
        <w:pStyle w:val="Normal0"/>
        <w:jc w:val="both"/>
        <w:rPr>
          <w:color w:val="222222"/>
        </w:rPr>
      </w:pPr>
    </w:p>
    <w:p w14:paraId="0C981979" w14:textId="77777777" w:rsidR="00094723" w:rsidRDefault="00094723" w:rsidP="00094723">
      <w:pPr>
        <w:pStyle w:val="Normal0"/>
        <w:jc w:val="both"/>
        <w:rPr>
          <w:color w:val="222222"/>
        </w:rPr>
      </w:pPr>
    </w:p>
    <w:p w14:paraId="5E790E5D" w14:textId="77777777" w:rsidR="00094723" w:rsidRDefault="00094723" w:rsidP="00094723">
      <w:pPr>
        <w:pStyle w:val="Normal0"/>
        <w:jc w:val="both"/>
        <w:rPr>
          <w:color w:val="222222"/>
        </w:rPr>
      </w:pPr>
    </w:p>
    <w:p w14:paraId="6FD503BB" w14:textId="77777777" w:rsidR="00094723" w:rsidRDefault="00094723" w:rsidP="00094723">
      <w:pPr>
        <w:pStyle w:val="Normal0"/>
        <w:jc w:val="both"/>
        <w:rPr>
          <w:color w:val="222222"/>
        </w:rPr>
      </w:pPr>
    </w:p>
    <w:p w14:paraId="59D2ED65" w14:textId="77777777" w:rsidR="00094723" w:rsidRDefault="00094723" w:rsidP="00094723">
      <w:pPr>
        <w:pStyle w:val="Normal0"/>
        <w:jc w:val="both"/>
        <w:rPr>
          <w:color w:val="222222"/>
        </w:rPr>
      </w:pPr>
    </w:p>
    <w:p w14:paraId="30BE57C2" w14:textId="77777777" w:rsidR="00094723" w:rsidRDefault="00094723" w:rsidP="00094723">
      <w:pPr>
        <w:pStyle w:val="Normal0"/>
        <w:jc w:val="both"/>
        <w:rPr>
          <w:color w:val="222222"/>
        </w:rPr>
      </w:pPr>
    </w:p>
    <w:p w14:paraId="63F283A9" w14:textId="77777777" w:rsidR="00094723" w:rsidRDefault="00094723" w:rsidP="00094723">
      <w:pPr>
        <w:pStyle w:val="Normal0"/>
        <w:jc w:val="both"/>
        <w:rPr>
          <w:color w:val="222222"/>
        </w:rPr>
      </w:pPr>
    </w:p>
    <w:p w14:paraId="66CD006B" w14:textId="77777777" w:rsidR="00094723" w:rsidRDefault="00094723" w:rsidP="00094723">
      <w:pPr>
        <w:pStyle w:val="Normal0"/>
        <w:jc w:val="both"/>
        <w:rPr>
          <w:color w:val="222222"/>
        </w:rPr>
      </w:pPr>
    </w:p>
    <w:p w14:paraId="5331D7B9" w14:textId="77777777" w:rsidR="00094723" w:rsidRDefault="00094723" w:rsidP="00094723">
      <w:pPr>
        <w:pStyle w:val="Normal0"/>
        <w:jc w:val="both"/>
        <w:rPr>
          <w:color w:val="222222"/>
        </w:rPr>
      </w:pPr>
    </w:p>
    <w:p w14:paraId="518734A7" w14:textId="77777777" w:rsidR="00094723" w:rsidRDefault="00094723" w:rsidP="00094723">
      <w:pPr>
        <w:pStyle w:val="Normal0"/>
        <w:jc w:val="both"/>
        <w:rPr>
          <w:color w:val="222222"/>
        </w:rPr>
      </w:pPr>
    </w:p>
    <w:p w14:paraId="4AFBD85D" w14:textId="1901F630" w:rsidR="00094723" w:rsidRPr="00094723" w:rsidRDefault="00094723" w:rsidP="00094723">
      <w:pPr>
        <w:pStyle w:val="Normal0"/>
        <w:jc w:val="both"/>
        <w:rPr>
          <w:i/>
          <w:iCs/>
          <w:color w:val="222222"/>
        </w:rPr>
      </w:pPr>
      <w:r w:rsidRPr="1BABD543">
        <w:rPr>
          <w:color w:val="222222"/>
        </w:rPr>
        <w:t xml:space="preserve">– </w:t>
      </w:r>
      <w:r w:rsidRPr="1BABD543">
        <w:rPr>
          <w:i/>
          <w:iCs/>
          <w:color w:val="222222"/>
        </w:rPr>
        <w:t>Płock jest w czołówce polskich miast uczestniczących w zbiórce zużytego oleju. Właściwe postępowanie z tym surowcem pozwala na jego ponowne wykorzystanie oraz ograniczenie zjawiska polegającego na wylewaniu zużytego oleju do kanalizacji. Warto pamiętać, że ścieki komunalne zanieczyszczone w ten sposób są trudne do oczyszczenia. Prawidłowe postępowanie z wykorzystanym olejem jest wspólnym zadaniem mieszkańców i samorządu. Natomiast rolą biznesu i organizatorów systemów zbiórki odpadów może być wsparcie teg</w:t>
      </w:r>
      <w:r>
        <w:rPr>
          <w:i/>
          <w:iCs/>
          <w:color w:val="222222"/>
        </w:rPr>
        <w:t>o</w:t>
      </w:r>
      <w:r>
        <w:rPr>
          <w:i/>
          <w:iCs/>
          <w:color w:val="222222"/>
        </w:rPr>
        <w:t xml:space="preserve"> </w:t>
      </w:r>
      <w:r w:rsidRPr="1BABD543">
        <w:rPr>
          <w:i/>
          <w:iCs/>
          <w:color w:val="222222"/>
        </w:rPr>
        <w:t>procesu, przetworzenie i ponowne wykorzystanie surowca. Niezwykle cenne są inicjatywy, które ułatwiają mieszkańcom zbiórkę zużytego oleju i sprawiają, że takie zachowania stają się codziennym nawykiem</w:t>
      </w:r>
      <w:r w:rsidRPr="1BABD543">
        <w:rPr>
          <w:color w:val="222222"/>
        </w:rPr>
        <w:t xml:space="preserve"> – mówi Renata Szymborska, Dyrektor Wydziału Gospodarowania Odpadami Urzędu Miasta Płocka.</w:t>
      </w:r>
    </w:p>
    <w:p w14:paraId="3AA83EA1" w14:textId="77777777" w:rsidR="00094723" w:rsidRDefault="00094723" w:rsidP="00094723">
      <w:pPr>
        <w:pStyle w:val="Normal0"/>
        <w:jc w:val="both"/>
      </w:pPr>
    </w:p>
    <w:p w14:paraId="63776DF8" w14:textId="77777777" w:rsidR="00094723" w:rsidRDefault="00094723" w:rsidP="00094723">
      <w:pPr>
        <w:pStyle w:val="Normal0"/>
        <w:jc w:val="both"/>
        <w:rPr>
          <w:color w:val="222222"/>
        </w:rPr>
      </w:pPr>
      <w:r w:rsidRPr="1BABD543">
        <w:rPr>
          <w:color w:val="222222"/>
        </w:rPr>
        <w:t xml:space="preserve">Aby rozpocząć korzystanie z systemu, wystarczy pobrać bezpłatną aplikację </w:t>
      </w:r>
      <w:proofErr w:type="spellStart"/>
      <w:r w:rsidRPr="1BABD543">
        <w:rPr>
          <w:color w:val="222222"/>
        </w:rPr>
        <w:t>Olejomaty</w:t>
      </w:r>
      <w:proofErr w:type="spellEnd"/>
      <w:r w:rsidRPr="1BABD543">
        <w:rPr>
          <w:color w:val="222222"/>
        </w:rPr>
        <w:t xml:space="preserve"> i założyć konto. Następnie użytkownik odbiera z urządzenia specjalną butelkę przeznaczoną do domowej zbiórki zużytego oleju spożywczego. Ostudzony olej można stopniowo przelewać do butelki, a po jej napełnieniu szczelnie zamknąć opakowanie i zwrócić je do jednego z urządzeń. Za każdą prawidłowo oddaną butelkę na konto użytkownika w aplikacji trafiają punkty. Można je gromadzić i wymieniać na dostępne nagrody albo przekazywać placówkom edukacyjnym uczestniczącym w programie „Przekaż punkty szkole”.</w:t>
      </w:r>
    </w:p>
    <w:p w14:paraId="77C2A7DF" w14:textId="77777777" w:rsidR="00094723" w:rsidRDefault="00094723" w:rsidP="00094723">
      <w:pPr>
        <w:pStyle w:val="Normal0"/>
        <w:jc w:val="both"/>
      </w:pPr>
    </w:p>
    <w:p w14:paraId="01AEFB9E" w14:textId="77777777" w:rsidR="00094723" w:rsidRDefault="00094723" w:rsidP="00094723">
      <w:pPr>
        <w:pStyle w:val="Normal0"/>
        <w:jc w:val="both"/>
        <w:rPr>
          <w:color w:val="222222"/>
        </w:rPr>
      </w:pPr>
      <w:r w:rsidRPr="1BABD543">
        <w:rPr>
          <w:color w:val="222222"/>
        </w:rPr>
        <w:t>Do butelki można wlewać zużyty olej powstający podczas przygotowywania posiłków, w tym:</w:t>
      </w:r>
    </w:p>
    <w:p w14:paraId="30F79B90" w14:textId="77777777" w:rsidR="00094723" w:rsidRDefault="00094723" w:rsidP="00094723">
      <w:pPr>
        <w:pStyle w:val="Normal0"/>
      </w:pPr>
      <w:r w:rsidRPr="1BABD543">
        <w:rPr>
          <w:color w:val="222222"/>
        </w:rPr>
        <w:t>- olej po smażeniu,</w:t>
      </w:r>
      <w:r>
        <w:br/>
      </w:r>
      <w:r w:rsidRPr="1BABD543">
        <w:rPr>
          <w:color w:val="222222"/>
        </w:rPr>
        <w:t>- olej z sałatek i marynat,</w:t>
      </w:r>
      <w:r>
        <w:br/>
      </w:r>
      <w:r w:rsidRPr="1BABD543">
        <w:rPr>
          <w:color w:val="222222"/>
        </w:rPr>
        <w:t>- olej pozostały w puszkach, np. po konserwach czy suszonych pomidorach,</w:t>
      </w:r>
      <w:r>
        <w:br/>
      </w:r>
      <w:r w:rsidRPr="1BABD543">
        <w:rPr>
          <w:color w:val="222222"/>
        </w:rPr>
        <w:t>- inne zużyte tłuszcze spożywcze wykorzystywane w kuchni.</w:t>
      </w:r>
    </w:p>
    <w:p w14:paraId="2617C1E0" w14:textId="77777777" w:rsidR="00094723" w:rsidRDefault="00094723" w:rsidP="00094723">
      <w:pPr>
        <w:pStyle w:val="Normal0"/>
        <w:jc w:val="both"/>
        <w:rPr>
          <w:color w:val="222222"/>
        </w:rPr>
      </w:pPr>
    </w:p>
    <w:p w14:paraId="787581B1" w14:textId="77777777" w:rsidR="00094723" w:rsidRDefault="00094723" w:rsidP="00094723">
      <w:pPr>
        <w:pStyle w:val="Normal0"/>
        <w:jc w:val="both"/>
      </w:pPr>
      <w:r w:rsidRPr="1BABD543">
        <w:rPr>
          <w:color w:val="222222"/>
        </w:rPr>
        <w:t>Po oczyszczeniu oraz odpowiednim przetworzeniu olej może zostać ponownie wykorzystany jako surowiec, między innymi do produkcji biokomponentów paliwowych (biopaliwa produkowane na instalacji HVO) oraz wybranych produktów przemysłowych.</w:t>
      </w:r>
    </w:p>
    <w:p w14:paraId="4EFD62E7" w14:textId="77777777" w:rsidR="00094723" w:rsidRDefault="00094723" w:rsidP="00094723">
      <w:pPr>
        <w:pStyle w:val="Normal0"/>
        <w:jc w:val="both"/>
        <w:rPr>
          <w:color w:val="222222"/>
        </w:rPr>
      </w:pPr>
    </w:p>
    <w:p w14:paraId="69C81EA4" w14:textId="77777777" w:rsidR="00094723" w:rsidRDefault="00094723" w:rsidP="00094723">
      <w:pPr>
        <w:pStyle w:val="Normal0"/>
        <w:spacing w:after="240"/>
        <w:jc w:val="both"/>
        <w:rPr>
          <w:b/>
          <w:bCs/>
          <w:color w:val="222222"/>
        </w:rPr>
      </w:pPr>
      <w:r w:rsidRPr="1BABD543">
        <w:rPr>
          <w:color w:val="222222"/>
        </w:rPr>
        <w:t xml:space="preserve">– </w:t>
      </w:r>
      <w:r w:rsidRPr="1BABD543">
        <w:rPr>
          <w:i/>
          <w:iCs/>
          <w:color w:val="222222"/>
        </w:rPr>
        <w:t xml:space="preserve">Jestem przekonany, że dzięki dogodnej lokalizacji nowego </w:t>
      </w:r>
      <w:proofErr w:type="spellStart"/>
      <w:r w:rsidRPr="1BABD543">
        <w:rPr>
          <w:i/>
          <w:iCs/>
          <w:color w:val="222222"/>
        </w:rPr>
        <w:t>Olejomatu</w:t>
      </w:r>
      <w:proofErr w:type="spellEnd"/>
      <w:r w:rsidRPr="1BABD543">
        <w:rPr>
          <w:i/>
          <w:iCs/>
          <w:color w:val="222222"/>
        </w:rPr>
        <w:t xml:space="preserve"> także mieszkańcy Powiatu Płockiego włączą się w zbiórkę oleju spożywczego. Społeczeństwo ma coraz większą wiedzę i świadomość, jak ważna dla Polski jest transformacja energetyczna. Nowe rozwiązania, takie jak zbiórka UCO od gospodarstw domowych oraz prowadzone kampanie edukacyjne sprawiają, że region płocki jest wzorem transformacji energetycznej dla całej Polski</w:t>
      </w:r>
      <w:r w:rsidRPr="1BABD543">
        <w:rPr>
          <w:color w:val="222222"/>
        </w:rPr>
        <w:t xml:space="preserve"> – mówi Piotr Wąsik, Dyrektor Wydziału Środowiska, Starostwo Powiatowe w Płocku.</w:t>
      </w:r>
    </w:p>
    <w:p w14:paraId="3D4C7AE8" w14:textId="77777777" w:rsidR="00094723" w:rsidRDefault="00094723" w:rsidP="00094723">
      <w:pPr>
        <w:pStyle w:val="Normal0"/>
        <w:jc w:val="both"/>
        <w:rPr>
          <w:b/>
          <w:bCs/>
          <w:color w:val="222222"/>
        </w:rPr>
      </w:pPr>
      <w:r w:rsidRPr="1BABD543">
        <w:rPr>
          <w:color w:val="222222"/>
        </w:rPr>
        <w:t xml:space="preserve">– </w:t>
      </w:r>
      <w:r w:rsidRPr="1BABD543">
        <w:rPr>
          <w:i/>
          <w:iCs/>
          <w:color w:val="222222"/>
        </w:rPr>
        <w:t xml:space="preserve">Z doświadczenia wiemy, że dobrze dobrana lokalizacja ułatwia oddawanie UCO. Płock od początku odgrywa ważną rolę w rozwoju naszego systemu. Mieszkańcy korzystają już z pięciu urządzeń, a teraz jako pierwsi będą mogli oddawać olej także w </w:t>
      </w:r>
      <w:proofErr w:type="spellStart"/>
      <w:r w:rsidRPr="1BABD543">
        <w:rPr>
          <w:i/>
          <w:iCs/>
          <w:color w:val="222222"/>
        </w:rPr>
        <w:t>Olejomacie</w:t>
      </w:r>
      <w:proofErr w:type="spellEnd"/>
      <w:r w:rsidRPr="1BABD543">
        <w:rPr>
          <w:i/>
          <w:iCs/>
          <w:color w:val="222222"/>
        </w:rPr>
        <w:t xml:space="preserve"> na stacji paliw ORLEN. To kolejny krok w budowaniu wygodnej i dostępnej sieci zbiórki zużytego oleju spożywczego z gospodarstw domowych</w:t>
      </w:r>
      <w:r w:rsidRPr="1BABD543">
        <w:rPr>
          <w:color w:val="222222"/>
        </w:rPr>
        <w:t xml:space="preserve"> – mówi Małgorzata Rdest, inicjatorka projektu </w:t>
      </w:r>
      <w:proofErr w:type="spellStart"/>
      <w:r w:rsidRPr="1BABD543">
        <w:rPr>
          <w:color w:val="222222"/>
        </w:rPr>
        <w:t>Olejomaty</w:t>
      </w:r>
      <w:proofErr w:type="spellEnd"/>
      <w:r w:rsidRPr="1BABD543">
        <w:rPr>
          <w:color w:val="222222"/>
        </w:rPr>
        <w:t xml:space="preserve"> i wiceprezes zarządu EMKA OIL.</w:t>
      </w:r>
    </w:p>
    <w:p w14:paraId="3A13DD64" w14:textId="77777777" w:rsidR="00094723" w:rsidRDefault="00094723" w:rsidP="00094723">
      <w:pPr>
        <w:pStyle w:val="Normal0"/>
        <w:jc w:val="both"/>
        <w:rPr>
          <w:color w:val="222222"/>
        </w:rPr>
      </w:pPr>
      <w:r w:rsidRPr="1BABD543">
        <w:rPr>
          <w:color w:val="222222"/>
        </w:rPr>
        <w:t xml:space="preserve"> </w:t>
      </w:r>
    </w:p>
    <w:p w14:paraId="04138433" w14:textId="77777777" w:rsidR="00094723" w:rsidRDefault="00094723" w:rsidP="00094723">
      <w:pPr>
        <w:pStyle w:val="Normal0"/>
        <w:jc w:val="both"/>
        <w:rPr>
          <w:color w:val="222222"/>
        </w:rPr>
      </w:pPr>
    </w:p>
    <w:p w14:paraId="10ABD87E" w14:textId="77777777" w:rsidR="00094723" w:rsidRDefault="00094723" w:rsidP="00094723">
      <w:pPr>
        <w:pStyle w:val="Normal0"/>
        <w:jc w:val="both"/>
        <w:rPr>
          <w:color w:val="222222"/>
        </w:rPr>
      </w:pPr>
    </w:p>
    <w:p w14:paraId="43B31AAE" w14:textId="77777777" w:rsidR="00094723" w:rsidRDefault="00094723" w:rsidP="00094723">
      <w:pPr>
        <w:pStyle w:val="Normal0"/>
        <w:jc w:val="both"/>
        <w:rPr>
          <w:color w:val="222222"/>
        </w:rPr>
      </w:pPr>
    </w:p>
    <w:p w14:paraId="070A0935" w14:textId="77777777" w:rsidR="00094723" w:rsidRDefault="00094723" w:rsidP="00094723">
      <w:pPr>
        <w:pStyle w:val="Normal0"/>
        <w:jc w:val="both"/>
        <w:rPr>
          <w:color w:val="222222"/>
        </w:rPr>
      </w:pPr>
    </w:p>
    <w:p w14:paraId="2B5ADC04" w14:textId="77777777" w:rsidR="00094723" w:rsidRDefault="00094723" w:rsidP="00094723">
      <w:pPr>
        <w:pStyle w:val="Normal0"/>
        <w:jc w:val="both"/>
        <w:rPr>
          <w:color w:val="222222"/>
        </w:rPr>
      </w:pPr>
    </w:p>
    <w:p w14:paraId="27210744" w14:textId="270FFC9D" w:rsidR="00094723" w:rsidRDefault="00094723" w:rsidP="00094723">
      <w:pPr>
        <w:pStyle w:val="Normal0"/>
        <w:jc w:val="both"/>
      </w:pPr>
      <w:r w:rsidRPr="1BABD543">
        <w:rPr>
          <w:color w:val="222222"/>
        </w:rPr>
        <w:t>Zużyty olej spożywczy nie powinien trafiać do zlewu ani toalety. Jak wynika z badania EMKA OIL „Co Polacy wiedzą o recyklingu oleju?”, 28,7% respondentów przyznało, że w ich gospodarstwach domowych olej po smażeniu trafia do kanalizacji. Wylewany do odpływu tłuszcz osadza się na wewnętrznych ścianach rur, łączy z innymi zanieczyszczeniami i może prowadzić do zatorów. Utrudnia również proces oczyszczania ścieków.</w:t>
      </w:r>
    </w:p>
    <w:p w14:paraId="39208F8C" w14:textId="77777777" w:rsidR="00094723" w:rsidRDefault="00094723" w:rsidP="00094723">
      <w:pPr>
        <w:pStyle w:val="Normal0"/>
        <w:jc w:val="both"/>
        <w:rPr>
          <w:color w:val="222222"/>
        </w:rPr>
      </w:pPr>
    </w:p>
    <w:p w14:paraId="312FD184" w14:textId="77777777" w:rsidR="00094723" w:rsidRDefault="00094723" w:rsidP="00094723">
      <w:pPr>
        <w:pStyle w:val="Normal0"/>
        <w:spacing w:after="240"/>
        <w:jc w:val="both"/>
        <w:rPr>
          <w:b/>
          <w:bCs/>
          <w:color w:val="222222"/>
        </w:rPr>
      </w:pPr>
      <w:r w:rsidRPr="1BABD543">
        <w:rPr>
          <w:color w:val="222222"/>
        </w:rPr>
        <w:t xml:space="preserve">– </w:t>
      </w:r>
      <w:r w:rsidRPr="1BABD543">
        <w:rPr>
          <w:i/>
          <w:iCs/>
          <w:color w:val="222222"/>
        </w:rPr>
        <w:t>Nadmiar zużytego oleju spożywczego trafiającego do kanalizacji może negatywnie wpływać na funkcjonowanie całego systemu odbioru ścieków. W kanalizacji stężały tłuszcz - łącząc się z innymi odpadami, może powodować zatykanie się rur, co w skrajnych sytuacjach prowadzi do cofnięcia się ścieków i na przykład zalania mieszkania czy piwnicy. Tłuszcze dopływające do przepompowni i oczyszczalni ścieków, oblepiając pompy i urządzenia technologiczne, mogą być przyczyną bardzo poważnych, kosztownych w ich usuwaniu awarii. Jako przedsiębiorstwo wodociągowe chcemy - nie tylko zwracać uwagę na ten problem, ale również wskazywać mieszkańcom proste, rozwiązania w zakresie zagospodarowania tłuszczów</w:t>
      </w:r>
      <w:r w:rsidRPr="1BABD543">
        <w:rPr>
          <w:color w:val="222222"/>
        </w:rPr>
        <w:t xml:space="preserve"> – mówi Andrzej Wiśniewski, Prezes Zarządu Wodociągów Płockich.</w:t>
      </w:r>
    </w:p>
    <w:p w14:paraId="12857EC3" w14:textId="77777777" w:rsidR="00094723" w:rsidRDefault="00094723" w:rsidP="00094723">
      <w:pPr>
        <w:pStyle w:val="Normal0"/>
        <w:spacing w:after="240"/>
        <w:jc w:val="both"/>
        <w:rPr>
          <w:color w:val="222222"/>
        </w:rPr>
      </w:pPr>
      <w:r w:rsidRPr="1BABD543">
        <w:rPr>
          <w:color w:val="222222"/>
        </w:rPr>
        <w:t xml:space="preserve">Uruchomieniu </w:t>
      </w:r>
      <w:proofErr w:type="spellStart"/>
      <w:r w:rsidRPr="1BABD543">
        <w:rPr>
          <w:color w:val="222222"/>
        </w:rPr>
        <w:t>Olejomatu</w:t>
      </w:r>
      <w:proofErr w:type="spellEnd"/>
      <w:r w:rsidRPr="1BABD543">
        <w:rPr>
          <w:color w:val="222222"/>
        </w:rPr>
        <w:t xml:space="preserve"> na stacji paliw ORLEN towarzyszy trzymiesięczna akcja promocyjna. Osoby, które w tym czasie prawidłowo oddadzą butelkę ze zużytym olejem spożywczym w jednym z płockich </w:t>
      </w:r>
      <w:proofErr w:type="spellStart"/>
      <w:r>
        <w:rPr>
          <w:color w:val="222222"/>
        </w:rPr>
        <w:t>O</w:t>
      </w:r>
      <w:r w:rsidRPr="1BABD543">
        <w:rPr>
          <w:color w:val="222222"/>
        </w:rPr>
        <w:t>lejomatów</w:t>
      </w:r>
      <w:proofErr w:type="spellEnd"/>
      <w:r w:rsidRPr="1BABD543">
        <w:rPr>
          <w:color w:val="222222"/>
        </w:rPr>
        <w:t>, otrzymają kod kreskowy umożliwiający odbiór hot doga albo kawy do wyboru. Kod promocyjny będzie można wykorzystać na stacjach ORLEN znajdujących się na terenie miasta Płocka.</w:t>
      </w:r>
    </w:p>
    <w:p w14:paraId="265CAF18" w14:textId="77777777" w:rsidR="00094723" w:rsidRDefault="00094723" w:rsidP="00094723">
      <w:pPr>
        <w:pStyle w:val="Normal0"/>
        <w:jc w:val="both"/>
        <w:rPr>
          <w:color w:val="222222"/>
        </w:rPr>
      </w:pPr>
      <w:r w:rsidRPr="1BABD543">
        <w:rPr>
          <w:color w:val="222222"/>
        </w:rPr>
        <w:t xml:space="preserve">W Płocku prowadzona jest także akcja „Przekaż punkty szkole”. Użytkownicy aplikacji </w:t>
      </w:r>
      <w:proofErr w:type="spellStart"/>
      <w:r w:rsidRPr="1BABD543">
        <w:rPr>
          <w:color w:val="222222"/>
        </w:rPr>
        <w:t>Olejomaty</w:t>
      </w:r>
      <w:proofErr w:type="spellEnd"/>
      <w:r w:rsidRPr="1BABD543">
        <w:rPr>
          <w:color w:val="222222"/>
        </w:rPr>
        <w:t xml:space="preserve"> mogą przekazać zgromadzone punkty wybranej placówce edukacyjnej uczestniczącej w programie. Zebrane punkty szkoły i przedszkola będą mogły wymienić na nagrody. Akcja angażuje dzieci, rodziców i nauczycieli, a jednocześnie wspiera edukację dotyczącą właściwego postępowania ze zużytym olejem spożywczym.</w:t>
      </w:r>
    </w:p>
    <w:p w14:paraId="4CB604A8" w14:textId="77777777" w:rsidR="00094723" w:rsidRDefault="00094723" w:rsidP="00094723">
      <w:pPr>
        <w:pStyle w:val="Nagwek3"/>
        <w:keepNext w:val="0"/>
        <w:keepLines w:val="0"/>
        <w:spacing w:before="280"/>
        <w:jc w:val="both"/>
        <w:rPr>
          <w:b/>
          <w:bCs/>
          <w:color w:val="000000"/>
          <w:sz w:val="18"/>
          <w:szCs w:val="18"/>
        </w:rPr>
      </w:pPr>
      <w:bookmarkStart w:id="0" w:name="_heading=h.852dmd3aep04" w:colFirst="0" w:colLast="0"/>
      <w:bookmarkEnd w:id="0"/>
      <w:r>
        <w:rPr>
          <w:b/>
          <w:bCs/>
          <w:color w:val="000000"/>
          <w:sz w:val="18"/>
          <w:szCs w:val="18"/>
        </w:rPr>
        <w:t xml:space="preserve">O </w:t>
      </w:r>
      <w:proofErr w:type="spellStart"/>
      <w:r>
        <w:rPr>
          <w:b/>
          <w:bCs/>
          <w:color w:val="000000"/>
          <w:sz w:val="18"/>
          <w:szCs w:val="18"/>
        </w:rPr>
        <w:t>Olejomatach</w:t>
      </w:r>
      <w:proofErr w:type="spellEnd"/>
    </w:p>
    <w:p w14:paraId="7DDD922B" w14:textId="77777777" w:rsidR="00094723" w:rsidRDefault="00094723" w:rsidP="00094723">
      <w:pPr>
        <w:pStyle w:val="Normal0"/>
        <w:spacing w:before="240" w:after="240"/>
        <w:jc w:val="both"/>
        <w:rPr>
          <w:sz w:val="18"/>
          <w:szCs w:val="18"/>
        </w:rPr>
      </w:pPr>
      <w:proofErr w:type="spellStart"/>
      <w:r w:rsidRPr="1BABD543">
        <w:rPr>
          <w:sz w:val="18"/>
          <w:szCs w:val="18"/>
        </w:rPr>
        <w:t>Olejomaty</w:t>
      </w:r>
      <w:proofErr w:type="spellEnd"/>
      <w:r w:rsidRPr="1BABD543">
        <w:rPr>
          <w:sz w:val="18"/>
          <w:szCs w:val="18"/>
        </w:rPr>
        <w:t xml:space="preserve"> są częścią Ogólnopolskiego Systemu Zbiórki Zużytego Oleju Spożywczego rozwijanego przez EMKA </w:t>
      </w:r>
      <w:proofErr w:type="spellStart"/>
      <w:r w:rsidRPr="1BABD543">
        <w:rPr>
          <w:sz w:val="18"/>
          <w:szCs w:val="18"/>
        </w:rPr>
        <w:t>Oil</w:t>
      </w:r>
      <w:proofErr w:type="spellEnd"/>
      <w:r w:rsidRPr="1BABD543">
        <w:rPr>
          <w:sz w:val="18"/>
          <w:szCs w:val="18"/>
        </w:rPr>
        <w:t>. System obejmuje urządzenia do wydawania i przyjmowania specjalnych butelek, aplikację dla użytkowników, odbiór zebranego oleju, transport do wyspecjalizowanych instalacji oraz przekazanie surowca do dalszego przetworzenia. Projekt został uruchomiony w 2024 roku jako odpowiedź na brak wygodnego systemu zbiórki zużytego oleju spożywczego z gospodarstw domowych. Jest rozwijany we współpracy z samorządami, instytucjami publicznymi oraz partnerami biznesowymi.</w:t>
      </w:r>
    </w:p>
    <w:p w14:paraId="383D8677" w14:textId="77777777" w:rsidR="00094723" w:rsidRDefault="00094723" w:rsidP="00094723">
      <w:pPr>
        <w:pStyle w:val="Normal0"/>
        <w:spacing w:after="160"/>
        <w:jc w:val="both"/>
        <w:rPr>
          <w:b/>
          <w:bCs/>
          <w:sz w:val="18"/>
          <w:szCs w:val="18"/>
        </w:rPr>
      </w:pPr>
      <w:r w:rsidRPr="1BABD543">
        <w:rPr>
          <w:b/>
          <w:bCs/>
          <w:sz w:val="18"/>
          <w:szCs w:val="18"/>
        </w:rPr>
        <w:t>O Firmie</w:t>
      </w:r>
    </w:p>
    <w:p w14:paraId="2B5C4D09" w14:textId="77777777" w:rsidR="00094723" w:rsidRDefault="00094723" w:rsidP="00094723">
      <w:pPr>
        <w:pStyle w:val="Normal0"/>
        <w:spacing w:after="160"/>
        <w:jc w:val="both"/>
        <w:rPr>
          <w:sz w:val="18"/>
          <w:szCs w:val="18"/>
        </w:rPr>
      </w:pPr>
      <w:r w:rsidRPr="1BABD543">
        <w:rPr>
          <w:sz w:val="18"/>
          <w:szCs w:val="18"/>
        </w:rPr>
        <w:t>EMKA S.A. to jedna z wiodących firm w Polsce zajmujących się unieszkodliwianiem odpadów medycznych i weterynaryjnych. Jej początki sięgają 1992 roku. Od 2000 roku firma specjalizuje się w odbiorze, transporcie i unieszkodliwianiu odpadów, wprowadzając nowoczesne rozwiązania technologiczne i organizacyjne, które wyznaczyły nowe standardy w branży. Dzięki innowacyjności, elastyczności oraz kompleksowemu podejściu do obsługi klienta, EMKA S.A. zdobyła reputację pioniera w gospodarce odpadami medycznymi. Doświadczony zespół i wysoki poziom serwisu sprawiają, że firma nie tylko spełnia, ale często przewyższa oczekiwania klientów, przyczyniając się do zrównoważonego rozwoju i ochrony środowiska. Bazując na doświadczeniu w branży odpadów, firma rozszerzyła swoją działalność o odpady warsztatowe, oferując kompleksową obsługę warsztatów samochodowych w zakresie odbioru, transportu i unieszkodliwiania odpadów.</w:t>
      </w:r>
    </w:p>
    <w:p w14:paraId="0F0428E4" w14:textId="77777777" w:rsidR="00094723" w:rsidRDefault="00094723" w:rsidP="00094723">
      <w:pPr>
        <w:pStyle w:val="Normal0"/>
        <w:jc w:val="both"/>
        <w:rPr>
          <w:b/>
          <w:bCs/>
          <w:sz w:val="18"/>
          <w:szCs w:val="18"/>
        </w:rPr>
      </w:pPr>
      <w:r w:rsidRPr="1BABD543">
        <w:rPr>
          <w:b/>
          <w:bCs/>
          <w:sz w:val="18"/>
          <w:szCs w:val="18"/>
        </w:rPr>
        <w:lastRenderedPageBreak/>
        <w:t xml:space="preserve"> </w:t>
      </w:r>
    </w:p>
    <w:p w14:paraId="5380878C" w14:textId="77777777" w:rsidR="00094723" w:rsidRDefault="00094723" w:rsidP="00094723">
      <w:pPr>
        <w:pStyle w:val="Normal0"/>
        <w:spacing w:after="160"/>
        <w:jc w:val="both"/>
        <w:rPr>
          <w:b/>
          <w:bCs/>
          <w:sz w:val="18"/>
          <w:szCs w:val="18"/>
        </w:rPr>
      </w:pPr>
    </w:p>
    <w:p w14:paraId="4C6AB414" w14:textId="77777777" w:rsidR="00AA2FD8" w:rsidRDefault="00AA2FD8" w:rsidP="00094723">
      <w:pPr>
        <w:pStyle w:val="Normal0"/>
        <w:spacing w:after="160"/>
        <w:jc w:val="both"/>
        <w:rPr>
          <w:b/>
          <w:bCs/>
          <w:sz w:val="18"/>
          <w:szCs w:val="18"/>
        </w:rPr>
      </w:pPr>
    </w:p>
    <w:p w14:paraId="2DA16568" w14:textId="0E905E5B" w:rsidR="00094723" w:rsidRDefault="00094723" w:rsidP="00094723">
      <w:pPr>
        <w:pStyle w:val="Normal0"/>
        <w:spacing w:after="160"/>
        <w:jc w:val="both"/>
        <w:rPr>
          <w:b/>
          <w:bCs/>
          <w:sz w:val="18"/>
          <w:szCs w:val="18"/>
        </w:rPr>
      </w:pPr>
      <w:r w:rsidRPr="1BABD543">
        <w:rPr>
          <w:b/>
          <w:bCs/>
          <w:sz w:val="18"/>
          <w:szCs w:val="18"/>
        </w:rPr>
        <w:t>Kontakt dla mediów:</w:t>
      </w:r>
    </w:p>
    <w:p w14:paraId="23BC1190" w14:textId="77777777" w:rsidR="00094723" w:rsidRDefault="00094723" w:rsidP="00094723">
      <w:pPr>
        <w:pStyle w:val="Normal0"/>
        <w:spacing w:after="120"/>
        <w:jc w:val="both"/>
        <w:rPr>
          <w:sz w:val="18"/>
          <w:szCs w:val="18"/>
        </w:rPr>
      </w:pPr>
      <w:r w:rsidRPr="1BABD543">
        <w:rPr>
          <w:sz w:val="18"/>
          <w:szCs w:val="18"/>
        </w:rPr>
        <w:t xml:space="preserve">Julia </w:t>
      </w:r>
      <w:proofErr w:type="spellStart"/>
      <w:r w:rsidRPr="1BABD543">
        <w:rPr>
          <w:sz w:val="18"/>
          <w:szCs w:val="18"/>
        </w:rPr>
        <w:t>Knychała</w:t>
      </w:r>
      <w:proofErr w:type="spellEnd"/>
    </w:p>
    <w:p w14:paraId="00FA7F6F" w14:textId="77777777" w:rsidR="00094723" w:rsidRDefault="00094723" w:rsidP="00094723">
      <w:pPr>
        <w:pStyle w:val="Normal0"/>
        <w:spacing w:after="120"/>
        <w:jc w:val="both"/>
        <w:rPr>
          <w:sz w:val="18"/>
          <w:szCs w:val="18"/>
        </w:rPr>
      </w:pPr>
      <w:r w:rsidRPr="1BABD543">
        <w:rPr>
          <w:sz w:val="18"/>
          <w:szCs w:val="18"/>
        </w:rPr>
        <w:t>Tel: +48 796 990 064</w:t>
      </w:r>
    </w:p>
    <w:p w14:paraId="24F768B1" w14:textId="77777777" w:rsidR="00094723" w:rsidRDefault="00094723" w:rsidP="00094723">
      <w:pPr>
        <w:pStyle w:val="Normal0"/>
        <w:spacing w:after="120"/>
        <w:jc w:val="both"/>
        <w:rPr>
          <w:sz w:val="18"/>
          <w:szCs w:val="18"/>
        </w:rPr>
      </w:pPr>
      <w:r w:rsidRPr="1BABD543">
        <w:rPr>
          <w:sz w:val="18"/>
          <w:szCs w:val="18"/>
        </w:rPr>
        <w:t>E-mail: julia.knychala@goodonepr.pl</w:t>
      </w:r>
    </w:p>
    <w:p w14:paraId="42781DF3" w14:textId="77777777" w:rsidR="00094723" w:rsidRDefault="00094723" w:rsidP="00094723">
      <w:pPr>
        <w:pStyle w:val="Normal0"/>
        <w:spacing w:after="120"/>
        <w:jc w:val="both"/>
        <w:rPr>
          <w:sz w:val="18"/>
          <w:szCs w:val="18"/>
        </w:rPr>
      </w:pPr>
      <w:r w:rsidRPr="1BABD543">
        <w:rPr>
          <w:sz w:val="18"/>
          <w:szCs w:val="18"/>
        </w:rPr>
        <w:t xml:space="preserve"> </w:t>
      </w:r>
    </w:p>
    <w:p w14:paraId="1521DBD8" w14:textId="77777777" w:rsidR="00094723" w:rsidRDefault="00094723" w:rsidP="00094723">
      <w:pPr>
        <w:pStyle w:val="Normal0"/>
        <w:spacing w:after="120"/>
        <w:jc w:val="both"/>
        <w:rPr>
          <w:sz w:val="18"/>
          <w:szCs w:val="18"/>
        </w:rPr>
      </w:pPr>
      <w:r w:rsidRPr="1BABD543">
        <w:rPr>
          <w:sz w:val="18"/>
          <w:szCs w:val="18"/>
        </w:rPr>
        <w:t>Ewelina Jaskuła</w:t>
      </w:r>
    </w:p>
    <w:p w14:paraId="4EFBA01F" w14:textId="77777777" w:rsidR="00094723" w:rsidRDefault="00094723" w:rsidP="00094723">
      <w:pPr>
        <w:pStyle w:val="Normal0"/>
        <w:spacing w:after="120"/>
        <w:jc w:val="both"/>
        <w:rPr>
          <w:sz w:val="18"/>
          <w:szCs w:val="18"/>
        </w:rPr>
      </w:pPr>
      <w:r w:rsidRPr="1BABD543">
        <w:rPr>
          <w:sz w:val="18"/>
          <w:szCs w:val="18"/>
        </w:rPr>
        <w:t>Tel: +48 665 339 877</w:t>
      </w:r>
    </w:p>
    <w:p w14:paraId="263A9703" w14:textId="77777777" w:rsidR="00094723" w:rsidRDefault="00094723" w:rsidP="00094723">
      <w:pPr>
        <w:pStyle w:val="Normal0"/>
        <w:spacing w:after="120"/>
        <w:jc w:val="both"/>
        <w:rPr>
          <w:sz w:val="18"/>
          <w:szCs w:val="18"/>
        </w:rPr>
      </w:pPr>
      <w:r w:rsidRPr="1BABD543">
        <w:rPr>
          <w:sz w:val="18"/>
          <w:szCs w:val="18"/>
        </w:rPr>
        <w:t>E-mail: ewelina.jaskula@goodonepr.pl</w:t>
      </w:r>
    </w:p>
    <w:p w14:paraId="0000003E" w14:textId="65968F9F" w:rsidR="004E5079" w:rsidRDefault="004E5079" w:rsidP="00094723"/>
    <w:p w14:paraId="06583553" w14:textId="77777777" w:rsidR="00094723" w:rsidRDefault="00094723" w:rsidP="00094723"/>
    <w:p w14:paraId="56762828" w14:textId="77777777" w:rsidR="00094723" w:rsidRDefault="00094723" w:rsidP="00094723"/>
    <w:p w14:paraId="33B2B540" w14:textId="77777777" w:rsidR="00094723" w:rsidRPr="00094723" w:rsidRDefault="00094723" w:rsidP="00094723"/>
    <w:sectPr w:rsidR="00094723" w:rsidRPr="00094723">
      <w:headerReference w:type="default" r:id="rId8"/>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28CA1" w14:textId="77777777" w:rsidR="00D1652E" w:rsidRDefault="00D1652E">
      <w:pPr>
        <w:spacing w:line="240" w:lineRule="auto"/>
      </w:pPr>
      <w:r>
        <w:separator/>
      </w:r>
    </w:p>
  </w:endnote>
  <w:endnote w:type="continuationSeparator" w:id="0">
    <w:p w14:paraId="75C43079" w14:textId="77777777" w:rsidR="00D1652E" w:rsidRDefault="00D165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B4472F99-4AC3-4B43-A1F5-94C075913F05}"/>
  </w:font>
  <w:font w:name="Cambria">
    <w:panose1 w:val="02040503050406030204"/>
    <w:charset w:val="EE"/>
    <w:family w:val="roman"/>
    <w:pitch w:val="variable"/>
    <w:sig w:usb0="E00006FF" w:usb1="420024FF" w:usb2="02000000" w:usb3="00000000" w:csb0="0000019F" w:csb1="00000000"/>
    <w:embedRegular r:id="rId2" w:fontKey="{CC3CA15D-7858-4BFE-BDF1-5834EFF55BE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28EB0" w14:textId="77777777" w:rsidR="00D1652E" w:rsidRDefault="00D1652E">
      <w:pPr>
        <w:spacing w:line="240" w:lineRule="auto"/>
      </w:pPr>
      <w:r>
        <w:separator/>
      </w:r>
    </w:p>
  </w:footnote>
  <w:footnote w:type="continuationSeparator" w:id="0">
    <w:p w14:paraId="7480D1D8" w14:textId="77777777" w:rsidR="00D1652E" w:rsidRDefault="00D165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F" w14:textId="4D497F29" w:rsidR="004E5079" w:rsidRDefault="00094723">
    <w:pPr>
      <w:pStyle w:val="Normal0"/>
    </w:pPr>
    <w:r>
      <w:rPr>
        <w:noProof/>
      </w:rPr>
      <w:drawing>
        <wp:anchor distT="0" distB="0" distL="0" distR="0" simplePos="0" relativeHeight="251658240" behindDoc="1" locked="0" layoutInCell="1" hidden="0" allowOverlap="1" wp14:anchorId="553A2198" wp14:editId="1BE08661">
          <wp:simplePos x="0" y="0"/>
          <wp:positionH relativeFrom="column">
            <wp:posOffset>-909320</wp:posOffset>
          </wp:positionH>
          <wp:positionV relativeFrom="paragraph">
            <wp:posOffset>-454660</wp:posOffset>
          </wp:positionV>
          <wp:extent cx="7559675" cy="1068959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9675" cy="1068959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1648D"/>
    <w:multiLevelType w:val="multilevel"/>
    <w:tmpl w:val="82046C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4353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E17A32"/>
    <w:rsid w:val="00094723"/>
    <w:rsid w:val="004E5079"/>
    <w:rsid w:val="00710C6E"/>
    <w:rsid w:val="007210C8"/>
    <w:rsid w:val="00770BE6"/>
    <w:rsid w:val="007879F9"/>
    <w:rsid w:val="00AA2FD8"/>
    <w:rsid w:val="00D1652E"/>
    <w:rsid w:val="03720E06"/>
    <w:rsid w:val="1BABD543"/>
    <w:rsid w:val="20E17A32"/>
    <w:rsid w:val="28E47B61"/>
    <w:rsid w:val="2BAEB456"/>
    <w:rsid w:val="3595F5EB"/>
    <w:rsid w:val="37535F96"/>
    <w:rsid w:val="3AEEC3B4"/>
    <w:rsid w:val="515D885E"/>
    <w:rsid w:val="55EBC89A"/>
    <w:rsid w:val="602ED58D"/>
    <w:rsid w:val="692DBE93"/>
    <w:rsid w:val="7659CD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2C563"/>
  <w15:docId w15:val="{C4A7865B-8CF1-4DEA-9323-42E93E13B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unhideWhenUsed/>
    <w:qFormat/>
    <w:pPr>
      <w:keepNext/>
      <w:keepLines/>
      <w:spacing w:before="360" w:after="120"/>
      <w:outlineLvl w:val="1"/>
    </w:pPr>
    <w:rPr>
      <w:sz w:val="32"/>
      <w:szCs w:val="32"/>
    </w:rPr>
  </w:style>
  <w:style w:type="paragraph" w:styleId="Nagwek3">
    <w:name w:val="heading 3"/>
    <w:basedOn w:val="Normalny"/>
    <w:next w:val="Normalny"/>
    <w:uiPriority w:val="9"/>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uiPriority w:val="10"/>
    <w:qFormat/>
    <w:pPr>
      <w:keepNext/>
      <w:keepLines/>
      <w:spacing w:after="60"/>
    </w:pPr>
    <w:rPr>
      <w:sz w:val="52"/>
      <w:szCs w:val="52"/>
    </w:rPr>
  </w:style>
  <w:style w:type="table" w:customStyle="1" w:styleId="NormalTable0">
    <w:name w:val="Normal Table0"/>
    <w:tblPr>
      <w:tblCellMar>
        <w:top w:w="100" w:type="dxa"/>
        <w:left w:w="100" w:type="dxa"/>
        <w:bottom w:w="100" w:type="dxa"/>
        <w:right w:w="100" w:type="dxa"/>
      </w:tblCellMar>
    </w:tblPr>
  </w:style>
  <w:style w:type="paragraph" w:customStyle="1" w:styleId="Normal0">
    <w:name w:val="Normal0"/>
  </w:style>
  <w:style w:type="paragraph" w:styleId="Podtytu">
    <w:name w:val="Subtitle"/>
    <w:basedOn w:val="Normal0"/>
    <w:next w:val="Normal0"/>
    <w:uiPriority w:val="11"/>
    <w:qFormat/>
    <w:pPr>
      <w:keepNext/>
      <w:keepLines/>
      <w:spacing w:after="320"/>
    </w:pPr>
    <w:rPr>
      <w:color w:val="666666"/>
      <w:sz w:val="30"/>
      <w:szCs w:val="30"/>
    </w:rPr>
  </w:style>
  <w:style w:type="character" w:styleId="Hipercze">
    <w:name w:val="Hyperlink"/>
    <w:basedOn w:val="Domylnaczcionkaakapitu"/>
    <w:uiPriority w:val="99"/>
    <w:unhideWhenUsed/>
    <w:rsid w:val="1BABD543"/>
    <w:rPr>
      <w:color w:val="0000FF"/>
      <w:u w:val="single"/>
    </w:rPr>
  </w:style>
  <w:style w:type="paragraph" w:styleId="Nagwek">
    <w:name w:val="header"/>
    <w:basedOn w:val="Normalny"/>
    <w:link w:val="NagwekZnak"/>
    <w:uiPriority w:val="99"/>
    <w:unhideWhenUsed/>
    <w:rsid w:val="00094723"/>
    <w:pPr>
      <w:tabs>
        <w:tab w:val="center" w:pos="4536"/>
        <w:tab w:val="right" w:pos="9072"/>
      </w:tabs>
      <w:spacing w:line="240" w:lineRule="auto"/>
    </w:pPr>
  </w:style>
  <w:style w:type="character" w:customStyle="1" w:styleId="NagwekZnak">
    <w:name w:val="Nagłówek Znak"/>
    <w:basedOn w:val="Domylnaczcionkaakapitu"/>
    <w:link w:val="Nagwek"/>
    <w:uiPriority w:val="99"/>
    <w:rsid w:val="00094723"/>
  </w:style>
  <w:style w:type="paragraph" w:styleId="Stopka">
    <w:name w:val="footer"/>
    <w:basedOn w:val="Normalny"/>
    <w:link w:val="StopkaZnak"/>
    <w:uiPriority w:val="99"/>
    <w:unhideWhenUsed/>
    <w:rsid w:val="00094723"/>
    <w:pPr>
      <w:tabs>
        <w:tab w:val="center" w:pos="4536"/>
        <w:tab w:val="right" w:pos="9072"/>
      </w:tabs>
      <w:spacing w:line="240" w:lineRule="auto"/>
    </w:pPr>
  </w:style>
  <w:style w:type="character" w:customStyle="1" w:styleId="StopkaZnak">
    <w:name w:val="Stopka Znak"/>
    <w:basedOn w:val="Domylnaczcionkaakapitu"/>
    <w:link w:val="Stopka"/>
    <w:uiPriority w:val="99"/>
    <w:rsid w:val="00094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J7Qyf5MVA3FOohHJ6LFlbPQyEw==">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1286</Words>
  <Characters>7716</Characters>
  <Application>Microsoft Office Word</Application>
  <DocSecurity>0</DocSecurity>
  <Lines>64</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Julia Knychala</cp:lastModifiedBy>
  <cp:revision>5</cp:revision>
  <dcterms:created xsi:type="dcterms:W3CDTF">2026-09-24T13:21:00Z</dcterms:created>
  <dcterms:modified xsi:type="dcterms:W3CDTF">2026-09-24T13:38:00Z</dcterms:modified>
</cp:coreProperties>
</file>