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9FEAB" w14:textId="77777777" w:rsidR="00595C95" w:rsidRDefault="00595C95" w:rsidP="002D3990">
      <w:pPr>
        <w:rPr>
          <w:rFonts w:ascii="Aptos" w:hAnsi="Aptos"/>
          <w:sz w:val="20"/>
          <w:szCs w:val="20"/>
        </w:rPr>
      </w:pPr>
    </w:p>
    <w:p w14:paraId="0D7260BB" w14:textId="77777777" w:rsidR="00595C95" w:rsidRDefault="00595C95" w:rsidP="00665794">
      <w:pPr>
        <w:jc w:val="right"/>
        <w:rPr>
          <w:rFonts w:ascii="Aptos" w:hAnsi="Aptos"/>
          <w:sz w:val="20"/>
          <w:szCs w:val="20"/>
        </w:rPr>
      </w:pPr>
    </w:p>
    <w:p w14:paraId="7572845C" w14:textId="677BA4E9" w:rsidR="005B4A1D" w:rsidRPr="00665794" w:rsidRDefault="00595C95" w:rsidP="00665794">
      <w:pPr>
        <w:jc w:val="right"/>
        <w:rPr>
          <w:rFonts w:ascii="Aptos" w:hAnsi="Aptos"/>
          <w:b/>
          <w:bCs/>
          <w:sz w:val="36"/>
          <w:szCs w:val="36"/>
        </w:rPr>
      </w:pPr>
      <w:r>
        <w:rPr>
          <w:rFonts w:ascii="Aptos" w:hAnsi="Aptos"/>
          <w:sz w:val="20"/>
          <w:szCs w:val="20"/>
        </w:rPr>
        <w:t>23</w:t>
      </w:r>
      <w:r w:rsidR="00115C6C" w:rsidRPr="00665794">
        <w:rPr>
          <w:rFonts w:ascii="Aptos" w:hAnsi="Aptos"/>
          <w:sz w:val="20"/>
          <w:szCs w:val="20"/>
        </w:rPr>
        <w:t>.09.2026 r., materiał prasowy</w:t>
      </w:r>
    </w:p>
    <w:p w14:paraId="5E16C03B" w14:textId="6EB913AC" w:rsidR="00C22E92" w:rsidRPr="004D6610" w:rsidRDefault="004D6610" w:rsidP="0001734D">
      <w:pPr>
        <w:jc w:val="center"/>
        <w:rPr>
          <w:rFonts w:ascii="Aptos" w:hAnsi="Aptos"/>
          <w:b/>
          <w:bCs/>
          <w:sz w:val="32"/>
          <w:szCs w:val="32"/>
        </w:rPr>
      </w:pPr>
      <w:r w:rsidRPr="004D6610">
        <w:rPr>
          <w:rFonts w:ascii="Aptos" w:hAnsi="Aptos"/>
          <w:b/>
          <w:bCs/>
          <w:sz w:val="32"/>
          <w:szCs w:val="32"/>
        </w:rPr>
        <w:t>N</w:t>
      </w:r>
      <w:r w:rsidR="00DF38B2">
        <w:rPr>
          <w:rFonts w:ascii="Aptos" w:hAnsi="Aptos"/>
          <w:b/>
          <w:bCs/>
          <w:sz w:val="32"/>
          <w:szCs w:val="32"/>
        </w:rPr>
        <w:t xml:space="preserve">owy </w:t>
      </w:r>
      <w:r w:rsidRPr="004D6610">
        <w:rPr>
          <w:rFonts w:ascii="Aptos" w:hAnsi="Aptos"/>
          <w:b/>
          <w:bCs/>
          <w:sz w:val="32"/>
          <w:szCs w:val="32"/>
        </w:rPr>
        <w:t>polski startup wchodzi na rynek. BOOKLOOP chce stworzyć największy marketplace dla używanych podręczników</w:t>
      </w:r>
    </w:p>
    <w:p w14:paraId="5A6A58F9" w14:textId="3E2B7460" w:rsidR="00061817" w:rsidRPr="00665794" w:rsidRDefault="00BF76E2" w:rsidP="00C22E92">
      <w:pPr>
        <w:jc w:val="both"/>
        <w:rPr>
          <w:rFonts w:ascii="Aptos" w:hAnsi="Aptos"/>
          <w:b/>
          <w:bCs/>
          <w:sz w:val="22"/>
          <w:szCs w:val="22"/>
        </w:rPr>
      </w:pPr>
      <w:r w:rsidRPr="00BF76E2">
        <w:rPr>
          <w:rFonts w:ascii="Aptos" w:hAnsi="Aptos"/>
          <w:b/>
          <w:bCs/>
          <w:sz w:val="22"/>
          <w:szCs w:val="22"/>
        </w:rPr>
        <w:t>We wrześniu wystartował BOOKLOOP –</w:t>
      </w:r>
      <w:r>
        <w:rPr>
          <w:rFonts w:ascii="Aptos" w:hAnsi="Aptos"/>
          <w:b/>
          <w:bCs/>
          <w:sz w:val="22"/>
          <w:szCs w:val="22"/>
        </w:rPr>
        <w:t xml:space="preserve"> najnowsza</w:t>
      </w:r>
      <w:r w:rsidRPr="00BF76E2">
        <w:rPr>
          <w:rFonts w:ascii="Aptos" w:hAnsi="Aptos"/>
          <w:b/>
          <w:bCs/>
          <w:sz w:val="22"/>
          <w:szCs w:val="22"/>
        </w:rPr>
        <w:t xml:space="preserve"> polska platforma C2C stworzona z myślą o drugim obiegu podręczników i materiałów edukacyjnych. Pomysł młodych twórców łączy wyspecjalizowany </w:t>
      </w:r>
      <w:r w:rsidRPr="1E687FFD">
        <w:rPr>
          <w:rFonts w:ascii="Aptos" w:hAnsi="Aptos"/>
          <w:b/>
          <w:bCs/>
          <w:sz w:val="22"/>
          <w:szCs w:val="22"/>
        </w:rPr>
        <w:t>marketplace, który ma ułatwić znalezienie konkretnego wydania czy materiału, ze społecznością, w której użytkownicy mogą dzielić się notatkami, sposobami nauki i doświadczeniami.</w:t>
      </w:r>
      <w:r w:rsidR="00E67252" w:rsidRPr="00E67252">
        <w:t xml:space="preserve"> </w:t>
      </w:r>
      <w:r w:rsidR="004F3FC8" w:rsidRPr="00E67252">
        <w:rPr>
          <w:rFonts w:ascii="Aptos" w:hAnsi="Aptos"/>
          <w:b/>
          <w:bCs/>
          <w:sz w:val="22"/>
          <w:szCs w:val="22"/>
        </w:rPr>
        <w:t xml:space="preserve">To </w:t>
      </w:r>
      <w:r w:rsidR="00C4554D">
        <w:rPr>
          <w:rFonts w:ascii="Aptos" w:hAnsi="Aptos"/>
          <w:b/>
          <w:bCs/>
          <w:sz w:val="22"/>
          <w:szCs w:val="22"/>
        </w:rPr>
        <w:t xml:space="preserve">również </w:t>
      </w:r>
      <w:r w:rsidR="004F3FC8" w:rsidRPr="00E67252">
        <w:rPr>
          <w:rFonts w:ascii="Aptos" w:hAnsi="Aptos"/>
          <w:b/>
          <w:bCs/>
          <w:sz w:val="22"/>
          <w:szCs w:val="22"/>
        </w:rPr>
        <w:t>odpowiedź na</w:t>
      </w:r>
      <w:r w:rsidR="004F3FC8">
        <w:rPr>
          <w:rFonts w:ascii="Aptos" w:hAnsi="Aptos"/>
          <w:b/>
          <w:bCs/>
          <w:sz w:val="22"/>
          <w:szCs w:val="22"/>
        </w:rPr>
        <w:t xml:space="preserve"> rozporoszony</w:t>
      </w:r>
      <w:r w:rsidR="004F3FC8" w:rsidRPr="00B33EBD">
        <w:t xml:space="preserve"> </w:t>
      </w:r>
      <w:r w:rsidR="004F3FC8" w:rsidRPr="00B33EBD">
        <w:rPr>
          <w:rFonts w:ascii="Aptos" w:hAnsi="Aptos"/>
          <w:b/>
          <w:bCs/>
          <w:sz w:val="22"/>
          <w:szCs w:val="22"/>
        </w:rPr>
        <w:t>rynek podręczników edukacyjnych</w:t>
      </w:r>
      <w:r w:rsidR="004F3FC8">
        <w:rPr>
          <w:rFonts w:ascii="Aptos" w:hAnsi="Aptos"/>
          <w:b/>
          <w:bCs/>
          <w:sz w:val="22"/>
          <w:szCs w:val="22"/>
        </w:rPr>
        <w:t xml:space="preserve">, którego wielkość wynosi </w:t>
      </w:r>
      <w:r w:rsidR="004F3FC8" w:rsidRPr="00B33EBD">
        <w:rPr>
          <w:rFonts w:ascii="Aptos" w:hAnsi="Aptos"/>
          <w:b/>
          <w:bCs/>
          <w:sz w:val="22"/>
          <w:szCs w:val="22"/>
        </w:rPr>
        <w:t>ponad 54 mln egzemplarzy rocznie, a jego wartość BOOKLOOP szacuj</w:t>
      </w:r>
      <w:r w:rsidR="00C4554D">
        <w:rPr>
          <w:rFonts w:ascii="Aptos" w:hAnsi="Aptos"/>
          <w:b/>
          <w:bCs/>
          <w:sz w:val="22"/>
          <w:szCs w:val="22"/>
        </w:rPr>
        <w:t>e</w:t>
      </w:r>
      <w:r w:rsidR="004F3FC8" w:rsidRPr="00B33EBD">
        <w:rPr>
          <w:rFonts w:ascii="Aptos" w:hAnsi="Aptos"/>
          <w:b/>
          <w:bCs/>
          <w:sz w:val="22"/>
          <w:szCs w:val="22"/>
        </w:rPr>
        <w:t xml:space="preserve"> na ponad 1,5 mld zł</w:t>
      </w:r>
      <w:r w:rsidR="00E67252" w:rsidRPr="00E67252">
        <w:rPr>
          <w:rFonts w:ascii="Aptos" w:hAnsi="Aptos"/>
          <w:b/>
          <w:bCs/>
          <w:sz w:val="22"/>
          <w:szCs w:val="22"/>
        </w:rPr>
        <w:t>.</w:t>
      </w:r>
      <w:r w:rsidRPr="1E687FFD">
        <w:rPr>
          <w:rStyle w:val="Odwoanieprzypisudolnego"/>
          <w:rFonts w:ascii="Aptos" w:hAnsi="Aptos"/>
          <w:b/>
          <w:bCs/>
          <w:sz w:val="22"/>
          <w:szCs w:val="22"/>
        </w:rPr>
        <w:footnoteReference w:id="1"/>
      </w:r>
      <w:r w:rsidR="001A035C" w:rsidRPr="1E687FFD">
        <w:rPr>
          <w:rFonts w:ascii="Aptos" w:hAnsi="Aptos"/>
          <w:b/>
          <w:bCs/>
          <w:sz w:val="22"/>
          <w:szCs w:val="22"/>
        </w:rPr>
        <w:t>.</w:t>
      </w:r>
      <w:r w:rsidR="7E2B6133" w:rsidRPr="1E687FFD">
        <w:rPr>
          <w:rFonts w:ascii="Aptos" w:hAnsi="Aptos"/>
          <w:b/>
          <w:bCs/>
          <w:sz w:val="22"/>
          <w:szCs w:val="22"/>
        </w:rPr>
        <w:t xml:space="preserve"> </w:t>
      </w:r>
      <w:r w:rsidR="4F50FE96" w:rsidRPr="1E687FFD">
        <w:rPr>
          <w:rFonts w:ascii="Aptos" w:hAnsi="Aptos"/>
          <w:b/>
          <w:bCs/>
          <w:sz w:val="22"/>
          <w:szCs w:val="22"/>
        </w:rPr>
        <w:t>Twórcy BOOKLOOP zakładają, że w pierwszym roku działalności platforma dotrze</w:t>
      </w:r>
      <w:r w:rsidR="005D1B61">
        <w:rPr>
          <w:rFonts w:ascii="Aptos" w:hAnsi="Aptos"/>
          <w:b/>
          <w:bCs/>
          <w:sz w:val="22"/>
          <w:szCs w:val="22"/>
        </w:rPr>
        <w:t xml:space="preserve"> </w:t>
      </w:r>
      <w:r w:rsidR="005D1B61" w:rsidRPr="005D1B61">
        <w:rPr>
          <w:rFonts w:ascii="Aptos" w:hAnsi="Aptos"/>
          <w:b/>
          <w:bCs/>
          <w:sz w:val="22"/>
          <w:szCs w:val="22"/>
        </w:rPr>
        <w:t xml:space="preserve">do </w:t>
      </w:r>
      <w:r w:rsidR="005D1B61">
        <w:rPr>
          <w:rFonts w:ascii="Aptos" w:hAnsi="Aptos"/>
          <w:b/>
          <w:bCs/>
          <w:sz w:val="22"/>
          <w:szCs w:val="22"/>
        </w:rPr>
        <w:t xml:space="preserve">około </w:t>
      </w:r>
      <w:r w:rsidR="005D1B61" w:rsidRPr="005D1B61">
        <w:rPr>
          <w:rFonts w:ascii="Aptos" w:hAnsi="Aptos"/>
          <w:b/>
          <w:bCs/>
          <w:sz w:val="22"/>
          <w:szCs w:val="22"/>
        </w:rPr>
        <w:t>20</w:t>
      </w:r>
      <w:r w:rsidR="005D1B61">
        <w:rPr>
          <w:rFonts w:ascii="Aptos" w:hAnsi="Aptos"/>
          <w:b/>
          <w:bCs/>
          <w:sz w:val="22"/>
          <w:szCs w:val="22"/>
        </w:rPr>
        <w:t>-</w:t>
      </w:r>
      <w:r w:rsidR="005D1B61" w:rsidRPr="005D1B61">
        <w:rPr>
          <w:rFonts w:ascii="Aptos" w:hAnsi="Aptos"/>
          <w:b/>
          <w:bCs/>
          <w:sz w:val="22"/>
          <w:szCs w:val="22"/>
        </w:rPr>
        <w:t xml:space="preserve">30 tys. użytkowników, a w kolejnych latach liczba ta może </w:t>
      </w:r>
      <w:r w:rsidR="00D676C9">
        <w:rPr>
          <w:rFonts w:ascii="Aptos" w:hAnsi="Aptos"/>
          <w:b/>
          <w:bCs/>
          <w:sz w:val="22"/>
          <w:szCs w:val="22"/>
        </w:rPr>
        <w:t>wz</w:t>
      </w:r>
      <w:r w:rsidR="005D1B61" w:rsidRPr="005D1B61">
        <w:rPr>
          <w:rFonts w:ascii="Aptos" w:hAnsi="Aptos"/>
          <w:b/>
          <w:bCs/>
          <w:sz w:val="22"/>
          <w:szCs w:val="22"/>
        </w:rPr>
        <w:t>rosnąć o 100</w:t>
      </w:r>
      <w:r w:rsidR="00D676C9">
        <w:rPr>
          <w:rFonts w:ascii="Aptos" w:hAnsi="Aptos"/>
          <w:b/>
          <w:bCs/>
          <w:sz w:val="22"/>
          <w:szCs w:val="22"/>
        </w:rPr>
        <w:t>-</w:t>
      </w:r>
      <w:r w:rsidR="005D1B61" w:rsidRPr="005D1B61">
        <w:rPr>
          <w:rFonts w:ascii="Aptos" w:hAnsi="Aptos"/>
          <w:b/>
          <w:bCs/>
          <w:sz w:val="22"/>
          <w:szCs w:val="22"/>
        </w:rPr>
        <w:t>200 proc. rok do roku.</w:t>
      </w:r>
    </w:p>
    <w:p w14:paraId="55689D6D" w14:textId="7115F431" w:rsidR="00BE6F15" w:rsidRPr="00597C10" w:rsidRDefault="00597C10" w:rsidP="004F6131">
      <w:pPr>
        <w:jc w:val="both"/>
        <w:rPr>
          <w:rFonts w:ascii="Aptos" w:hAnsi="Aptos"/>
          <w:b/>
          <w:bCs/>
          <w:sz w:val="22"/>
          <w:szCs w:val="22"/>
        </w:rPr>
      </w:pPr>
      <w:r w:rsidRPr="00597C10">
        <w:rPr>
          <w:rFonts w:ascii="Aptos" w:hAnsi="Aptos"/>
          <w:b/>
          <w:bCs/>
          <w:sz w:val="22"/>
          <w:szCs w:val="22"/>
        </w:rPr>
        <w:t>B</w:t>
      </w:r>
      <w:r>
        <w:rPr>
          <w:rFonts w:ascii="Aptos" w:hAnsi="Aptos"/>
          <w:b/>
          <w:bCs/>
          <w:sz w:val="22"/>
          <w:szCs w:val="22"/>
        </w:rPr>
        <w:t>OOKLOOP, czyli gdzie wiedza dostaje drugie życie</w:t>
      </w:r>
    </w:p>
    <w:p w14:paraId="4A7A97A8" w14:textId="01312517" w:rsidR="004F6131" w:rsidRPr="000E15CF" w:rsidRDefault="004F6131" w:rsidP="004F6131">
      <w:pPr>
        <w:jc w:val="both"/>
        <w:rPr>
          <w:rFonts w:ascii="Aptos" w:hAnsi="Aptos"/>
          <w:sz w:val="22"/>
          <w:szCs w:val="22"/>
        </w:rPr>
      </w:pPr>
      <w:r w:rsidRPr="000E15CF">
        <w:rPr>
          <w:rFonts w:ascii="Aptos" w:hAnsi="Aptos"/>
          <w:sz w:val="22"/>
          <w:szCs w:val="22"/>
        </w:rPr>
        <w:t>Używanych podręczników można dziś szukać w serwisach ogłoszeniowych, grupach w mediach społecznościowych, a także bezpośrednio wśród znajomych czy uczniów z innych roczników. Problemem jest jednak znalezienie właściwego egzemplarza. Na ogólnych platformach podręczniki są jedną z wielu kategorii, a oferty są rozproszone. W przypadku materiałów edukacyjnych liczy się przy tym nie tylko przedmiot, ale także konkretny tytuł, autor, wydanie, poziom edukacji czy kierunek studiów.</w:t>
      </w:r>
    </w:p>
    <w:p w14:paraId="5C18DEF2" w14:textId="432C28CE" w:rsidR="004F6131" w:rsidRPr="00A915DB" w:rsidRDefault="004F6131" w:rsidP="004F6131">
      <w:pPr>
        <w:jc w:val="both"/>
        <w:rPr>
          <w:rFonts w:ascii="Aptos" w:hAnsi="Aptos"/>
          <w:sz w:val="22"/>
          <w:szCs w:val="22"/>
        </w:rPr>
      </w:pPr>
      <w:r w:rsidRPr="1E687FFD">
        <w:rPr>
          <w:rFonts w:ascii="Aptos" w:hAnsi="Aptos"/>
          <w:i/>
          <w:iCs/>
          <w:sz w:val="22"/>
          <w:szCs w:val="22"/>
        </w:rPr>
        <w:t>–</w:t>
      </w:r>
      <w:r w:rsidR="00F217C4">
        <w:rPr>
          <w:rFonts w:ascii="Aptos" w:hAnsi="Aptos"/>
          <w:i/>
          <w:iCs/>
          <w:sz w:val="22"/>
          <w:szCs w:val="22"/>
        </w:rPr>
        <w:t xml:space="preserve"> </w:t>
      </w:r>
      <w:r w:rsidR="00F217C4" w:rsidRPr="00F217C4">
        <w:rPr>
          <w:rFonts w:ascii="Aptos" w:hAnsi="Aptos"/>
          <w:i/>
          <w:iCs/>
          <w:sz w:val="22"/>
          <w:szCs w:val="22"/>
        </w:rPr>
        <w:t>Co roku tysiące podręczników i innych materiałów edukacyjnych kończą swój pierwszy etap znacznie wcześniej, niż wynikałoby to z ich faktycznej użyteczności. Książka, która przestała być potrzebna jednej osobie, może przecież nadal służyć komuś innemu. Jednocześnie znalezienie konkretnego materiału nie zawsze jest tak proste, jak wpisanie jego tytułu w wyszukiwarkę. Dlatego w BOOKLOOP postawiliśmy na wyszukiwanie oparte na kontekście edukacyjnym. Użytkownik może zacząć od tego, czego potrzebuje</w:t>
      </w:r>
      <w:r w:rsidR="00EE6DD7">
        <w:rPr>
          <w:rFonts w:ascii="Aptos" w:hAnsi="Aptos"/>
          <w:i/>
          <w:iCs/>
          <w:sz w:val="22"/>
          <w:szCs w:val="22"/>
        </w:rPr>
        <w:t xml:space="preserve">, czyli np. od </w:t>
      </w:r>
      <w:r w:rsidR="00F217C4" w:rsidRPr="00F217C4">
        <w:rPr>
          <w:rFonts w:ascii="Aptos" w:hAnsi="Aptos"/>
          <w:i/>
          <w:iCs/>
          <w:sz w:val="22"/>
          <w:szCs w:val="22"/>
        </w:rPr>
        <w:t>konkretnego etapu edukacji, egzaminu czy certyfikatu</w:t>
      </w:r>
      <w:r w:rsidR="00EE6DD7">
        <w:rPr>
          <w:rFonts w:ascii="Aptos" w:hAnsi="Aptos"/>
          <w:i/>
          <w:iCs/>
          <w:sz w:val="22"/>
          <w:szCs w:val="22"/>
        </w:rPr>
        <w:t xml:space="preserve">, </w:t>
      </w:r>
      <w:r w:rsidR="00F217C4" w:rsidRPr="00F217C4">
        <w:rPr>
          <w:rFonts w:ascii="Aptos" w:hAnsi="Aptos"/>
          <w:i/>
          <w:iCs/>
          <w:sz w:val="22"/>
          <w:szCs w:val="22"/>
        </w:rPr>
        <w:t xml:space="preserve">a struktura platformy prowadzi go do materiałów, które mogą pomóc mu osiągnąć ten cel. Chcieliśmy stworzyć rozwiązanie, które nie tylko zbiera oferty w jednym miejscu, ale przede wszystkim pomaga szybciej dotrzeć do tych właściwych </w:t>
      </w:r>
      <w:r w:rsidRPr="1E687FFD">
        <w:rPr>
          <w:rFonts w:ascii="Aptos" w:hAnsi="Aptos"/>
          <w:b/>
          <w:bCs/>
          <w:sz w:val="22"/>
          <w:szCs w:val="22"/>
        </w:rPr>
        <w:t>– mówi Wojciech Porzycki, współtwórca BOOKLOOP.</w:t>
      </w:r>
    </w:p>
    <w:p w14:paraId="412DDEBA" w14:textId="77777777" w:rsidR="004F6131" w:rsidRDefault="004F6131" w:rsidP="004F6131">
      <w:pPr>
        <w:jc w:val="both"/>
        <w:rPr>
          <w:rFonts w:ascii="Aptos" w:hAnsi="Aptos"/>
          <w:sz w:val="22"/>
          <w:szCs w:val="22"/>
        </w:rPr>
      </w:pPr>
      <w:r w:rsidRPr="000E15CF">
        <w:rPr>
          <w:rFonts w:ascii="Aptos" w:hAnsi="Aptos"/>
          <w:sz w:val="22"/>
          <w:szCs w:val="22"/>
        </w:rPr>
        <w:t xml:space="preserve">Platforma działa w modelu C2C i została zaprojektowana wyłącznie wokół podręczników i materiałów edukacyjnych. Sprzedający dodaje m.in. tytuł, autora, stan i cenę, a kupujący może szukać konkretnej pozycji lub korzystać z filtrów dotyczących poziomu edukacji, klasy, przedmiotu </w:t>
      </w:r>
      <w:r w:rsidRPr="000E15CF">
        <w:rPr>
          <w:rFonts w:ascii="Aptos" w:hAnsi="Aptos"/>
          <w:sz w:val="22"/>
          <w:szCs w:val="22"/>
        </w:rPr>
        <w:lastRenderedPageBreak/>
        <w:t>czy kierunku studiów. Cały proces zakupu – od kontaktu ze sprzedającym po płatność i dostawę – odbywa się w ramach platformy.</w:t>
      </w:r>
    </w:p>
    <w:p w14:paraId="17C6663B" w14:textId="77777777" w:rsidR="004F6131" w:rsidRPr="001E189E" w:rsidRDefault="004F6131" w:rsidP="004F6131">
      <w:pPr>
        <w:jc w:val="both"/>
        <w:rPr>
          <w:rFonts w:ascii="Aptos" w:hAnsi="Aptos"/>
          <w:b/>
          <w:bCs/>
          <w:sz w:val="22"/>
          <w:szCs w:val="22"/>
        </w:rPr>
      </w:pPr>
      <w:r w:rsidRPr="001E189E">
        <w:rPr>
          <w:rFonts w:ascii="Aptos" w:hAnsi="Aptos"/>
          <w:b/>
          <w:bCs/>
          <w:sz w:val="22"/>
          <w:szCs w:val="22"/>
        </w:rPr>
        <w:t>Podręcznik to dopiero początek</w:t>
      </w:r>
    </w:p>
    <w:p w14:paraId="314CA50D" w14:textId="5DDBC628" w:rsidR="004F6131" w:rsidRPr="000E15CF" w:rsidRDefault="006143E0" w:rsidP="004F6131">
      <w:pPr>
        <w:jc w:val="both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Edukacyjny marektplace </w:t>
      </w:r>
      <w:r w:rsidR="004F6131" w:rsidRPr="000E15CF">
        <w:rPr>
          <w:rFonts w:ascii="Aptos" w:hAnsi="Aptos"/>
          <w:sz w:val="22"/>
          <w:szCs w:val="22"/>
        </w:rPr>
        <w:t>chce jednak wykorzystać potencjał rynku wtórnego szerzej niż typowy serwis ogłoszeniowy. Jego pomysł opiera się na przekonaniu, że wraz z książką można przekazywać dalej także wiedzę i doświadczenie.</w:t>
      </w:r>
    </w:p>
    <w:p w14:paraId="64649F5D" w14:textId="77777777" w:rsidR="004F6131" w:rsidRPr="000E15CF" w:rsidRDefault="004F6131" w:rsidP="004F6131">
      <w:pPr>
        <w:jc w:val="both"/>
        <w:rPr>
          <w:rFonts w:ascii="Aptos" w:hAnsi="Aptos"/>
          <w:sz w:val="22"/>
          <w:szCs w:val="22"/>
        </w:rPr>
      </w:pPr>
      <w:r w:rsidRPr="000E15CF">
        <w:rPr>
          <w:rFonts w:ascii="Aptos" w:hAnsi="Aptos"/>
          <w:sz w:val="22"/>
          <w:szCs w:val="22"/>
        </w:rPr>
        <w:t>Dlatego wokół platformy ma powstawać społeczność uczniów i studentów, którzy mogą dzielić się notatkami, sposobami nauki, wskazówkami czy opiniami na temat konkretnych podręczników. Osoba, która kończy pracę z daną książką, może więc przekazać ją dalej komuś, kto właśnie jej potrzebuje – razem z tym, czego sama nauczyła się podczas korzystania z danego materiału.</w:t>
      </w:r>
    </w:p>
    <w:p w14:paraId="0342A31B" w14:textId="62BEE720" w:rsidR="004F6131" w:rsidRPr="000E15CF" w:rsidRDefault="004F6131" w:rsidP="004F6131">
      <w:pPr>
        <w:jc w:val="both"/>
        <w:rPr>
          <w:rFonts w:ascii="Aptos" w:hAnsi="Aptos"/>
          <w:sz w:val="22"/>
          <w:szCs w:val="22"/>
        </w:rPr>
      </w:pPr>
      <w:r w:rsidRPr="000E15CF">
        <w:rPr>
          <w:rFonts w:ascii="Aptos" w:hAnsi="Aptos"/>
          <w:sz w:val="22"/>
          <w:szCs w:val="22"/>
        </w:rPr>
        <w:t>–</w:t>
      </w:r>
      <w:r w:rsidR="005C238C">
        <w:rPr>
          <w:rFonts w:ascii="Aptos" w:hAnsi="Aptos"/>
          <w:i/>
          <w:iCs/>
          <w:sz w:val="22"/>
          <w:szCs w:val="22"/>
        </w:rPr>
        <w:t xml:space="preserve"> </w:t>
      </w:r>
      <w:r w:rsidR="005C238C" w:rsidRPr="005C238C">
        <w:rPr>
          <w:rFonts w:ascii="Aptos" w:hAnsi="Aptos"/>
          <w:i/>
          <w:iCs/>
          <w:sz w:val="22"/>
          <w:szCs w:val="22"/>
        </w:rPr>
        <w:t xml:space="preserve">Chcemy, </w:t>
      </w:r>
      <w:r w:rsidR="006C0860">
        <w:rPr>
          <w:rFonts w:ascii="Aptos" w:hAnsi="Aptos"/>
          <w:i/>
          <w:iCs/>
          <w:sz w:val="22"/>
          <w:szCs w:val="22"/>
        </w:rPr>
        <w:t>aby</w:t>
      </w:r>
      <w:r w:rsidR="005C238C" w:rsidRPr="005C238C">
        <w:rPr>
          <w:rFonts w:ascii="Aptos" w:hAnsi="Aptos"/>
          <w:i/>
          <w:iCs/>
          <w:sz w:val="22"/>
          <w:szCs w:val="22"/>
        </w:rPr>
        <w:t xml:space="preserve"> </w:t>
      </w:r>
      <w:r w:rsidR="006C0860">
        <w:rPr>
          <w:rFonts w:ascii="Aptos" w:hAnsi="Aptos"/>
          <w:i/>
          <w:iCs/>
          <w:sz w:val="22"/>
          <w:szCs w:val="22"/>
        </w:rPr>
        <w:t xml:space="preserve">nasza inicjatywa </w:t>
      </w:r>
      <w:r w:rsidR="005C238C" w:rsidRPr="005C238C">
        <w:rPr>
          <w:rFonts w:ascii="Aptos" w:hAnsi="Aptos"/>
          <w:i/>
          <w:iCs/>
          <w:sz w:val="22"/>
          <w:szCs w:val="22"/>
        </w:rPr>
        <w:t>był czymś więcej niż miejscem, w którym wystawia się książkę i czeka na kupującego. Dlatego od początku ważnym elementem platformy jest dla nas społeczność. Stworzyliśmy przestrze</w:t>
      </w:r>
      <w:r w:rsidR="00115298">
        <w:rPr>
          <w:rFonts w:ascii="Aptos" w:hAnsi="Aptos"/>
          <w:i/>
          <w:iCs/>
          <w:sz w:val="22"/>
          <w:szCs w:val="22"/>
        </w:rPr>
        <w:t>ń</w:t>
      </w:r>
      <w:r w:rsidR="005C238C" w:rsidRPr="005C238C">
        <w:rPr>
          <w:rFonts w:ascii="Aptos" w:hAnsi="Aptos"/>
          <w:i/>
          <w:iCs/>
          <w:sz w:val="22"/>
          <w:szCs w:val="22"/>
        </w:rPr>
        <w:t>, w kt</w:t>
      </w:r>
      <w:r w:rsidR="00D03670">
        <w:rPr>
          <w:rFonts w:ascii="Aptos" w:hAnsi="Aptos"/>
          <w:i/>
          <w:iCs/>
          <w:sz w:val="22"/>
          <w:szCs w:val="22"/>
        </w:rPr>
        <w:t>órej</w:t>
      </w:r>
      <w:r w:rsidR="005C238C" w:rsidRPr="005C238C">
        <w:rPr>
          <w:rFonts w:ascii="Aptos" w:hAnsi="Aptos"/>
          <w:i/>
          <w:iCs/>
          <w:sz w:val="22"/>
          <w:szCs w:val="22"/>
        </w:rPr>
        <w:t xml:space="preserve"> użytkownicy mogą dzielić się pro-tipami, oznaczać swoje doświadczenia przy konkretnych materiałach, budować profile z bio, tagami czy statusami edukacyjnymi i obserwować osoby znajdujące się na podobnym etapie nauki. Dzięki temu użytkownicy mogą wymieniać się nie tylko podręcznikami, ale też doświadczeniami, wiedzą i sposobami nauki. Zależało nam na tym, żeby wokół materiałów edukacyjnych powstało miejsce, w którym można również znaleźć osoby mierzące się z podobnymi wyzwaniami i czerpać z ich doświadczeń </w:t>
      </w:r>
      <w:r w:rsidR="00A66BDD">
        <w:rPr>
          <w:rFonts w:ascii="Aptos" w:hAnsi="Aptos"/>
          <w:i/>
          <w:iCs/>
          <w:sz w:val="22"/>
          <w:szCs w:val="22"/>
        </w:rPr>
        <w:t>–</w:t>
      </w:r>
      <w:r w:rsidRPr="000E15CF">
        <w:rPr>
          <w:rFonts w:ascii="Aptos" w:hAnsi="Aptos"/>
          <w:sz w:val="22"/>
          <w:szCs w:val="22"/>
        </w:rPr>
        <w:t xml:space="preserve"> </w:t>
      </w:r>
      <w:r w:rsidRPr="001E189E">
        <w:rPr>
          <w:rFonts w:ascii="Aptos" w:hAnsi="Aptos"/>
          <w:b/>
          <w:bCs/>
          <w:sz w:val="22"/>
          <w:szCs w:val="22"/>
        </w:rPr>
        <w:t>mówi Jakub Jarosz, współtwórca BOOKLOOP.</w:t>
      </w:r>
    </w:p>
    <w:p w14:paraId="2E780100" w14:textId="5A751AD8" w:rsidR="004F6131" w:rsidRPr="000E15CF" w:rsidRDefault="004F6131" w:rsidP="004F6131">
      <w:pPr>
        <w:jc w:val="both"/>
        <w:rPr>
          <w:rFonts w:ascii="Aptos" w:hAnsi="Aptos"/>
          <w:sz w:val="22"/>
          <w:szCs w:val="22"/>
        </w:rPr>
      </w:pPr>
      <w:r w:rsidRPr="000E15CF">
        <w:rPr>
          <w:rFonts w:ascii="Aptos" w:hAnsi="Aptos"/>
          <w:sz w:val="22"/>
          <w:szCs w:val="22"/>
        </w:rPr>
        <w:t>To właśnie ten element ma być jednym z najważniejszych wyróżników platformy.</w:t>
      </w:r>
      <w:r w:rsidR="00FE6619">
        <w:rPr>
          <w:rFonts w:ascii="Aptos" w:hAnsi="Aptos"/>
          <w:sz w:val="22"/>
          <w:szCs w:val="22"/>
        </w:rPr>
        <w:t xml:space="preserve"> I</w:t>
      </w:r>
      <w:r w:rsidRPr="000E15CF">
        <w:rPr>
          <w:rFonts w:ascii="Aptos" w:hAnsi="Aptos"/>
          <w:sz w:val="22"/>
          <w:szCs w:val="22"/>
        </w:rPr>
        <w:t xml:space="preserve">nne serwisy </w:t>
      </w:r>
      <w:r w:rsidR="00FE6619">
        <w:rPr>
          <w:rFonts w:ascii="Aptos" w:hAnsi="Aptos"/>
          <w:sz w:val="22"/>
          <w:szCs w:val="22"/>
        </w:rPr>
        <w:t xml:space="preserve">tego typu </w:t>
      </w:r>
      <w:r w:rsidRPr="000E15CF">
        <w:rPr>
          <w:rFonts w:ascii="Aptos" w:hAnsi="Aptos"/>
          <w:sz w:val="22"/>
          <w:szCs w:val="22"/>
        </w:rPr>
        <w:t>z używanymi rzeczami umożliwiają sprzedaż podręcznika, ale nie są projektowane wokół edukacji. BOOKLOOP chce połączyć oba światy</w:t>
      </w:r>
      <w:r w:rsidR="00FE6619">
        <w:rPr>
          <w:rFonts w:ascii="Aptos" w:hAnsi="Aptos"/>
          <w:sz w:val="22"/>
          <w:szCs w:val="22"/>
        </w:rPr>
        <w:t xml:space="preserve">, czyli </w:t>
      </w:r>
      <w:r w:rsidRPr="000E15CF">
        <w:rPr>
          <w:rFonts w:ascii="Aptos" w:hAnsi="Aptos"/>
          <w:sz w:val="22"/>
          <w:szCs w:val="22"/>
        </w:rPr>
        <w:t>wyspecjalizowany marketplace i społeczność osób uczących się.</w:t>
      </w:r>
    </w:p>
    <w:p w14:paraId="2AEF72FB" w14:textId="77777777" w:rsidR="007F117C" w:rsidRPr="007F117C" w:rsidRDefault="007F117C" w:rsidP="007F117C">
      <w:pPr>
        <w:jc w:val="both"/>
        <w:rPr>
          <w:rFonts w:ascii="Aptos" w:hAnsi="Aptos"/>
          <w:b/>
          <w:bCs/>
          <w:sz w:val="22"/>
          <w:szCs w:val="22"/>
        </w:rPr>
      </w:pPr>
      <w:r w:rsidRPr="007F117C">
        <w:rPr>
          <w:rFonts w:ascii="Aptos" w:hAnsi="Aptos"/>
          <w:b/>
          <w:bCs/>
          <w:sz w:val="22"/>
          <w:szCs w:val="22"/>
        </w:rPr>
        <w:t>Młodzi twórcy odpowiadają na konkretną potrzebę</w:t>
      </w:r>
    </w:p>
    <w:p w14:paraId="3F1ABDF5" w14:textId="395E2595" w:rsidR="007F117C" w:rsidRPr="007F117C" w:rsidRDefault="007F117C" w:rsidP="007F117C">
      <w:pPr>
        <w:jc w:val="both"/>
        <w:rPr>
          <w:rFonts w:ascii="Aptos" w:hAnsi="Aptos"/>
          <w:sz w:val="22"/>
          <w:szCs w:val="22"/>
        </w:rPr>
      </w:pPr>
      <w:r w:rsidRPr="1E687FFD">
        <w:rPr>
          <w:rFonts w:ascii="Aptos" w:hAnsi="Aptos"/>
          <w:sz w:val="22"/>
          <w:szCs w:val="22"/>
        </w:rPr>
        <w:t>Za BOOKLOOP sto</w:t>
      </w:r>
      <w:r w:rsidR="0008694E" w:rsidRPr="1E687FFD">
        <w:rPr>
          <w:rFonts w:ascii="Aptos" w:hAnsi="Aptos"/>
          <w:sz w:val="22"/>
          <w:szCs w:val="22"/>
        </w:rPr>
        <w:t xml:space="preserve">ją dwie </w:t>
      </w:r>
      <w:r w:rsidR="001E6F0D" w:rsidRPr="1E687FFD">
        <w:rPr>
          <w:rFonts w:ascii="Aptos" w:hAnsi="Aptos"/>
          <w:sz w:val="22"/>
          <w:szCs w:val="22"/>
        </w:rPr>
        <w:t>ambitne</w:t>
      </w:r>
      <w:r w:rsidR="0008694E" w:rsidRPr="1E687FFD">
        <w:rPr>
          <w:rFonts w:ascii="Aptos" w:hAnsi="Aptos"/>
          <w:sz w:val="22"/>
          <w:szCs w:val="22"/>
        </w:rPr>
        <w:t xml:space="preserve">, młode osoby, </w:t>
      </w:r>
      <w:r w:rsidRPr="1E687FFD">
        <w:rPr>
          <w:rFonts w:ascii="Aptos" w:hAnsi="Aptos"/>
          <w:sz w:val="22"/>
          <w:szCs w:val="22"/>
        </w:rPr>
        <w:t>któr</w:t>
      </w:r>
      <w:r w:rsidR="0008694E" w:rsidRPr="1E687FFD">
        <w:rPr>
          <w:rFonts w:ascii="Aptos" w:hAnsi="Aptos"/>
          <w:sz w:val="22"/>
          <w:szCs w:val="22"/>
        </w:rPr>
        <w:t>e</w:t>
      </w:r>
      <w:r w:rsidRPr="1E687FFD">
        <w:rPr>
          <w:rFonts w:ascii="Aptos" w:hAnsi="Aptos"/>
          <w:sz w:val="22"/>
          <w:szCs w:val="22"/>
        </w:rPr>
        <w:t xml:space="preserve"> łączą doświadczenie w obszarze biznesu, e-commerce, technologii i danych.</w:t>
      </w:r>
      <w:r w:rsidR="00A20E50" w:rsidRPr="1E687FFD">
        <w:rPr>
          <w:rFonts w:ascii="Aptos" w:hAnsi="Aptos"/>
          <w:sz w:val="22"/>
          <w:szCs w:val="22"/>
        </w:rPr>
        <w:t xml:space="preserve"> Wojciech</w:t>
      </w:r>
      <w:r w:rsidRPr="1E687FFD">
        <w:rPr>
          <w:rFonts w:ascii="Aptos" w:hAnsi="Aptos"/>
          <w:sz w:val="22"/>
          <w:szCs w:val="22"/>
        </w:rPr>
        <w:t xml:space="preserve"> Porzycki rozwijał kompetencje związane z prawem własności intelektualnej, e-commerce i doradztwem biznesowym, natomiast</w:t>
      </w:r>
      <w:r w:rsidR="00A20E50" w:rsidRPr="1E687FFD">
        <w:rPr>
          <w:rFonts w:ascii="Aptos" w:hAnsi="Aptos"/>
          <w:sz w:val="22"/>
          <w:szCs w:val="22"/>
        </w:rPr>
        <w:t xml:space="preserve"> Jakub</w:t>
      </w:r>
      <w:r w:rsidRPr="1E687FFD">
        <w:rPr>
          <w:rFonts w:ascii="Aptos" w:hAnsi="Aptos"/>
          <w:sz w:val="22"/>
          <w:szCs w:val="22"/>
        </w:rPr>
        <w:t xml:space="preserve"> Jarosz pracował przy projektach z pogranicza danych, technologii i rozwoju platform produktowych.</w:t>
      </w:r>
    </w:p>
    <w:p w14:paraId="7FF6315F" w14:textId="1829CD94" w:rsidR="007F117C" w:rsidRPr="007F117C" w:rsidRDefault="007F117C" w:rsidP="007F117C">
      <w:pPr>
        <w:jc w:val="both"/>
        <w:rPr>
          <w:rFonts w:ascii="Aptos" w:hAnsi="Aptos"/>
          <w:sz w:val="22"/>
          <w:szCs w:val="22"/>
        </w:rPr>
      </w:pPr>
      <w:r w:rsidRPr="007F117C">
        <w:rPr>
          <w:rFonts w:ascii="Aptos" w:hAnsi="Aptos"/>
          <w:sz w:val="22"/>
          <w:szCs w:val="22"/>
        </w:rPr>
        <w:t>Pomysł wyrósł z</w:t>
      </w:r>
      <w:r w:rsidR="00A20E50">
        <w:rPr>
          <w:rFonts w:ascii="Aptos" w:hAnsi="Aptos"/>
          <w:sz w:val="22"/>
          <w:szCs w:val="22"/>
        </w:rPr>
        <w:t xml:space="preserve"> ich</w:t>
      </w:r>
      <w:r w:rsidRPr="007F117C">
        <w:rPr>
          <w:rFonts w:ascii="Aptos" w:hAnsi="Aptos"/>
          <w:sz w:val="22"/>
          <w:szCs w:val="22"/>
        </w:rPr>
        <w:t xml:space="preserve"> obserwacji, że rynek używanych podręczników jest rozproszony, a znalezienie konkretnego potrzebnego materiału często wymaga przeszukiwania wielu miejsc. Twórcy chcą połączyć w jednym miejscu osoby, które mają już niepotrzebne podręczniki, z tymi, którzy właśnie ich szukają – i wokół tego zbudować społeczność, w której razem z książkami mogą krążyć także notatki, doświadczenia i sposoby nauki.</w:t>
      </w:r>
    </w:p>
    <w:p w14:paraId="0C450980" w14:textId="150F92D4" w:rsidR="004F6131" w:rsidRPr="000E15CF" w:rsidRDefault="004F6131" w:rsidP="004F6131">
      <w:pPr>
        <w:jc w:val="both"/>
        <w:rPr>
          <w:rFonts w:ascii="Aptos" w:hAnsi="Aptos"/>
          <w:b/>
          <w:bCs/>
          <w:sz w:val="22"/>
          <w:szCs w:val="22"/>
        </w:rPr>
      </w:pPr>
      <w:r w:rsidRPr="000E15CF">
        <w:rPr>
          <w:rFonts w:ascii="Aptos" w:hAnsi="Aptos"/>
          <w:b/>
          <w:bCs/>
          <w:sz w:val="22"/>
          <w:szCs w:val="22"/>
        </w:rPr>
        <w:t>Rynek jest gotowy na drugi obieg</w:t>
      </w:r>
    </w:p>
    <w:p w14:paraId="39DF9B0E" w14:textId="596CE754" w:rsidR="00347A9B" w:rsidRPr="00347A9B" w:rsidRDefault="00347A9B" w:rsidP="00347A9B">
      <w:pPr>
        <w:jc w:val="both"/>
        <w:rPr>
          <w:rFonts w:ascii="Aptos" w:hAnsi="Aptos"/>
          <w:sz w:val="22"/>
          <w:szCs w:val="22"/>
        </w:rPr>
      </w:pPr>
      <w:r w:rsidRPr="00347A9B">
        <w:rPr>
          <w:rFonts w:ascii="Aptos" w:hAnsi="Aptos"/>
          <w:sz w:val="22"/>
          <w:szCs w:val="22"/>
        </w:rPr>
        <w:t>Potencjał dla takiego modelu jest duży. W Polsce uczy się ponad 5,4 mln uczniów i około 1,2 mln studentów</w:t>
      </w:r>
      <w:r w:rsidR="00453E28">
        <w:rPr>
          <w:rStyle w:val="Odwoanieprzypisudolnego"/>
          <w:rFonts w:ascii="Aptos" w:hAnsi="Aptos"/>
          <w:sz w:val="22"/>
          <w:szCs w:val="22"/>
        </w:rPr>
        <w:footnoteReference w:id="2"/>
      </w:r>
      <w:r w:rsidRPr="00347A9B">
        <w:rPr>
          <w:rFonts w:ascii="Aptos" w:hAnsi="Aptos"/>
          <w:sz w:val="22"/>
          <w:szCs w:val="22"/>
        </w:rPr>
        <w:t>, a roczne zapotrzebowanie na podręczniki przekracza 54 mln egzemplarzy. Jednocześnie drugi obieg coraz mocniej zakorzenia się w zakupach online. Według raportu „E-</w:t>
      </w:r>
      <w:r w:rsidRPr="00347A9B">
        <w:rPr>
          <w:rFonts w:ascii="Aptos" w:hAnsi="Aptos"/>
          <w:sz w:val="22"/>
          <w:szCs w:val="22"/>
        </w:rPr>
        <w:lastRenderedPageBreak/>
        <w:t>commerce w Polsce 2025” 58 proc. e-konsumentów kupiło kiedyś produkt używany, a w grupie 15</w:t>
      </w:r>
      <w:r>
        <w:rPr>
          <w:rFonts w:ascii="Aptos" w:hAnsi="Aptos"/>
          <w:sz w:val="22"/>
          <w:szCs w:val="22"/>
        </w:rPr>
        <w:t>-</w:t>
      </w:r>
      <w:r w:rsidRPr="00347A9B">
        <w:rPr>
          <w:rFonts w:ascii="Aptos" w:hAnsi="Aptos"/>
          <w:sz w:val="22"/>
          <w:szCs w:val="22"/>
        </w:rPr>
        <w:t>24 lata odsetek ten sięga 72 proc. Książki i płyty należą przy tym do najpopularniejszych kategorii produktów z drugiego obiegu</w:t>
      </w:r>
      <w:r>
        <w:rPr>
          <w:rStyle w:val="Odwoanieprzypisudolnego"/>
          <w:rFonts w:ascii="Aptos" w:hAnsi="Aptos"/>
          <w:sz w:val="22"/>
          <w:szCs w:val="22"/>
        </w:rPr>
        <w:footnoteReference w:id="3"/>
      </w:r>
      <w:r w:rsidRPr="00347A9B">
        <w:rPr>
          <w:rFonts w:ascii="Aptos" w:hAnsi="Aptos"/>
          <w:sz w:val="22"/>
          <w:szCs w:val="22"/>
        </w:rPr>
        <w:t>.</w:t>
      </w:r>
    </w:p>
    <w:p w14:paraId="524C284C" w14:textId="773FD81E" w:rsidR="00347A9B" w:rsidRPr="00347A9B" w:rsidRDefault="00BC5848" w:rsidP="00347A9B">
      <w:pPr>
        <w:jc w:val="both"/>
        <w:rPr>
          <w:rFonts w:ascii="Aptos" w:hAnsi="Aptos"/>
          <w:sz w:val="22"/>
          <w:szCs w:val="22"/>
        </w:rPr>
      </w:pPr>
      <w:r w:rsidRPr="1E687FFD">
        <w:rPr>
          <w:rFonts w:ascii="Aptos" w:hAnsi="Aptos"/>
          <w:sz w:val="22"/>
          <w:szCs w:val="22"/>
        </w:rPr>
        <w:t>Najn</w:t>
      </w:r>
      <w:r w:rsidR="00A518D2" w:rsidRPr="1E687FFD">
        <w:rPr>
          <w:rFonts w:ascii="Aptos" w:hAnsi="Aptos"/>
          <w:sz w:val="22"/>
          <w:szCs w:val="22"/>
        </w:rPr>
        <w:t>owszy startup</w:t>
      </w:r>
      <w:r w:rsidR="00347A9B" w:rsidRPr="1E687FFD">
        <w:rPr>
          <w:rFonts w:ascii="Aptos" w:hAnsi="Aptos"/>
          <w:sz w:val="22"/>
          <w:szCs w:val="22"/>
        </w:rPr>
        <w:t xml:space="preserve"> chce wykorzystać ten trend, ale nie jako kolejny ogólny marketplace. Jego ambicją jest stworzenie wyspecjalizowanego miejsca dla edukacji – takiego, w którym przedmioty i wiedza mogą krążyć między kolejnymi użytkownikami. </w:t>
      </w:r>
    </w:p>
    <w:p w14:paraId="0D2F0D03" w14:textId="08D40526" w:rsidR="001C5FCA" w:rsidRDefault="009470BB" w:rsidP="00347A9B">
      <w:pPr>
        <w:jc w:val="both"/>
        <w:rPr>
          <w:rFonts w:ascii="Aptos" w:hAnsi="Aptos"/>
          <w:i/>
          <w:iCs/>
          <w:sz w:val="22"/>
          <w:szCs w:val="22"/>
        </w:rPr>
      </w:pPr>
      <w:r w:rsidRPr="1E687FFD">
        <w:rPr>
          <w:rFonts w:ascii="Aptos" w:hAnsi="Aptos"/>
          <w:i/>
          <w:iCs/>
          <w:sz w:val="22"/>
          <w:szCs w:val="22"/>
        </w:rPr>
        <w:t>-</w:t>
      </w:r>
      <w:r w:rsidR="00B47F23" w:rsidRPr="00B47F23">
        <w:t xml:space="preserve"> </w:t>
      </w:r>
      <w:r w:rsidR="006C0FBB">
        <w:rPr>
          <w:rFonts w:ascii="Aptos" w:hAnsi="Aptos"/>
          <w:i/>
          <w:iCs/>
          <w:sz w:val="22"/>
          <w:szCs w:val="22"/>
        </w:rPr>
        <w:t xml:space="preserve">Nasza platforma </w:t>
      </w:r>
      <w:r w:rsidR="00B47F23" w:rsidRPr="00B47F23">
        <w:rPr>
          <w:rFonts w:ascii="Aptos" w:hAnsi="Aptos"/>
          <w:i/>
          <w:iCs/>
          <w:sz w:val="22"/>
          <w:szCs w:val="22"/>
        </w:rPr>
        <w:t xml:space="preserve">powstał również jako odpowiedź na rosnące zainteresowanie drugim obiegiem i zmieniające się zachowania użytkowników. Co roku uczniowie i studenci wykorzystują około 54 mln podręczników, </w:t>
      </w:r>
      <w:r w:rsidR="00A40C0F">
        <w:rPr>
          <w:rFonts w:ascii="Aptos" w:hAnsi="Aptos"/>
          <w:i/>
          <w:iCs/>
          <w:sz w:val="22"/>
          <w:szCs w:val="22"/>
        </w:rPr>
        <w:t>część z nich</w:t>
      </w:r>
      <w:r w:rsidR="00B47F23" w:rsidRPr="00B47F23">
        <w:rPr>
          <w:rFonts w:ascii="Aptos" w:hAnsi="Aptos"/>
          <w:i/>
          <w:iCs/>
          <w:sz w:val="22"/>
          <w:szCs w:val="22"/>
        </w:rPr>
        <w:t xml:space="preserve"> </w:t>
      </w:r>
      <w:r w:rsidR="00A40C0F">
        <w:rPr>
          <w:rFonts w:ascii="Aptos" w:hAnsi="Aptos"/>
          <w:i/>
          <w:iCs/>
          <w:sz w:val="22"/>
          <w:szCs w:val="22"/>
        </w:rPr>
        <w:t>korzysta zapewne z opcji zakupu</w:t>
      </w:r>
      <w:r w:rsidR="00B47F23" w:rsidRPr="00B47F23">
        <w:rPr>
          <w:rFonts w:ascii="Aptos" w:hAnsi="Aptos"/>
          <w:i/>
          <w:iCs/>
          <w:sz w:val="22"/>
          <w:szCs w:val="22"/>
        </w:rPr>
        <w:t xml:space="preserve"> materiał</w:t>
      </w:r>
      <w:r w:rsidR="00A40C0F">
        <w:rPr>
          <w:rFonts w:ascii="Aptos" w:hAnsi="Aptos"/>
          <w:i/>
          <w:iCs/>
          <w:sz w:val="22"/>
          <w:szCs w:val="22"/>
        </w:rPr>
        <w:t>ów</w:t>
      </w:r>
      <w:r w:rsidR="00B47F23" w:rsidRPr="00B47F23">
        <w:rPr>
          <w:rFonts w:ascii="Aptos" w:hAnsi="Aptos"/>
          <w:i/>
          <w:iCs/>
          <w:sz w:val="22"/>
          <w:szCs w:val="22"/>
        </w:rPr>
        <w:t xml:space="preserve"> od innych </w:t>
      </w:r>
      <w:r w:rsidR="00562849">
        <w:rPr>
          <w:rFonts w:ascii="Aptos" w:hAnsi="Aptos"/>
          <w:i/>
          <w:iCs/>
          <w:sz w:val="22"/>
          <w:szCs w:val="22"/>
        </w:rPr>
        <w:t>osób</w:t>
      </w:r>
      <w:r w:rsidR="009B09EC">
        <w:rPr>
          <w:rStyle w:val="Odwoanieprzypisudolnego"/>
          <w:rFonts w:ascii="Aptos" w:hAnsi="Aptos"/>
          <w:i/>
          <w:iCs/>
          <w:sz w:val="22"/>
          <w:szCs w:val="22"/>
        </w:rPr>
        <w:footnoteReference w:id="4"/>
      </w:r>
      <w:r w:rsidR="00B47F23" w:rsidRPr="00B47F23">
        <w:rPr>
          <w:rFonts w:ascii="Aptos" w:hAnsi="Aptos"/>
          <w:i/>
          <w:iCs/>
          <w:sz w:val="22"/>
          <w:szCs w:val="22"/>
        </w:rPr>
        <w:t xml:space="preserve">. Jednocześnie </w:t>
      </w:r>
      <w:r w:rsidR="00562849">
        <w:rPr>
          <w:rFonts w:ascii="Aptos" w:hAnsi="Aptos"/>
          <w:i/>
          <w:iCs/>
          <w:sz w:val="22"/>
          <w:szCs w:val="22"/>
        </w:rPr>
        <w:t xml:space="preserve">jak pokazują dane </w:t>
      </w:r>
      <w:r w:rsidR="00B47F23" w:rsidRPr="00B47F23">
        <w:rPr>
          <w:rFonts w:ascii="Aptos" w:hAnsi="Aptos"/>
          <w:i/>
          <w:iCs/>
          <w:sz w:val="22"/>
          <w:szCs w:val="22"/>
        </w:rPr>
        <w:t xml:space="preserve">58 proc. osób kupujących online ma już doświadczenie z zakupem produktu używanego, a wśród osób kupujących </w:t>
      </w:r>
      <w:r w:rsidR="004738E1">
        <w:rPr>
          <w:rFonts w:ascii="Aptos" w:hAnsi="Aptos"/>
          <w:i/>
          <w:iCs/>
          <w:sz w:val="22"/>
          <w:szCs w:val="22"/>
        </w:rPr>
        <w:t>rzeczy</w:t>
      </w:r>
      <w:r w:rsidR="00B47F23" w:rsidRPr="00B47F23">
        <w:rPr>
          <w:rFonts w:ascii="Aptos" w:hAnsi="Aptos"/>
          <w:i/>
          <w:iCs/>
          <w:sz w:val="22"/>
          <w:szCs w:val="22"/>
        </w:rPr>
        <w:t xml:space="preserve"> </w:t>
      </w:r>
      <w:r w:rsidR="000F2D31">
        <w:rPr>
          <w:rFonts w:ascii="Aptos" w:hAnsi="Aptos"/>
          <w:i/>
          <w:iCs/>
          <w:sz w:val="22"/>
          <w:szCs w:val="22"/>
        </w:rPr>
        <w:t xml:space="preserve">„z drugiej ręki” </w:t>
      </w:r>
      <w:r w:rsidR="00B47F23" w:rsidRPr="00B47F23">
        <w:rPr>
          <w:rFonts w:ascii="Aptos" w:hAnsi="Aptos"/>
          <w:i/>
          <w:iCs/>
          <w:sz w:val="22"/>
          <w:szCs w:val="22"/>
        </w:rPr>
        <w:t>w internecie aż</w:t>
      </w:r>
      <w:r w:rsidR="00E76FD6">
        <w:rPr>
          <w:rFonts w:ascii="Aptos" w:hAnsi="Aptos"/>
          <w:i/>
          <w:iCs/>
          <w:sz w:val="22"/>
          <w:szCs w:val="22"/>
        </w:rPr>
        <w:t xml:space="preserve"> </w:t>
      </w:r>
      <w:r w:rsidR="00E76FD6" w:rsidRPr="00E76FD6">
        <w:rPr>
          <w:rFonts w:ascii="Aptos" w:hAnsi="Aptos"/>
          <w:i/>
          <w:iCs/>
          <w:sz w:val="22"/>
          <w:szCs w:val="22"/>
        </w:rPr>
        <w:t>60 proc. wskazuje książki, płyty lub filmy jako kategorię produktów, któr</w:t>
      </w:r>
      <w:r w:rsidR="004738E1">
        <w:rPr>
          <w:rFonts w:ascii="Aptos" w:hAnsi="Aptos"/>
          <w:i/>
          <w:iCs/>
          <w:sz w:val="22"/>
          <w:szCs w:val="22"/>
        </w:rPr>
        <w:t>ą</w:t>
      </w:r>
      <w:r w:rsidR="00E76FD6" w:rsidRPr="00E76FD6">
        <w:rPr>
          <w:rFonts w:ascii="Aptos" w:hAnsi="Aptos"/>
          <w:i/>
          <w:iCs/>
          <w:sz w:val="22"/>
          <w:szCs w:val="22"/>
        </w:rPr>
        <w:t xml:space="preserve"> kiedykolwiek kupiło</w:t>
      </w:r>
      <w:r w:rsidR="00EB500B">
        <w:rPr>
          <w:rStyle w:val="Odwoanieprzypisudolnego"/>
          <w:rFonts w:ascii="Aptos" w:hAnsi="Aptos"/>
          <w:i/>
          <w:iCs/>
          <w:sz w:val="22"/>
          <w:szCs w:val="22"/>
        </w:rPr>
        <w:footnoteReference w:id="5"/>
      </w:r>
      <w:r w:rsidR="00B47F23" w:rsidRPr="00B47F23">
        <w:rPr>
          <w:rFonts w:ascii="Aptos" w:hAnsi="Aptos"/>
          <w:i/>
          <w:iCs/>
          <w:sz w:val="22"/>
          <w:szCs w:val="22"/>
        </w:rPr>
        <w:t>.Widzimy więc wyraźnie, że drugi obieg jest już częścią codziennych zachowań zakupowych, a w edukacji nadal jest przestrzeń, żeby ten model rozwijać</w:t>
      </w:r>
      <w:r w:rsidR="000F1C08">
        <w:rPr>
          <w:rFonts w:ascii="Aptos" w:hAnsi="Aptos"/>
          <w:i/>
          <w:iCs/>
          <w:sz w:val="22"/>
          <w:szCs w:val="22"/>
        </w:rPr>
        <w:t xml:space="preserve"> – </w:t>
      </w:r>
      <w:r w:rsidR="000F1C08" w:rsidRPr="000F1C08">
        <w:rPr>
          <w:rFonts w:ascii="Aptos" w:hAnsi="Aptos"/>
          <w:b/>
          <w:bCs/>
          <w:sz w:val="22"/>
          <w:szCs w:val="22"/>
        </w:rPr>
        <w:t xml:space="preserve">komentuje Wojciech Porzycki. </w:t>
      </w:r>
      <w:r w:rsidR="00BD0BD9">
        <w:rPr>
          <w:rFonts w:ascii="Aptos" w:hAnsi="Aptos"/>
          <w:b/>
          <w:bCs/>
          <w:sz w:val="22"/>
          <w:szCs w:val="22"/>
        </w:rPr>
        <w:t xml:space="preserve"> </w:t>
      </w:r>
    </w:p>
    <w:p w14:paraId="4EB2DF00" w14:textId="586692F8" w:rsidR="00347A9B" w:rsidRPr="00565A83" w:rsidRDefault="001C5FCA" w:rsidP="00347A9B">
      <w:pPr>
        <w:jc w:val="both"/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i/>
          <w:iCs/>
          <w:sz w:val="22"/>
          <w:szCs w:val="22"/>
        </w:rPr>
        <w:t xml:space="preserve">- </w:t>
      </w:r>
      <w:r w:rsidR="00B47F23" w:rsidRPr="00B47F23">
        <w:rPr>
          <w:rFonts w:ascii="Aptos" w:hAnsi="Aptos"/>
          <w:i/>
          <w:iCs/>
          <w:sz w:val="22"/>
          <w:szCs w:val="22"/>
        </w:rPr>
        <w:t>Chcemy odpowiedzieć na te zachowania, tworząc wyspecjalizowany obszar recommerce dla edukacji – miejsce, w którym materiały mogą przechodzić z rąk do rąk i zyskiwać kolejne życie, a wraz z nimi mogą krążyć także wiedza i doświadczenia użytkowników. Na początku chcemy przede wszystkim zbudować świadomość BOOKLOOP wśród uczniów i studentów. Zakładamy, że w pierwszym roku dotrzemy do około 20</w:t>
      </w:r>
      <w:r w:rsidR="00465034">
        <w:rPr>
          <w:rFonts w:ascii="Aptos" w:hAnsi="Aptos"/>
          <w:i/>
          <w:iCs/>
          <w:sz w:val="22"/>
          <w:szCs w:val="22"/>
        </w:rPr>
        <w:t>-</w:t>
      </w:r>
      <w:r w:rsidR="00B47F23" w:rsidRPr="00B47F23">
        <w:rPr>
          <w:rFonts w:ascii="Aptos" w:hAnsi="Aptos"/>
          <w:i/>
          <w:iCs/>
          <w:sz w:val="22"/>
          <w:szCs w:val="22"/>
        </w:rPr>
        <w:t>30 tys. użytkowników, a w kolejnym chcemy zwiększyć tę liczbę do 60</w:t>
      </w:r>
      <w:r w:rsidR="00465034">
        <w:rPr>
          <w:rFonts w:ascii="Aptos" w:hAnsi="Aptos"/>
          <w:i/>
          <w:iCs/>
          <w:sz w:val="22"/>
          <w:szCs w:val="22"/>
        </w:rPr>
        <w:t>-</w:t>
      </w:r>
      <w:r w:rsidR="00B47F23" w:rsidRPr="00B47F23">
        <w:rPr>
          <w:rFonts w:ascii="Aptos" w:hAnsi="Aptos"/>
          <w:i/>
          <w:iCs/>
          <w:sz w:val="22"/>
          <w:szCs w:val="22"/>
        </w:rPr>
        <w:t>80 tys. To początek budowania większej społeczności wokół drugiego obiegu materiałów edukacyjnych</w:t>
      </w:r>
      <w:r w:rsidR="000F1C08">
        <w:rPr>
          <w:rFonts w:ascii="Aptos" w:hAnsi="Aptos"/>
          <w:i/>
          <w:iCs/>
          <w:sz w:val="22"/>
          <w:szCs w:val="22"/>
        </w:rPr>
        <w:t xml:space="preserve"> </w:t>
      </w:r>
      <w:r w:rsidR="0079517E" w:rsidRPr="1E687FFD">
        <w:rPr>
          <w:rFonts w:ascii="Aptos" w:hAnsi="Aptos"/>
          <w:i/>
          <w:iCs/>
          <w:sz w:val="22"/>
          <w:szCs w:val="22"/>
        </w:rPr>
        <w:t xml:space="preserve">– </w:t>
      </w:r>
      <w:r w:rsidR="0079517E" w:rsidRPr="1E687FFD">
        <w:rPr>
          <w:rFonts w:ascii="Aptos" w:hAnsi="Aptos"/>
          <w:b/>
          <w:bCs/>
          <w:sz w:val="22"/>
          <w:szCs w:val="22"/>
        </w:rPr>
        <w:t>dodaj</w:t>
      </w:r>
      <w:r w:rsidR="00565A83" w:rsidRPr="1E687FFD">
        <w:rPr>
          <w:rFonts w:ascii="Aptos" w:hAnsi="Aptos"/>
          <w:b/>
          <w:bCs/>
          <w:sz w:val="22"/>
          <w:szCs w:val="22"/>
        </w:rPr>
        <w:t xml:space="preserve">ą </w:t>
      </w:r>
      <w:r>
        <w:rPr>
          <w:rFonts w:ascii="Aptos" w:hAnsi="Aptos"/>
          <w:b/>
          <w:bCs/>
          <w:sz w:val="22"/>
          <w:szCs w:val="22"/>
        </w:rPr>
        <w:t xml:space="preserve">Jakub Jarosz. </w:t>
      </w:r>
      <w:r w:rsidR="00B47F23">
        <w:rPr>
          <w:rFonts w:ascii="Aptos" w:hAnsi="Aptos"/>
          <w:b/>
          <w:bCs/>
          <w:sz w:val="22"/>
          <w:szCs w:val="22"/>
        </w:rPr>
        <w:t xml:space="preserve"> </w:t>
      </w:r>
    </w:p>
    <w:p w14:paraId="7AD68413" w14:textId="383C092E" w:rsidR="6E1EE6FF" w:rsidRDefault="6E1EE6FF" w:rsidP="5CA154E1">
      <w:pPr>
        <w:jc w:val="both"/>
        <w:rPr>
          <w:rFonts w:ascii="Aptos" w:hAnsi="Aptos"/>
          <w:sz w:val="22"/>
          <w:szCs w:val="22"/>
        </w:rPr>
      </w:pPr>
      <w:r w:rsidRPr="00453E28">
        <w:rPr>
          <w:rFonts w:ascii="Aptos" w:hAnsi="Aptos"/>
          <w:sz w:val="22"/>
          <w:szCs w:val="22"/>
        </w:rPr>
        <w:t>Więcej informacjo o nowej platformie znajdziesz na</w:t>
      </w:r>
      <w:r w:rsidR="001F2DDB">
        <w:rPr>
          <w:rFonts w:ascii="Aptos" w:hAnsi="Aptos"/>
          <w:sz w:val="22"/>
          <w:szCs w:val="22"/>
        </w:rPr>
        <w:t xml:space="preserve"> stronie www</w:t>
      </w:r>
      <w:r w:rsidRPr="00453E28">
        <w:rPr>
          <w:rFonts w:ascii="Aptos" w:hAnsi="Aptos"/>
          <w:sz w:val="22"/>
          <w:szCs w:val="22"/>
        </w:rPr>
        <w:t xml:space="preserve"> </w:t>
      </w:r>
      <w:hyperlink r:id="rId7" w:history="1">
        <w:r w:rsidR="000A7C99" w:rsidRPr="0070392C">
          <w:rPr>
            <w:rStyle w:val="Hipercze"/>
            <w:rFonts w:ascii="Aptos" w:hAnsi="Aptos"/>
            <w:sz w:val="22"/>
            <w:szCs w:val="22"/>
          </w:rPr>
          <w:t>BOOKLOOP</w:t>
        </w:r>
      </w:hyperlink>
      <w:r w:rsidR="000A7C99">
        <w:rPr>
          <w:rFonts w:ascii="Aptos" w:hAnsi="Aptos"/>
          <w:sz w:val="22"/>
          <w:szCs w:val="22"/>
        </w:rPr>
        <w:t>.</w:t>
      </w:r>
    </w:p>
    <w:p w14:paraId="5E0BA35A" w14:textId="77777777" w:rsidR="000A7C99" w:rsidRDefault="000A7C99" w:rsidP="5CA154E1">
      <w:pPr>
        <w:jc w:val="both"/>
        <w:rPr>
          <w:rFonts w:ascii="Aptos" w:hAnsi="Aptos"/>
          <w:sz w:val="22"/>
          <w:szCs w:val="22"/>
        </w:rPr>
      </w:pPr>
    </w:p>
    <w:p w14:paraId="342E19AE" w14:textId="77777777" w:rsidR="000A7C99" w:rsidRDefault="000A7C99" w:rsidP="000A7C99">
      <w:pPr>
        <w:jc w:val="both"/>
        <w:rPr>
          <w:rFonts w:ascii="Aptos" w:hAnsi="Aptos"/>
          <w:b/>
          <w:bCs/>
          <w:sz w:val="22"/>
          <w:szCs w:val="22"/>
        </w:rPr>
      </w:pPr>
    </w:p>
    <w:p w14:paraId="67609A62" w14:textId="77777777" w:rsidR="000A7C99" w:rsidRDefault="000A7C99" w:rsidP="000A7C99">
      <w:pPr>
        <w:jc w:val="both"/>
        <w:rPr>
          <w:rFonts w:ascii="Aptos" w:hAnsi="Aptos"/>
          <w:b/>
          <w:bCs/>
          <w:sz w:val="22"/>
          <w:szCs w:val="22"/>
        </w:rPr>
      </w:pPr>
    </w:p>
    <w:p w14:paraId="70C82423" w14:textId="77777777" w:rsidR="000A7C99" w:rsidRDefault="000A7C99" w:rsidP="000A7C99">
      <w:pPr>
        <w:jc w:val="both"/>
        <w:rPr>
          <w:rFonts w:ascii="Aptos" w:hAnsi="Aptos"/>
          <w:b/>
          <w:bCs/>
          <w:sz w:val="22"/>
          <w:szCs w:val="22"/>
        </w:rPr>
      </w:pPr>
    </w:p>
    <w:p w14:paraId="0F44C87B" w14:textId="77777777" w:rsidR="000A7C99" w:rsidRDefault="000A7C99" w:rsidP="000A7C99">
      <w:pPr>
        <w:jc w:val="both"/>
        <w:rPr>
          <w:rFonts w:ascii="Aptos" w:hAnsi="Aptos"/>
          <w:b/>
          <w:bCs/>
          <w:sz w:val="18"/>
          <w:szCs w:val="18"/>
        </w:rPr>
      </w:pPr>
    </w:p>
    <w:p w14:paraId="0F4B6D43" w14:textId="77777777" w:rsidR="000A7C99" w:rsidRDefault="000A7C99" w:rsidP="000A7C99">
      <w:pPr>
        <w:jc w:val="both"/>
        <w:rPr>
          <w:rFonts w:ascii="Aptos" w:hAnsi="Aptos"/>
          <w:b/>
          <w:bCs/>
          <w:sz w:val="18"/>
          <w:szCs w:val="18"/>
        </w:rPr>
      </w:pPr>
    </w:p>
    <w:p w14:paraId="41532A6D" w14:textId="6E243E21" w:rsidR="000A7C99" w:rsidRPr="000A7C99" w:rsidRDefault="000A7C99" w:rsidP="000A7C99">
      <w:pPr>
        <w:jc w:val="both"/>
        <w:rPr>
          <w:rFonts w:ascii="Aptos" w:hAnsi="Aptos"/>
          <w:b/>
          <w:bCs/>
          <w:sz w:val="18"/>
          <w:szCs w:val="18"/>
        </w:rPr>
      </w:pPr>
      <w:r w:rsidRPr="000A7C99">
        <w:rPr>
          <w:rFonts w:ascii="Aptos" w:hAnsi="Aptos"/>
          <w:b/>
          <w:bCs/>
          <w:sz w:val="18"/>
          <w:szCs w:val="18"/>
        </w:rPr>
        <w:t>O BOOKLOOP:</w:t>
      </w:r>
    </w:p>
    <w:p w14:paraId="6C997CC5" w14:textId="41FB3D3C" w:rsidR="000A7C99" w:rsidRPr="000A7C99" w:rsidRDefault="000A7C99" w:rsidP="5CA154E1">
      <w:pPr>
        <w:jc w:val="both"/>
        <w:rPr>
          <w:rFonts w:ascii="Aptos" w:hAnsi="Aptos"/>
          <w:sz w:val="18"/>
          <w:szCs w:val="18"/>
        </w:rPr>
      </w:pPr>
      <w:hyperlink r:id="rId8" w:history="1">
        <w:r w:rsidRPr="000A7C99">
          <w:rPr>
            <w:rStyle w:val="Hipercze"/>
            <w:rFonts w:ascii="Aptos" w:hAnsi="Aptos"/>
            <w:sz w:val="18"/>
            <w:szCs w:val="18"/>
          </w:rPr>
          <w:t>BOOKLOOP</w:t>
        </w:r>
      </w:hyperlink>
      <w:r w:rsidRPr="000A7C99">
        <w:rPr>
          <w:rFonts w:ascii="Aptos" w:hAnsi="Aptos"/>
          <w:sz w:val="18"/>
          <w:szCs w:val="18"/>
        </w:rPr>
        <w:t xml:space="preserve"> to polska platforma C2C łącząca marketplace dla używanych podręczników i materiałów edukacyjnych ze społecznością uczniów i studentów. Użytkownicy mogą kupować i sprzedawać materiały, a także dzielić się notatkami, wskazówkami i doświadczeniami związanymi z nauką. Platforma powstała z myślą o rozwijaniu drugiego obiegu w edukacji i ułatwianiu dostępu do konkretnych materiałów. Za BOOKLOOP stoją Wojciech Porzycki i Jakub Jarosz.</w:t>
      </w:r>
    </w:p>
    <w:sectPr w:rsidR="000A7C99" w:rsidRPr="000A7C99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EE412" w14:textId="77777777" w:rsidR="001F0AFB" w:rsidRDefault="001F0AFB" w:rsidP="00E36A2C">
      <w:pPr>
        <w:spacing w:after="0" w:line="240" w:lineRule="auto"/>
      </w:pPr>
      <w:r>
        <w:separator/>
      </w:r>
    </w:p>
  </w:endnote>
  <w:endnote w:type="continuationSeparator" w:id="0">
    <w:p w14:paraId="6D62F156" w14:textId="77777777" w:rsidR="001F0AFB" w:rsidRDefault="001F0AFB" w:rsidP="00E36A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F6129" w14:textId="77777777" w:rsidR="001F0AFB" w:rsidRDefault="001F0AFB" w:rsidP="00E36A2C">
      <w:pPr>
        <w:spacing w:after="0" w:line="240" w:lineRule="auto"/>
      </w:pPr>
      <w:r>
        <w:separator/>
      </w:r>
    </w:p>
  </w:footnote>
  <w:footnote w:type="continuationSeparator" w:id="0">
    <w:p w14:paraId="37B34BF0" w14:textId="77777777" w:rsidR="001F0AFB" w:rsidRDefault="001F0AFB" w:rsidP="00E36A2C">
      <w:pPr>
        <w:spacing w:after="0" w:line="240" w:lineRule="auto"/>
      </w:pPr>
      <w:r>
        <w:continuationSeparator/>
      </w:r>
    </w:p>
  </w:footnote>
  <w:footnote w:id="1">
    <w:p w14:paraId="3FC79727" w14:textId="4CB4E7EA" w:rsidR="008C56F4" w:rsidRDefault="008C56F4">
      <w:pPr>
        <w:pStyle w:val="Tekstprzypisudolnego"/>
      </w:pPr>
      <w:r>
        <w:rPr>
          <w:rStyle w:val="Odwoanieprzypisudolnego"/>
        </w:rPr>
        <w:footnoteRef/>
      </w:r>
      <w:r>
        <w:t xml:space="preserve"> S</w:t>
      </w:r>
      <w:r w:rsidRPr="008C56F4">
        <w:t xml:space="preserve">zacunki BOOKLOOP na podstawie danych GUS oraz własnych założeń dotyczących liczby wykorzystywanych podręczników; wartość rynku </w:t>
      </w:r>
    </w:p>
  </w:footnote>
  <w:footnote w:id="2">
    <w:p w14:paraId="41F357AF" w14:textId="7A058DD5" w:rsidR="00453E28" w:rsidRDefault="00453E28">
      <w:pPr>
        <w:pStyle w:val="Tekstprzypisudolnego"/>
      </w:pPr>
      <w:r>
        <w:rPr>
          <w:rStyle w:val="Odwoanieprzypisudolnego"/>
        </w:rPr>
        <w:footnoteRef/>
      </w:r>
      <w:r>
        <w:t xml:space="preserve"> GUS</w:t>
      </w:r>
    </w:p>
  </w:footnote>
  <w:footnote w:id="3">
    <w:p w14:paraId="43371A1A" w14:textId="7EDE850A" w:rsidR="00347A9B" w:rsidRDefault="00347A9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EB500B" w:rsidRPr="00EB500B">
        <w:t>Gemius, Polskie Badania Internetu (PBI), IAB Polska, „E-commerce w Polsce 2025”.</w:t>
      </w:r>
    </w:p>
  </w:footnote>
  <w:footnote w:id="4">
    <w:p w14:paraId="44E45B6D" w14:textId="0E70B97A" w:rsidR="009B09EC" w:rsidRDefault="009B09EC">
      <w:pPr>
        <w:pStyle w:val="Tekstprzypisudolnego"/>
      </w:pPr>
      <w:r>
        <w:rPr>
          <w:rStyle w:val="Odwoanieprzypisudolnego"/>
        </w:rPr>
        <w:footnoteRef/>
      </w:r>
      <w:r>
        <w:t xml:space="preserve"> S</w:t>
      </w:r>
      <w:r w:rsidRPr="008C56F4">
        <w:t>zacunki BOOKLOOP na podstawie danych GUS oraz własnych założeń dotyczących liczby wykorzystywanych podręczników; wartość rynku</w:t>
      </w:r>
    </w:p>
  </w:footnote>
  <w:footnote w:id="5">
    <w:p w14:paraId="692B4D01" w14:textId="3AC2385A" w:rsidR="00EB500B" w:rsidRDefault="00EB500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EB500B">
        <w:t>Gemius, Polskie Badania Internetu (PBI), IAB Polska, „E-commerce w Polsce 2025”.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6FB92" w14:textId="1C86DA6B" w:rsidR="002D3990" w:rsidRDefault="002D3990" w:rsidP="002D3990">
    <w:pPr>
      <w:pStyle w:val="Nagwek"/>
      <w:jc w:val="right"/>
    </w:pPr>
    <w:r>
      <w:rPr>
        <w:noProof/>
      </w:rPr>
      <w:drawing>
        <wp:inline distT="0" distB="0" distL="0" distR="0" wp14:anchorId="7C75FA7B" wp14:editId="3C9F235A">
          <wp:extent cx="1100379" cy="329798"/>
          <wp:effectExtent l="0" t="0" r="5080" b="0"/>
          <wp:docPr id="507026544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7026544" name="Grafika 507026544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3698" cy="3367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0D9E24A" w14:textId="77777777" w:rsidR="002D3990" w:rsidRDefault="002D399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A2C"/>
    <w:rsid w:val="000138E2"/>
    <w:rsid w:val="0001734D"/>
    <w:rsid w:val="00022451"/>
    <w:rsid w:val="00027945"/>
    <w:rsid w:val="00061817"/>
    <w:rsid w:val="00080547"/>
    <w:rsid w:val="0008694E"/>
    <w:rsid w:val="000938E4"/>
    <w:rsid w:val="000A1CD2"/>
    <w:rsid w:val="000A7C99"/>
    <w:rsid w:val="000B18E5"/>
    <w:rsid w:val="000E15CF"/>
    <w:rsid w:val="000F1C08"/>
    <w:rsid w:val="000F2D31"/>
    <w:rsid w:val="000F598A"/>
    <w:rsid w:val="0011249F"/>
    <w:rsid w:val="00115298"/>
    <w:rsid w:val="00115C6C"/>
    <w:rsid w:val="00143D08"/>
    <w:rsid w:val="0017620C"/>
    <w:rsid w:val="00185371"/>
    <w:rsid w:val="001A035C"/>
    <w:rsid w:val="001B3EAA"/>
    <w:rsid w:val="001C5FCA"/>
    <w:rsid w:val="001E189E"/>
    <w:rsid w:val="001E5946"/>
    <w:rsid w:val="001E6F0D"/>
    <w:rsid w:val="001F0AFB"/>
    <w:rsid w:val="001F2DDB"/>
    <w:rsid w:val="0020298A"/>
    <w:rsid w:val="00214222"/>
    <w:rsid w:val="002253C2"/>
    <w:rsid w:val="0023246C"/>
    <w:rsid w:val="002362AD"/>
    <w:rsid w:val="00237180"/>
    <w:rsid w:val="0023CB66"/>
    <w:rsid w:val="002D3696"/>
    <w:rsid w:val="002D3990"/>
    <w:rsid w:val="002E5D13"/>
    <w:rsid w:val="002F2CA4"/>
    <w:rsid w:val="0031266F"/>
    <w:rsid w:val="00333E7F"/>
    <w:rsid w:val="00347A9B"/>
    <w:rsid w:val="003509AC"/>
    <w:rsid w:val="003521BE"/>
    <w:rsid w:val="003B4228"/>
    <w:rsid w:val="003E709B"/>
    <w:rsid w:val="00453E28"/>
    <w:rsid w:val="0046316E"/>
    <w:rsid w:val="00465034"/>
    <w:rsid w:val="004738E1"/>
    <w:rsid w:val="004A6E14"/>
    <w:rsid w:val="004B5396"/>
    <w:rsid w:val="004D6610"/>
    <w:rsid w:val="004F3FC8"/>
    <w:rsid w:val="004F6131"/>
    <w:rsid w:val="005119AF"/>
    <w:rsid w:val="005134F1"/>
    <w:rsid w:val="005347F5"/>
    <w:rsid w:val="00551E57"/>
    <w:rsid w:val="00562849"/>
    <w:rsid w:val="00565A83"/>
    <w:rsid w:val="005660DC"/>
    <w:rsid w:val="00577914"/>
    <w:rsid w:val="00586847"/>
    <w:rsid w:val="00595C95"/>
    <w:rsid w:val="00597C10"/>
    <w:rsid w:val="005B4A1D"/>
    <w:rsid w:val="005C052C"/>
    <w:rsid w:val="005C238C"/>
    <w:rsid w:val="005D1B61"/>
    <w:rsid w:val="005E069C"/>
    <w:rsid w:val="005E7423"/>
    <w:rsid w:val="006143E0"/>
    <w:rsid w:val="00622AF7"/>
    <w:rsid w:val="0062336D"/>
    <w:rsid w:val="00632599"/>
    <w:rsid w:val="006420AA"/>
    <w:rsid w:val="00665794"/>
    <w:rsid w:val="006807B5"/>
    <w:rsid w:val="006B03A6"/>
    <w:rsid w:val="006C0860"/>
    <w:rsid w:val="006C0FBB"/>
    <w:rsid w:val="0070392C"/>
    <w:rsid w:val="00743E97"/>
    <w:rsid w:val="007471AB"/>
    <w:rsid w:val="0079517E"/>
    <w:rsid w:val="007C275C"/>
    <w:rsid w:val="007E223B"/>
    <w:rsid w:val="007F117C"/>
    <w:rsid w:val="00811DA5"/>
    <w:rsid w:val="00894B24"/>
    <w:rsid w:val="008B0FF4"/>
    <w:rsid w:val="008C2A7F"/>
    <w:rsid w:val="008C56F4"/>
    <w:rsid w:val="00917B6E"/>
    <w:rsid w:val="009264AA"/>
    <w:rsid w:val="00933472"/>
    <w:rsid w:val="00944BD3"/>
    <w:rsid w:val="009470BB"/>
    <w:rsid w:val="00954918"/>
    <w:rsid w:val="00960E53"/>
    <w:rsid w:val="00965262"/>
    <w:rsid w:val="009861C0"/>
    <w:rsid w:val="009B09EC"/>
    <w:rsid w:val="009C6E26"/>
    <w:rsid w:val="009D6BE6"/>
    <w:rsid w:val="009E36BD"/>
    <w:rsid w:val="009E47D2"/>
    <w:rsid w:val="00A20E50"/>
    <w:rsid w:val="00A40C0F"/>
    <w:rsid w:val="00A41664"/>
    <w:rsid w:val="00A518D2"/>
    <w:rsid w:val="00A66BDD"/>
    <w:rsid w:val="00A915DB"/>
    <w:rsid w:val="00AB4048"/>
    <w:rsid w:val="00AD64DB"/>
    <w:rsid w:val="00AD7BFD"/>
    <w:rsid w:val="00B14A6B"/>
    <w:rsid w:val="00B20983"/>
    <w:rsid w:val="00B22366"/>
    <w:rsid w:val="00B33EBD"/>
    <w:rsid w:val="00B36922"/>
    <w:rsid w:val="00B47F23"/>
    <w:rsid w:val="00B60D86"/>
    <w:rsid w:val="00B87BFC"/>
    <w:rsid w:val="00BA2E18"/>
    <w:rsid w:val="00BC5848"/>
    <w:rsid w:val="00BD0BD9"/>
    <w:rsid w:val="00BE6F15"/>
    <w:rsid w:val="00BF76E2"/>
    <w:rsid w:val="00C104B0"/>
    <w:rsid w:val="00C22BF4"/>
    <w:rsid w:val="00C22E92"/>
    <w:rsid w:val="00C4554D"/>
    <w:rsid w:val="00C86906"/>
    <w:rsid w:val="00CA05A2"/>
    <w:rsid w:val="00CD3702"/>
    <w:rsid w:val="00D03670"/>
    <w:rsid w:val="00D121D3"/>
    <w:rsid w:val="00D31C19"/>
    <w:rsid w:val="00D31DE6"/>
    <w:rsid w:val="00D40917"/>
    <w:rsid w:val="00D66987"/>
    <w:rsid w:val="00D676C9"/>
    <w:rsid w:val="00D9603A"/>
    <w:rsid w:val="00DF38B2"/>
    <w:rsid w:val="00E07F05"/>
    <w:rsid w:val="00E36A2C"/>
    <w:rsid w:val="00E67252"/>
    <w:rsid w:val="00E76FD6"/>
    <w:rsid w:val="00E77211"/>
    <w:rsid w:val="00E77AD3"/>
    <w:rsid w:val="00E84FCE"/>
    <w:rsid w:val="00EA05BA"/>
    <w:rsid w:val="00EB500B"/>
    <w:rsid w:val="00EE6DD7"/>
    <w:rsid w:val="00F078B8"/>
    <w:rsid w:val="00F217C4"/>
    <w:rsid w:val="00F83B7F"/>
    <w:rsid w:val="00FE314F"/>
    <w:rsid w:val="00FE6619"/>
    <w:rsid w:val="00FF425F"/>
    <w:rsid w:val="044A2D2A"/>
    <w:rsid w:val="11DD4D08"/>
    <w:rsid w:val="1575D69D"/>
    <w:rsid w:val="1D874FBB"/>
    <w:rsid w:val="1E687FFD"/>
    <w:rsid w:val="221FC1A7"/>
    <w:rsid w:val="3AB8C6EB"/>
    <w:rsid w:val="42083C40"/>
    <w:rsid w:val="4217B736"/>
    <w:rsid w:val="4F50FE96"/>
    <w:rsid w:val="51C10CC2"/>
    <w:rsid w:val="54003FA4"/>
    <w:rsid w:val="5A765AB9"/>
    <w:rsid w:val="5CA154E1"/>
    <w:rsid w:val="61587EE9"/>
    <w:rsid w:val="6D80F64F"/>
    <w:rsid w:val="6E1EE6FF"/>
    <w:rsid w:val="731E2D30"/>
    <w:rsid w:val="74EFCCF8"/>
    <w:rsid w:val="7E2B6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B6425B"/>
  <w15:chartTrackingRefBased/>
  <w15:docId w15:val="{CA3F220A-10BB-4DEA-8B98-0FABD56FB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36A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6A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36A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36A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36A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36A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36A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36A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36A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36A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6A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36A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36A2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36A2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36A2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36A2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36A2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36A2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36A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36A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36A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36A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36A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36A2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36A2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36A2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36A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36A2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36A2C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36A2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36A2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36A2C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061817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61817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6420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420AA"/>
  </w:style>
  <w:style w:type="paragraph" w:styleId="Stopka">
    <w:name w:val="footer"/>
    <w:basedOn w:val="Normalny"/>
    <w:link w:val="StopkaZnak"/>
    <w:uiPriority w:val="99"/>
    <w:unhideWhenUsed/>
    <w:rsid w:val="006420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420AA"/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7620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7620C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2E5D13"/>
    <w:pPr>
      <w:spacing w:after="0" w:line="240" w:lineRule="auto"/>
    </w:pPr>
  </w:style>
  <w:style w:type="character" w:styleId="UyteHipercze">
    <w:name w:val="FollowedHyperlink"/>
    <w:basedOn w:val="Domylnaczcionkaakapitu"/>
    <w:uiPriority w:val="99"/>
    <w:semiHidden/>
    <w:unhideWhenUsed/>
    <w:rsid w:val="004B539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ookloop.pl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ookloop.pl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3EE61D-4F7D-4845-B4E4-000BE8B34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1123</Words>
  <Characters>6741</Characters>
  <Application>Microsoft Office Word</Application>
  <DocSecurity>0</DocSecurity>
  <Lines>56</Lines>
  <Paragraphs>15</Paragraphs>
  <ScaleCrop>false</ScaleCrop>
  <Company/>
  <LinksUpToDate>false</LinksUpToDate>
  <CharactersWithSpaces>7849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Tomicka</dc:creator>
  <cp:keywords/>
  <dc:description/>
  <cp:lastModifiedBy>Pamela Tomicka</cp:lastModifiedBy>
  <cp:revision>55</cp:revision>
  <dcterms:created xsi:type="dcterms:W3CDTF">2026-09-11T11:38:00Z</dcterms:created>
  <dcterms:modified xsi:type="dcterms:W3CDTF">2026-09-23T08:04:00Z</dcterms:modified>
</cp:coreProperties>
</file>