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9CCB" w14:textId="77777777" w:rsidR="001D1CB4" w:rsidRDefault="002F7B35">
      <w:pPr>
        <w:tabs>
          <w:tab w:val="left" w:pos="7500"/>
        </w:tabs>
        <w:spacing w:line="276" w:lineRule="auto"/>
        <w:jc w:val="both"/>
      </w:pPr>
      <w:r>
        <w:t>INFORMACJA PRASOWA</w:t>
      </w:r>
      <w:r>
        <w:tab/>
      </w:r>
    </w:p>
    <w:p w14:paraId="640F2150" w14:textId="43699B2B" w:rsidR="001D1CB4" w:rsidRDefault="00E41671">
      <w:pPr>
        <w:spacing w:line="276" w:lineRule="auto"/>
        <w:jc w:val="right"/>
      </w:pPr>
      <w:r w:rsidRPr="00E41671">
        <w:t>22</w:t>
      </w:r>
      <w:r w:rsidR="004E0F08" w:rsidRPr="00E41671">
        <w:t>.</w:t>
      </w:r>
      <w:r w:rsidRPr="00E41671">
        <w:t>09</w:t>
      </w:r>
      <w:r w:rsidR="004E0F08" w:rsidRPr="00E41671">
        <w:t>.2026</w:t>
      </w:r>
    </w:p>
    <w:p w14:paraId="7272CF8B" w14:textId="50E5A4C7" w:rsidR="00AB4FC4" w:rsidRDefault="00AB4FC4" w:rsidP="003C2B10">
      <w:pPr>
        <w:spacing w:line="276" w:lineRule="auto"/>
        <w:jc w:val="center"/>
        <w:rPr>
          <w:b/>
          <w:bCs/>
        </w:rPr>
      </w:pPr>
      <w:r w:rsidRPr="00AB4FC4">
        <w:rPr>
          <w:b/>
          <w:bCs/>
        </w:rPr>
        <w:t>131 mln zł przychodu i 3-krotny wzrost sprzedaży za granicą. Kodano Optyk podsumowuje 5 lat dynamicznej ekspansji</w:t>
      </w:r>
    </w:p>
    <w:p w14:paraId="526C515B" w14:textId="3E2D8CFA" w:rsidR="0005460D" w:rsidRDefault="0005460D" w:rsidP="00E30A72">
      <w:pPr>
        <w:spacing w:line="276" w:lineRule="auto"/>
        <w:jc w:val="both"/>
        <w:rPr>
          <w:b/>
          <w:bCs/>
        </w:rPr>
      </w:pPr>
      <w:r w:rsidRPr="0005460D">
        <w:rPr>
          <w:b/>
          <w:bCs/>
        </w:rPr>
        <w:t xml:space="preserve">Ostatnich pięć lat w historii </w:t>
      </w:r>
      <w:r>
        <w:rPr>
          <w:b/>
          <w:bCs/>
        </w:rPr>
        <w:t>Kodano</w:t>
      </w:r>
      <w:r w:rsidRPr="0005460D">
        <w:rPr>
          <w:b/>
          <w:bCs/>
        </w:rPr>
        <w:t xml:space="preserve"> Optyk to historia dynamicznej transformacji – z </w:t>
      </w:r>
      <w:r w:rsidR="003F55A6">
        <w:rPr>
          <w:b/>
          <w:bCs/>
        </w:rPr>
        <w:t>marki od</w:t>
      </w:r>
      <w:r w:rsidRPr="0005460D">
        <w:rPr>
          <w:b/>
          <w:bCs/>
        </w:rPr>
        <w:t xml:space="preserve"> soczewek </w:t>
      </w:r>
      <w:r w:rsidR="006A2B06">
        <w:rPr>
          <w:b/>
          <w:bCs/>
        </w:rPr>
        <w:t>do</w:t>
      </w:r>
      <w:r w:rsidR="00260010">
        <w:rPr>
          <w:b/>
          <w:bCs/>
        </w:rPr>
        <w:t xml:space="preserve"> </w:t>
      </w:r>
      <w:r w:rsidRPr="0005460D">
        <w:rPr>
          <w:b/>
          <w:bCs/>
        </w:rPr>
        <w:t xml:space="preserve">wicelidera rynku optycznego w Polsce. Przełomowa strategia, </w:t>
      </w:r>
      <w:r w:rsidR="00DC51D7" w:rsidRPr="00DC51D7">
        <w:rPr>
          <w:b/>
          <w:bCs/>
        </w:rPr>
        <w:t>konsekwentnie rozwijana sieć franczyzowa</w:t>
      </w:r>
      <w:r w:rsidR="00DC51D7">
        <w:rPr>
          <w:b/>
          <w:bCs/>
        </w:rPr>
        <w:t xml:space="preserve">, </w:t>
      </w:r>
      <w:r w:rsidRPr="0005460D">
        <w:rPr>
          <w:b/>
          <w:bCs/>
        </w:rPr>
        <w:t>wsparcie kapitałowe funduszu Vinci oraz wielomilionowe inwestycje we własne laboratorium i logistykę pozwoliły spółce zwiększyć skalę działalności do ponad 1</w:t>
      </w:r>
      <w:r w:rsidR="00CE307E">
        <w:rPr>
          <w:b/>
          <w:bCs/>
        </w:rPr>
        <w:t>7</w:t>
      </w:r>
      <w:r w:rsidRPr="0005460D">
        <w:rPr>
          <w:b/>
          <w:bCs/>
        </w:rPr>
        <w:t xml:space="preserve">0 salonów w kraju i za granicą. </w:t>
      </w:r>
    </w:p>
    <w:p w14:paraId="73A894F5" w14:textId="748623D1" w:rsidR="0005460D" w:rsidRDefault="0005460D" w:rsidP="0005460D">
      <w:pPr>
        <w:spacing w:line="276" w:lineRule="auto"/>
        <w:jc w:val="both"/>
      </w:pPr>
      <w:r>
        <w:t xml:space="preserve">Przełom lat 2021–2026 przyniósł </w:t>
      </w:r>
      <w:r w:rsidR="00124E24">
        <w:t>Kodano</w:t>
      </w:r>
      <w:r>
        <w:t xml:space="preserve"> Optyk intensywne tempo rozwoju. </w:t>
      </w:r>
      <w:r w:rsidR="00BF6CE6" w:rsidRPr="00BF6CE6">
        <w:t>Spółka zwielokrotniła swoje przychody, osiągając 131 mln zł na koniec roku 2025, a jednocześnie zbudowała solidne fundamenty finansowe, zwiększając rentowność operacyjną EBITDA do 12,22 mln zł w ciągu zaledwie pięciu lat. W tym samym czasie sieć salonów stacjonarnych urosła do ponad 170 lokalizacji (w tym 150 salonów w Polsce i 23 za granicą) w połowie 2026 roku.</w:t>
      </w:r>
    </w:p>
    <w:p w14:paraId="004DA941" w14:textId="0359B565" w:rsidR="008D3118" w:rsidRPr="00F437FB" w:rsidRDefault="008D3118" w:rsidP="0005460D">
      <w:pPr>
        <w:spacing w:line="276" w:lineRule="auto"/>
        <w:jc w:val="both"/>
        <w:rPr>
          <w:b/>
          <w:bCs/>
        </w:rPr>
      </w:pPr>
      <w:r w:rsidRPr="00F437FB">
        <w:rPr>
          <w:b/>
          <w:bCs/>
        </w:rPr>
        <w:t xml:space="preserve">Wsparcie funduszu </w:t>
      </w:r>
    </w:p>
    <w:p w14:paraId="5EED0C3F" w14:textId="1BA80873" w:rsidR="0034162A" w:rsidRDefault="0034162A" w:rsidP="0005460D">
      <w:pPr>
        <w:spacing w:line="276" w:lineRule="auto"/>
        <w:jc w:val="both"/>
      </w:pPr>
      <w:r w:rsidRPr="0034162A">
        <w:t xml:space="preserve">Kluczowym motorem ekspansji okazało się pozyskanie strategicznego inwestora finansowego. Wsparcie z funduszu Vinci Da Gama, zarządzanego przez Vinci i powołanego przez Bank Gospodarstwa Krajowego, w wysokości 40 mln zł umożliwiło spółce realizację ambitnego programu inwestycyjnego. Środki przeznaczono m.in. na rozbudowę nowoczesnego laboratorium iQ Vision </w:t>
      </w:r>
      <w:r w:rsidR="00485C82">
        <w:t xml:space="preserve">do </w:t>
      </w:r>
      <w:r w:rsidRPr="0034162A">
        <w:t xml:space="preserve">obróbki i szlifowania soczewek okularowych dla całej grupy, </w:t>
      </w:r>
      <w:r w:rsidR="00485C82">
        <w:t>powiększenie</w:t>
      </w:r>
      <w:r w:rsidRPr="0034162A">
        <w:t xml:space="preserve"> głównego centrum logistycznego oraz wdrożenie innowacyjnych konceptów salonów, na czele z flagowym </w:t>
      </w:r>
      <w:r w:rsidR="00E41671">
        <w:t>punktem</w:t>
      </w:r>
      <w:r w:rsidR="00485C82">
        <w:t xml:space="preserve"> w warszawskich Złotych Tarasach. </w:t>
      </w:r>
    </w:p>
    <w:p w14:paraId="4B638F37" w14:textId="4B177B96" w:rsidR="0005460D" w:rsidRDefault="0005460D" w:rsidP="0005460D">
      <w:pPr>
        <w:spacing w:line="276" w:lineRule="auto"/>
        <w:jc w:val="both"/>
      </w:pPr>
      <w:r>
        <w:t xml:space="preserve">– </w:t>
      </w:r>
      <w:r w:rsidRPr="00417DC0">
        <w:rPr>
          <w:i/>
          <w:iCs/>
        </w:rPr>
        <w:t>Współpraca z funduszem Vinci dała nam ogromny impuls rozwojowy</w:t>
      </w:r>
      <w:r w:rsidR="00C23CEF">
        <w:rPr>
          <w:i/>
          <w:iCs/>
        </w:rPr>
        <w:t xml:space="preserve">, który pozwolił </w:t>
      </w:r>
      <w:r w:rsidR="009345A9">
        <w:rPr>
          <w:i/>
          <w:iCs/>
        </w:rPr>
        <w:t xml:space="preserve">m.in. </w:t>
      </w:r>
      <w:r w:rsidR="00EF10F5" w:rsidRPr="00EF10F5">
        <w:rPr>
          <w:i/>
          <w:iCs/>
        </w:rPr>
        <w:t>znacząco</w:t>
      </w:r>
      <w:r w:rsidR="00872AC5">
        <w:rPr>
          <w:i/>
          <w:iCs/>
        </w:rPr>
        <w:t xml:space="preserve"> zwiększyć przychody</w:t>
      </w:r>
      <w:r w:rsidRPr="00417DC0">
        <w:rPr>
          <w:i/>
          <w:iCs/>
        </w:rPr>
        <w:t xml:space="preserve">. Zamiast powolnego wzrostu, mogliśmy jednocześnie zainwestować w automatyzację procesów, własne zaplecze przemysłowe </w:t>
      </w:r>
      <w:r w:rsidRPr="002C18CF">
        <w:rPr>
          <w:i/>
          <w:iCs/>
        </w:rPr>
        <w:t xml:space="preserve">oraz </w:t>
      </w:r>
      <w:r w:rsidR="00DA3481" w:rsidRPr="002C18CF">
        <w:rPr>
          <w:i/>
          <w:iCs/>
        </w:rPr>
        <w:t>dynamiczne</w:t>
      </w:r>
      <w:r w:rsidR="004E2F5C" w:rsidRPr="002C18CF">
        <w:rPr>
          <w:i/>
          <w:iCs/>
        </w:rPr>
        <w:t xml:space="preserve"> </w:t>
      </w:r>
      <w:r w:rsidRPr="002C18CF">
        <w:rPr>
          <w:i/>
          <w:iCs/>
        </w:rPr>
        <w:t>zwiększ</w:t>
      </w:r>
      <w:r w:rsidR="00DA3481" w:rsidRPr="002C18CF">
        <w:rPr>
          <w:i/>
          <w:iCs/>
        </w:rPr>
        <w:t>a</w:t>
      </w:r>
      <w:r w:rsidRPr="002C18CF">
        <w:rPr>
          <w:i/>
          <w:iCs/>
        </w:rPr>
        <w:t>nie liczby salonów</w:t>
      </w:r>
      <w:r w:rsidR="004E2F5C" w:rsidRPr="002C18CF">
        <w:rPr>
          <w:i/>
          <w:iCs/>
        </w:rPr>
        <w:t xml:space="preserve"> rok do roku</w:t>
      </w:r>
      <w:r w:rsidRPr="002C18CF">
        <w:rPr>
          <w:i/>
          <w:iCs/>
        </w:rPr>
        <w:t>.</w:t>
      </w:r>
      <w:r w:rsidRPr="00417DC0">
        <w:rPr>
          <w:i/>
          <w:iCs/>
        </w:rPr>
        <w:t xml:space="preserve"> </w:t>
      </w:r>
      <w:r w:rsidR="00423709">
        <w:rPr>
          <w:i/>
          <w:iCs/>
        </w:rPr>
        <w:t>Stworzenie ultranowoczesnego</w:t>
      </w:r>
      <w:r w:rsidR="0068181F">
        <w:rPr>
          <w:i/>
          <w:iCs/>
        </w:rPr>
        <w:t xml:space="preserve"> laboratorium</w:t>
      </w:r>
      <w:r w:rsidRPr="00417DC0">
        <w:rPr>
          <w:i/>
          <w:iCs/>
        </w:rPr>
        <w:t xml:space="preserve"> i centrum dystrybucyjnego</w:t>
      </w:r>
      <w:r w:rsidR="005F51C3">
        <w:rPr>
          <w:i/>
          <w:iCs/>
        </w:rPr>
        <w:t xml:space="preserve"> </w:t>
      </w:r>
      <w:r w:rsidRPr="00417DC0">
        <w:rPr>
          <w:i/>
          <w:iCs/>
        </w:rPr>
        <w:t>pozwoliło nam skrócić czas realizacji zamówień dla klientów oraz znacząco obniżyć koszty operacyjne</w:t>
      </w:r>
      <w:r w:rsidR="00C9264F">
        <w:rPr>
          <w:i/>
          <w:iCs/>
        </w:rPr>
        <w:t xml:space="preserve"> </w:t>
      </w:r>
      <w:r>
        <w:t xml:space="preserve">– komentuje </w:t>
      </w:r>
      <w:r w:rsidR="00417DC0" w:rsidRPr="00332962">
        <w:rPr>
          <w:b/>
          <w:bCs/>
        </w:rPr>
        <w:t>Mateusz Matula</w:t>
      </w:r>
      <w:r w:rsidR="00417DC0">
        <w:t xml:space="preserve">, Założyciel i Prezes Zarządu </w:t>
      </w:r>
      <w:r w:rsidR="00332962">
        <w:t>Grupy Kodano</w:t>
      </w:r>
      <w:r>
        <w:t>.</w:t>
      </w:r>
    </w:p>
    <w:p w14:paraId="0C1327A8" w14:textId="15AEE0DF" w:rsidR="001F2630" w:rsidRDefault="001F2630" w:rsidP="002C447B">
      <w:pPr>
        <w:spacing w:line="276" w:lineRule="auto"/>
        <w:jc w:val="both"/>
      </w:pPr>
      <w:r w:rsidRPr="001F2630">
        <w:t>Pozyskany kapitał zasilił także zagraniczną ekspansję firmy w regionie (m.in. w Czechach, Rumunii, na Słowacji i Węgrzech). Efekty tych inwestycji są już wyraźnie widoczne w wynikach</w:t>
      </w:r>
      <w:r>
        <w:t>. W</w:t>
      </w:r>
      <w:r w:rsidRPr="001F2630">
        <w:t xml:space="preserve"> okresie od stycznia do lipca 2026 roku sprzedaż zagraniczna spółki wzrosła aż trzykrotnie w porównaniu do analogicznego okresu rok wcześniej, a udział rynków zagranicznych w całkowitej sprzedaży Grupy Kodano skoczył z około 4% do blisko 10%. </w:t>
      </w:r>
    </w:p>
    <w:p w14:paraId="2E16B731" w14:textId="19F5F70B" w:rsidR="00507516" w:rsidRDefault="002C447B" w:rsidP="002C447B">
      <w:pPr>
        <w:spacing w:line="276" w:lineRule="auto"/>
        <w:jc w:val="both"/>
      </w:pPr>
      <w:r>
        <w:lastRenderedPageBreak/>
        <w:t xml:space="preserve">Od 2025 roku cała sieć zagraniczna urosła do 23 salonów własnych na 4 rynkach, a na koniec 2026 roku planowane jest osiągnięcie 37 punktów poza krajem. Równolegle spółka rozwija 4 zagraniczne lokalne e-sklepy na własnej platformie oraz 14 kolejnych sklepów online w całej Europie. </w:t>
      </w:r>
    </w:p>
    <w:p w14:paraId="24E02676" w14:textId="20BC24B9" w:rsidR="008D3118" w:rsidRPr="00F437FB" w:rsidRDefault="008D3118" w:rsidP="0005460D">
      <w:pPr>
        <w:spacing w:line="276" w:lineRule="auto"/>
        <w:jc w:val="both"/>
        <w:rPr>
          <w:b/>
          <w:bCs/>
        </w:rPr>
      </w:pPr>
      <w:r w:rsidRPr="00F437FB">
        <w:rPr>
          <w:b/>
          <w:bCs/>
        </w:rPr>
        <w:t>Franczyza jak</w:t>
      </w:r>
      <w:r w:rsidR="00932ACF">
        <w:rPr>
          <w:b/>
          <w:bCs/>
        </w:rPr>
        <w:t>o</w:t>
      </w:r>
      <w:r w:rsidRPr="00F437FB">
        <w:rPr>
          <w:b/>
          <w:bCs/>
        </w:rPr>
        <w:t xml:space="preserve"> motor rozwoju </w:t>
      </w:r>
    </w:p>
    <w:p w14:paraId="74855CE6" w14:textId="1B65E00A" w:rsidR="0005460D" w:rsidRDefault="0005460D" w:rsidP="0005460D">
      <w:pPr>
        <w:spacing w:line="276" w:lineRule="auto"/>
        <w:jc w:val="both"/>
      </w:pPr>
      <w:r>
        <w:t xml:space="preserve">Drugim </w:t>
      </w:r>
      <w:r w:rsidR="00CA3327">
        <w:t>filar</w:t>
      </w:r>
      <w:r w:rsidR="007637E8">
        <w:t>em</w:t>
      </w:r>
      <w:r>
        <w:t xml:space="preserve"> wzrostu </w:t>
      </w:r>
      <w:r w:rsidR="007637E8">
        <w:t xml:space="preserve">spółki </w:t>
      </w:r>
      <w:r>
        <w:t xml:space="preserve">w </w:t>
      </w:r>
      <w:r w:rsidR="00CD29EA">
        <w:t>ostatnich</w:t>
      </w:r>
      <w:r>
        <w:t xml:space="preserve"> latach </w:t>
      </w:r>
      <w:r w:rsidR="007637E8">
        <w:t xml:space="preserve">była </w:t>
      </w:r>
      <w:r>
        <w:t xml:space="preserve">franczyza. </w:t>
      </w:r>
      <w:r w:rsidR="005C5A30">
        <w:t>L</w:t>
      </w:r>
      <w:r w:rsidR="005C5A30" w:rsidRPr="005C5A30">
        <w:t>iczba salonów prowadzonych w tym modelu w Polsce wzrosła do 37 w połowie 2026 roku.</w:t>
      </w:r>
      <w:r>
        <w:t xml:space="preserve"> </w:t>
      </w:r>
      <w:r w:rsidR="00CC1C81" w:rsidRPr="00CC1C81">
        <w:t>Na współpracę decydują się zarówno przedsiębiorcy</w:t>
      </w:r>
      <w:r w:rsidR="00CC1C81">
        <w:t xml:space="preserve"> </w:t>
      </w:r>
      <w:r w:rsidR="00070F69" w:rsidRPr="00070F69">
        <w:t xml:space="preserve">rozpoczynający działalność, jak i właściciele niezależnych salonów optycznych, </w:t>
      </w:r>
      <w:r w:rsidR="001C66CA" w:rsidRPr="001C66CA">
        <w:t xml:space="preserve">którzy szukają dostępu do nowoczesnych technologii, silnej marki oraz efektu skali w obliczu rosnących kosztów prowadzenia biznesu i coraz większej konkurencji. </w:t>
      </w:r>
    </w:p>
    <w:p w14:paraId="0FF8B581" w14:textId="0B23690D" w:rsidR="00BD6559" w:rsidRDefault="000F7F34" w:rsidP="0005460D">
      <w:pPr>
        <w:spacing w:line="276" w:lineRule="auto"/>
        <w:jc w:val="both"/>
      </w:pPr>
      <w:r>
        <w:t>–</w:t>
      </w:r>
      <w:r w:rsidR="009F305B">
        <w:rPr>
          <w:i/>
          <w:iCs/>
        </w:rPr>
        <w:t xml:space="preserve"> </w:t>
      </w:r>
      <w:r w:rsidR="001F169E" w:rsidRPr="001F169E">
        <w:rPr>
          <w:i/>
          <w:iCs/>
        </w:rPr>
        <w:t>Rozwój franczyzy pozostaje jednym z kluczowych elementów naszej strategii. Do końca 2026 roku planujemy otworzyć kolejne kilkanaście salonów partnerskich, a w dłuższej perspektywie znacznie zwiększyć udział tego modelu w całej sieci. Z kolei za granicą rozwijamy się wyłącznie w modelu salonów własnych, aby zachować pełną kontrolę nad jakością i standardem obsługi</w:t>
      </w:r>
      <w:r w:rsidR="001F169E">
        <w:rPr>
          <w:i/>
          <w:iCs/>
        </w:rPr>
        <w:t xml:space="preserve"> </w:t>
      </w:r>
      <w:r w:rsidR="00835047">
        <w:t xml:space="preserve">– dodaje </w:t>
      </w:r>
      <w:r w:rsidR="00835047">
        <w:rPr>
          <w:b/>
          <w:bCs/>
        </w:rPr>
        <w:t>Łukasz</w:t>
      </w:r>
      <w:r w:rsidR="00835047" w:rsidRPr="00332962">
        <w:rPr>
          <w:b/>
          <w:bCs/>
        </w:rPr>
        <w:t xml:space="preserve"> </w:t>
      </w:r>
      <w:r w:rsidR="00835047">
        <w:rPr>
          <w:b/>
          <w:bCs/>
        </w:rPr>
        <w:t>Kuczyński</w:t>
      </w:r>
      <w:r w:rsidR="00835047">
        <w:t>, Dyrektor ds. Franczyzy w Kodano Optyk.</w:t>
      </w:r>
    </w:p>
    <w:p w14:paraId="15D615E2" w14:textId="73458BDE" w:rsidR="001D1CB4" w:rsidRDefault="002F7B35" w:rsidP="0005460D">
      <w:pPr>
        <w:spacing w:line="276" w:lineRule="auto"/>
        <w:jc w:val="center"/>
      </w:pPr>
      <w:r>
        <w:t>---</w:t>
      </w:r>
    </w:p>
    <w:p w14:paraId="511242E9" w14:textId="4DE64BD4" w:rsidR="001D1CB4" w:rsidRDefault="002F7B35">
      <w:pPr>
        <w:spacing w:line="276" w:lineRule="auto"/>
        <w:jc w:val="both"/>
      </w:pPr>
      <w:r>
        <w:t xml:space="preserve">O </w:t>
      </w:r>
      <w:r w:rsidR="00F855E1">
        <w:t>Kodano</w:t>
      </w:r>
      <w:r>
        <w:t xml:space="preserve"> Optyk </w:t>
      </w:r>
    </w:p>
    <w:p w14:paraId="74D7B33D" w14:textId="1D7971D6" w:rsidR="001D1CB4" w:rsidRDefault="00EC0BED" w:rsidP="00EC0BED">
      <w:pPr>
        <w:spacing w:line="276" w:lineRule="auto"/>
        <w:jc w:val="both"/>
      </w:pPr>
      <w:r>
        <w:t>Kodano Optyk to w 100% polska marka, która istnieje na rynku od 2016 roku. Spółka rozwija się konsekwentnie od dwudziestu lat, a najbardziej dynamiczny okres wzrostu liczby salonów przypadł na lata 2020-2025.</w:t>
      </w:r>
      <w:r w:rsidR="001C4A0B">
        <w:t xml:space="preserve"> </w:t>
      </w:r>
      <w:r>
        <w:t xml:space="preserve">W 2026 roku Kodano Optyk jest wiceliderem rynku optycznego w Polsce, z 150 salonami w całym kraju oraz 23 placówkami własnymi za granicą </w:t>
      </w:r>
      <w:r w:rsidR="009B11A4">
        <w:t xml:space="preserve">– </w:t>
      </w:r>
      <w:r>
        <w:t>w Czechach (11 salonów), Rumunii (6 salonów), na Słowacji (5 salonów) oraz Węgrzech (</w:t>
      </w:r>
      <w:r w:rsidR="009B11A4">
        <w:t>otwierane są pierwsze salony)</w:t>
      </w:r>
      <w:r>
        <w:t>, a cel na koniec 2026 r. to 37 salonów zagranicznych.</w:t>
      </w:r>
    </w:p>
    <w:sectPr w:rsidR="001D1CB4">
      <w:head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A8A66" w14:textId="77777777" w:rsidR="00280DFF" w:rsidRDefault="00280DFF">
      <w:pPr>
        <w:spacing w:after="0" w:line="240" w:lineRule="auto"/>
      </w:pPr>
      <w:r>
        <w:separator/>
      </w:r>
    </w:p>
  </w:endnote>
  <w:endnote w:type="continuationSeparator" w:id="0">
    <w:p w14:paraId="01C74BF3" w14:textId="77777777" w:rsidR="00280DFF" w:rsidRDefault="00280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E963E64-1F89-4DE8-8E1D-AA8E3DD702CE}"/>
    <w:embedBold r:id="rId2" w:fontKey="{8B2069EE-2DC6-4866-8DCE-A71B9182262E}"/>
    <w:embedItalic r:id="rId3" w:fontKey="{834ACBCE-6A0A-42B1-8380-5F9B721CCE97}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FFFF9775-E3A6-429A-8EAD-F2F98BDC670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B81C43F7-DDD0-40C9-9222-A327B2243637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01E0F160-6693-4FE6-B9D2-1D5D9E05004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934C0" w14:textId="77777777" w:rsidR="00280DFF" w:rsidRDefault="00280DFF">
      <w:pPr>
        <w:spacing w:after="0" w:line="240" w:lineRule="auto"/>
      </w:pPr>
      <w:r>
        <w:separator/>
      </w:r>
    </w:p>
  </w:footnote>
  <w:footnote w:type="continuationSeparator" w:id="0">
    <w:p w14:paraId="3BBBF0A4" w14:textId="77777777" w:rsidR="00280DFF" w:rsidRDefault="00280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6E5F" w14:textId="77777777" w:rsidR="001D1CB4" w:rsidRDefault="002F7B35">
    <w:r>
      <w:rPr>
        <w:noProof/>
      </w:rPr>
      <w:drawing>
        <wp:anchor distT="0" distB="0" distL="114300" distR="114300" simplePos="0" relativeHeight="251658240" behindDoc="0" locked="0" layoutInCell="1" hidden="0" allowOverlap="1" wp14:anchorId="02E5AE15" wp14:editId="40541E64">
          <wp:simplePos x="0" y="0"/>
          <wp:positionH relativeFrom="column">
            <wp:posOffset>3768724</wp:posOffset>
          </wp:positionH>
          <wp:positionV relativeFrom="paragraph">
            <wp:posOffset>-121284</wp:posOffset>
          </wp:positionV>
          <wp:extent cx="1991995" cy="30797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1995" cy="307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CB4"/>
    <w:rsid w:val="00004F05"/>
    <w:rsid w:val="00005418"/>
    <w:rsid w:val="0001145C"/>
    <w:rsid w:val="000242CE"/>
    <w:rsid w:val="000257FA"/>
    <w:rsid w:val="000312B3"/>
    <w:rsid w:val="000333EE"/>
    <w:rsid w:val="00034E44"/>
    <w:rsid w:val="000350C9"/>
    <w:rsid w:val="0003526F"/>
    <w:rsid w:val="00037E32"/>
    <w:rsid w:val="0004084F"/>
    <w:rsid w:val="000408B3"/>
    <w:rsid w:val="000408F5"/>
    <w:rsid w:val="00045565"/>
    <w:rsid w:val="00046B1B"/>
    <w:rsid w:val="00053219"/>
    <w:rsid w:val="0005460D"/>
    <w:rsid w:val="000547C1"/>
    <w:rsid w:val="0006268D"/>
    <w:rsid w:val="00063021"/>
    <w:rsid w:val="0007069F"/>
    <w:rsid w:val="00070952"/>
    <w:rsid w:val="00070F69"/>
    <w:rsid w:val="00073004"/>
    <w:rsid w:val="00075CAB"/>
    <w:rsid w:val="00083095"/>
    <w:rsid w:val="00083AC8"/>
    <w:rsid w:val="000855E5"/>
    <w:rsid w:val="00091B25"/>
    <w:rsid w:val="00091C71"/>
    <w:rsid w:val="000940C0"/>
    <w:rsid w:val="00095983"/>
    <w:rsid w:val="000968FF"/>
    <w:rsid w:val="000C531C"/>
    <w:rsid w:val="000C5C0E"/>
    <w:rsid w:val="000D21C4"/>
    <w:rsid w:val="000D2782"/>
    <w:rsid w:val="000D6B28"/>
    <w:rsid w:val="000E2A1F"/>
    <w:rsid w:val="000F38B2"/>
    <w:rsid w:val="000F7F34"/>
    <w:rsid w:val="001039E4"/>
    <w:rsid w:val="00106039"/>
    <w:rsid w:val="00107C8E"/>
    <w:rsid w:val="00115743"/>
    <w:rsid w:val="00116394"/>
    <w:rsid w:val="00116423"/>
    <w:rsid w:val="001166C9"/>
    <w:rsid w:val="0011735D"/>
    <w:rsid w:val="00123A6F"/>
    <w:rsid w:val="00124E24"/>
    <w:rsid w:val="001303EA"/>
    <w:rsid w:val="00130E30"/>
    <w:rsid w:val="001333D1"/>
    <w:rsid w:val="00134385"/>
    <w:rsid w:val="00145B00"/>
    <w:rsid w:val="00146481"/>
    <w:rsid w:val="00146853"/>
    <w:rsid w:val="00156BE9"/>
    <w:rsid w:val="00162059"/>
    <w:rsid w:val="0016397D"/>
    <w:rsid w:val="0016525B"/>
    <w:rsid w:val="001671B7"/>
    <w:rsid w:val="00167B47"/>
    <w:rsid w:val="00170DB1"/>
    <w:rsid w:val="00173BC5"/>
    <w:rsid w:val="00174FD7"/>
    <w:rsid w:val="001770E9"/>
    <w:rsid w:val="001928D3"/>
    <w:rsid w:val="001949D5"/>
    <w:rsid w:val="001A2558"/>
    <w:rsid w:val="001A4C0D"/>
    <w:rsid w:val="001C033B"/>
    <w:rsid w:val="001C4A0B"/>
    <w:rsid w:val="001C66CA"/>
    <w:rsid w:val="001D1CB4"/>
    <w:rsid w:val="001D37FF"/>
    <w:rsid w:val="001D43C8"/>
    <w:rsid w:val="001D5BD7"/>
    <w:rsid w:val="001D74D9"/>
    <w:rsid w:val="001D750E"/>
    <w:rsid w:val="001E0E00"/>
    <w:rsid w:val="001E10B1"/>
    <w:rsid w:val="001E603A"/>
    <w:rsid w:val="001E63DF"/>
    <w:rsid w:val="001E6596"/>
    <w:rsid w:val="001F0100"/>
    <w:rsid w:val="001F169E"/>
    <w:rsid w:val="001F1861"/>
    <w:rsid w:val="001F2630"/>
    <w:rsid w:val="001F56EA"/>
    <w:rsid w:val="00200201"/>
    <w:rsid w:val="0020345F"/>
    <w:rsid w:val="00203559"/>
    <w:rsid w:val="002040C0"/>
    <w:rsid w:val="00205128"/>
    <w:rsid w:val="00205836"/>
    <w:rsid w:val="00212D94"/>
    <w:rsid w:val="00214FB9"/>
    <w:rsid w:val="00220149"/>
    <w:rsid w:val="002348E2"/>
    <w:rsid w:val="00240B4A"/>
    <w:rsid w:val="00242405"/>
    <w:rsid w:val="00245E09"/>
    <w:rsid w:val="002541F5"/>
    <w:rsid w:val="00260010"/>
    <w:rsid w:val="00261263"/>
    <w:rsid w:val="0026407E"/>
    <w:rsid w:val="00266AF3"/>
    <w:rsid w:val="00280DFF"/>
    <w:rsid w:val="00283B6D"/>
    <w:rsid w:val="0029001A"/>
    <w:rsid w:val="00291DA8"/>
    <w:rsid w:val="00292C89"/>
    <w:rsid w:val="00292E5A"/>
    <w:rsid w:val="002971D3"/>
    <w:rsid w:val="002A1AD1"/>
    <w:rsid w:val="002A4BA0"/>
    <w:rsid w:val="002B1A95"/>
    <w:rsid w:val="002B62C5"/>
    <w:rsid w:val="002C02E9"/>
    <w:rsid w:val="002C0566"/>
    <w:rsid w:val="002C18CF"/>
    <w:rsid w:val="002C447B"/>
    <w:rsid w:val="002D050E"/>
    <w:rsid w:val="002D0D73"/>
    <w:rsid w:val="002E1A7D"/>
    <w:rsid w:val="002E461D"/>
    <w:rsid w:val="002E7167"/>
    <w:rsid w:val="002F1031"/>
    <w:rsid w:val="002F5516"/>
    <w:rsid w:val="002F6CD6"/>
    <w:rsid w:val="002F7AD1"/>
    <w:rsid w:val="002F7B35"/>
    <w:rsid w:val="00301270"/>
    <w:rsid w:val="0030278E"/>
    <w:rsid w:val="00302DE0"/>
    <w:rsid w:val="00303962"/>
    <w:rsid w:val="00306739"/>
    <w:rsid w:val="00313D0D"/>
    <w:rsid w:val="0032127B"/>
    <w:rsid w:val="0032675F"/>
    <w:rsid w:val="0033178C"/>
    <w:rsid w:val="003319BA"/>
    <w:rsid w:val="00332962"/>
    <w:rsid w:val="00334779"/>
    <w:rsid w:val="0034162A"/>
    <w:rsid w:val="00341D7A"/>
    <w:rsid w:val="003434B3"/>
    <w:rsid w:val="00344888"/>
    <w:rsid w:val="003509BD"/>
    <w:rsid w:val="00350A80"/>
    <w:rsid w:val="00350D46"/>
    <w:rsid w:val="00350FEC"/>
    <w:rsid w:val="00351671"/>
    <w:rsid w:val="00360401"/>
    <w:rsid w:val="0036342A"/>
    <w:rsid w:val="00364410"/>
    <w:rsid w:val="00366355"/>
    <w:rsid w:val="00366EF5"/>
    <w:rsid w:val="00371378"/>
    <w:rsid w:val="00372400"/>
    <w:rsid w:val="003759D7"/>
    <w:rsid w:val="00376D07"/>
    <w:rsid w:val="00377302"/>
    <w:rsid w:val="00377C9A"/>
    <w:rsid w:val="00381AB0"/>
    <w:rsid w:val="003838AE"/>
    <w:rsid w:val="00384615"/>
    <w:rsid w:val="00385A79"/>
    <w:rsid w:val="00391202"/>
    <w:rsid w:val="00391F4D"/>
    <w:rsid w:val="0039599E"/>
    <w:rsid w:val="003A0FEE"/>
    <w:rsid w:val="003A2065"/>
    <w:rsid w:val="003A3837"/>
    <w:rsid w:val="003A3EE1"/>
    <w:rsid w:val="003A504C"/>
    <w:rsid w:val="003B602C"/>
    <w:rsid w:val="003B7E05"/>
    <w:rsid w:val="003C0190"/>
    <w:rsid w:val="003C0D27"/>
    <w:rsid w:val="003C13A2"/>
    <w:rsid w:val="003C1C85"/>
    <w:rsid w:val="003C2B10"/>
    <w:rsid w:val="003C48F4"/>
    <w:rsid w:val="003C5991"/>
    <w:rsid w:val="003C7A2E"/>
    <w:rsid w:val="003D0483"/>
    <w:rsid w:val="003D11D9"/>
    <w:rsid w:val="003D36AE"/>
    <w:rsid w:val="003D46C6"/>
    <w:rsid w:val="003D517E"/>
    <w:rsid w:val="003D5240"/>
    <w:rsid w:val="003D7984"/>
    <w:rsid w:val="003D7A84"/>
    <w:rsid w:val="003D7F48"/>
    <w:rsid w:val="003E02D8"/>
    <w:rsid w:val="003E0EB0"/>
    <w:rsid w:val="003E2226"/>
    <w:rsid w:val="003E71D9"/>
    <w:rsid w:val="003F06B5"/>
    <w:rsid w:val="003F24BE"/>
    <w:rsid w:val="003F55A6"/>
    <w:rsid w:val="003F5937"/>
    <w:rsid w:val="003F6794"/>
    <w:rsid w:val="003F7B4D"/>
    <w:rsid w:val="004004F2"/>
    <w:rsid w:val="004027BF"/>
    <w:rsid w:val="00403584"/>
    <w:rsid w:val="0041029C"/>
    <w:rsid w:val="004157C9"/>
    <w:rsid w:val="004168F3"/>
    <w:rsid w:val="00416EFF"/>
    <w:rsid w:val="00417DC0"/>
    <w:rsid w:val="004234EB"/>
    <w:rsid w:val="00423709"/>
    <w:rsid w:val="004248FE"/>
    <w:rsid w:val="00425339"/>
    <w:rsid w:val="0042534E"/>
    <w:rsid w:val="00427361"/>
    <w:rsid w:val="00427AA7"/>
    <w:rsid w:val="004322D9"/>
    <w:rsid w:val="00442163"/>
    <w:rsid w:val="00444738"/>
    <w:rsid w:val="00447BE5"/>
    <w:rsid w:val="004532CB"/>
    <w:rsid w:val="0046171F"/>
    <w:rsid w:val="00465268"/>
    <w:rsid w:val="00471A24"/>
    <w:rsid w:val="004745D1"/>
    <w:rsid w:val="00477A80"/>
    <w:rsid w:val="0048179F"/>
    <w:rsid w:val="00485C82"/>
    <w:rsid w:val="004862E6"/>
    <w:rsid w:val="004863A4"/>
    <w:rsid w:val="00490BAF"/>
    <w:rsid w:val="00494ABA"/>
    <w:rsid w:val="0049696E"/>
    <w:rsid w:val="004B067E"/>
    <w:rsid w:val="004B57EA"/>
    <w:rsid w:val="004C0614"/>
    <w:rsid w:val="004C3A90"/>
    <w:rsid w:val="004C49D1"/>
    <w:rsid w:val="004C4C75"/>
    <w:rsid w:val="004C50F6"/>
    <w:rsid w:val="004C61A6"/>
    <w:rsid w:val="004D5796"/>
    <w:rsid w:val="004D6F9F"/>
    <w:rsid w:val="004D7434"/>
    <w:rsid w:val="004D7CB6"/>
    <w:rsid w:val="004E0F08"/>
    <w:rsid w:val="004E2F5C"/>
    <w:rsid w:val="004E30C4"/>
    <w:rsid w:val="004E3539"/>
    <w:rsid w:val="004E3A0D"/>
    <w:rsid w:val="004E5843"/>
    <w:rsid w:val="004E6D7E"/>
    <w:rsid w:val="004F4080"/>
    <w:rsid w:val="004F54D9"/>
    <w:rsid w:val="004F7429"/>
    <w:rsid w:val="00502A28"/>
    <w:rsid w:val="00504B90"/>
    <w:rsid w:val="00507516"/>
    <w:rsid w:val="00516B14"/>
    <w:rsid w:val="00523562"/>
    <w:rsid w:val="00530D98"/>
    <w:rsid w:val="0053324C"/>
    <w:rsid w:val="0053470F"/>
    <w:rsid w:val="00540122"/>
    <w:rsid w:val="005427C4"/>
    <w:rsid w:val="00545F8D"/>
    <w:rsid w:val="005578F2"/>
    <w:rsid w:val="005619D8"/>
    <w:rsid w:val="0056497E"/>
    <w:rsid w:val="005660AB"/>
    <w:rsid w:val="00572788"/>
    <w:rsid w:val="005731AF"/>
    <w:rsid w:val="00573821"/>
    <w:rsid w:val="00573A71"/>
    <w:rsid w:val="00574AB5"/>
    <w:rsid w:val="00574E55"/>
    <w:rsid w:val="00583663"/>
    <w:rsid w:val="005838BB"/>
    <w:rsid w:val="00590B54"/>
    <w:rsid w:val="00590F16"/>
    <w:rsid w:val="005A01BE"/>
    <w:rsid w:val="005A1CD0"/>
    <w:rsid w:val="005A2D28"/>
    <w:rsid w:val="005A56E2"/>
    <w:rsid w:val="005B2ED4"/>
    <w:rsid w:val="005B67DB"/>
    <w:rsid w:val="005B7EF5"/>
    <w:rsid w:val="005C5872"/>
    <w:rsid w:val="005C5A30"/>
    <w:rsid w:val="005C6A84"/>
    <w:rsid w:val="005C7213"/>
    <w:rsid w:val="005D77D2"/>
    <w:rsid w:val="005E0CBC"/>
    <w:rsid w:val="005E257B"/>
    <w:rsid w:val="005E5E35"/>
    <w:rsid w:val="005F2A86"/>
    <w:rsid w:val="005F2C37"/>
    <w:rsid w:val="005F51C3"/>
    <w:rsid w:val="005F62F0"/>
    <w:rsid w:val="00603162"/>
    <w:rsid w:val="00607954"/>
    <w:rsid w:val="00612093"/>
    <w:rsid w:val="00615D43"/>
    <w:rsid w:val="00615FAC"/>
    <w:rsid w:val="00620536"/>
    <w:rsid w:val="006207D0"/>
    <w:rsid w:val="00620805"/>
    <w:rsid w:val="00623E62"/>
    <w:rsid w:val="00624FAA"/>
    <w:rsid w:val="00627937"/>
    <w:rsid w:val="006332CB"/>
    <w:rsid w:val="00634F25"/>
    <w:rsid w:val="00636120"/>
    <w:rsid w:val="00637D04"/>
    <w:rsid w:val="006410EE"/>
    <w:rsid w:val="0064366C"/>
    <w:rsid w:val="00645F42"/>
    <w:rsid w:val="00647235"/>
    <w:rsid w:val="00651F0E"/>
    <w:rsid w:val="00652440"/>
    <w:rsid w:val="00654AC1"/>
    <w:rsid w:val="006620C2"/>
    <w:rsid w:val="0066533E"/>
    <w:rsid w:val="0066649B"/>
    <w:rsid w:val="006701C8"/>
    <w:rsid w:val="0067082D"/>
    <w:rsid w:val="00673053"/>
    <w:rsid w:val="006731F4"/>
    <w:rsid w:val="00673CF5"/>
    <w:rsid w:val="00680E1D"/>
    <w:rsid w:val="0068138B"/>
    <w:rsid w:val="0068181F"/>
    <w:rsid w:val="00682C6D"/>
    <w:rsid w:val="00686EB7"/>
    <w:rsid w:val="0069226D"/>
    <w:rsid w:val="00697E35"/>
    <w:rsid w:val="006A2B06"/>
    <w:rsid w:val="006A7876"/>
    <w:rsid w:val="006C4A82"/>
    <w:rsid w:val="006C5121"/>
    <w:rsid w:val="006C7DF2"/>
    <w:rsid w:val="006C7ECF"/>
    <w:rsid w:val="006D12D7"/>
    <w:rsid w:val="006D38A6"/>
    <w:rsid w:val="006D3C0A"/>
    <w:rsid w:val="006D7585"/>
    <w:rsid w:val="006E0B9F"/>
    <w:rsid w:val="006E200A"/>
    <w:rsid w:val="006E2F3C"/>
    <w:rsid w:val="006E3755"/>
    <w:rsid w:val="006E77A3"/>
    <w:rsid w:val="006F035F"/>
    <w:rsid w:val="006F2C9B"/>
    <w:rsid w:val="006F753A"/>
    <w:rsid w:val="00705406"/>
    <w:rsid w:val="0071108E"/>
    <w:rsid w:val="00723D3E"/>
    <w:rsid w:val="00724C2D"/>
    <w:rsid w:val="00724F75"/>
    <w:rsid w:val="007267D4"/>
    <w:rsid w:val="00726B9E"/>
    <w:rsid w:val="00727A49"/>
    <w:rsid w:val="007309AB"/>
    <w:rsid w:val="00733E4A"/>
    <w:rsid w:val="00737D59"/>
    <w:rsid w:val="00740C25"/>
    <w:rsid w:val="00741428"/>
    <w:rsid w:val="00743601"/>
    <w:rsid w:val="007462AC"/>
    <w:rsid w:val="007531CB"/>
    <w:rsid w:val="00753C2D"/>
    <w:rsid w:val="00756243"/>
    <w:rsid w:val="007637E8"/>
    <w:rsid w:val="00771323"/>
    <w:rsid w:val="00781F00"/>
    <w:rsid w:val="007837CC"/>
    <w:rsid w:val="0078397B"/>
    <w:rsid w:val="0078701F"/>
    <w:rsid w:val="00787642"/>
    <w:rsid w:val="00790EAB"/>
    <w:rsid w:val="00793FF5"/>
    <w:rsid w:val="007A5A62"/>
    <w:rsid w:val="007A7A74"/>
    <w:rsid w:val="007B4BB6"/>
    <w:rsid w:val="007C1722"/>
    <w:rsid w:val="007D4C4A"/>
    <w:rsid w:val="007E34B1"/>
    <w:rsid w:val="007F2EC4"/>
    <w:rsid w:val="007F57F4"/>
    <w:rsid w:val="007F5CA6"/>
    <w:rsid w:val="0081427B"/>
    <w:rsid w:val="00821155"/>
    <w:rsid w:val="00821640"/>
    <w:rsid w:val="0082208A"/>
    <w:rsid w:val="00825E4B"/>
    <w:rsid w:val="00831466"/>
    <w:rsid w:val="0083333B"/>
    <w:rsid w:val="00835047"/>
    <w:rsid w:val="00836C61"/>
    <w:rsid w:val="00837F1E"/>
    <w:rsid w:val="00843736"/>
    <w:rsid w:val="00851E0F"/>
    <w:rsid w:val="0085692A"/>
    <w:rsid w:val="00857808"/>
    <w:rsid w:val="00857907"/>
    <w:rsid w:val="00860EC6"/>
    <w:rsid w:val="00866EB8"/>
    <w:rsid w:val="008709B6"/>
    <w:rsid w:val="00870B10"/>
    <w:rsid w:val="00872AC5"/>
    <w:rsid w:val="00875E31"/>
    <w:rsid w:val="00876768"/>
    <w:rsid w:val="008869A9"/>
    <w:rsid w:val="00887F92"/>
    <w:rsid w:val="00897800"/>
    <w:rsid w:val="008A1F1C"/>
    <w:rsid w:val="008A23FB"/>
    <w:rsid w:val="008B1DD9"/>
    <w:rsid w:val="008C13FB"/>
    <w:rsid w:val="008D1728"/>
    <w:rsid w:val="008D3118"/>
    <w:rsid w:val="008D3D22"/>
    <w:rsid w:val="008D406C"/>
    <w:rsid w:val="008D46C6"/>
    <w:rsid w:val="008D5641"/>
    <w:rsid w:val="008D5FE0"/>
    <w:rsid w:val="008D7786"/>
    <w:rsid w:val="008E3B52"/>
    <w:rsid w:val="008F04C6"/>
    <w:rsid w:val="008F2FB9"/>
    <w:rsid w:val="008F4978"/>
    <w:rsid w:val="008F76A1"/>
    <w:rsid w:val="009025F8"/>
    <w:rsid w:val="009034F5"/>
    <w:rsid w:val="009069BF"/>
    <w:rsid w:val="00906C73"/>
    <w:rsid w:val="00913F49"/>
    <w:rsid w:val="00917888"/>
    <w:rsid w:val="00922263"/>
    <w:rsid w:val="00924A71"/>
    <w:rsid w:val="00927E14"/>
    <w:rsid w:val="00932ACF"/>
    <w:rsid w:val="009345A9"/>
    <w:rsid w:val="009354BE"/>
    <w:rsid w:val="00936BC6"/>
    <w:rsid w:val="009376C8"/>
    <w:rsid w:val="00937C3C"/>
    <w:rsid w:val="00940274"/>
    <w:rsid w:val="0094251A"/>
    <w:rsid w:val="0095668F"/>
    <w:rsid w:val="00956878"/>
    <w:rsid w:val="00967428"/>
    <w:rsid w:val="009715D4"/>
    <w:rsid w:val="0097714C"/>
    <w:rsid w:val="009814A3"/>
    <w:rsid w:val="00984C9A"/>
    <w:rsid w:val="00986C91"/>
    <w:rsid w:val="00991F9F"/>
    <w:rsid w:val="00993494"/>
    <w:rsid w:val="009A0536"/>
    <w:rsid w:val="009A34E9"/>
    <w:rsid w:val="009A7D14"/>
    <w:rsid w:val="009B11A4"/>
    <w:rsid w:val="009B1581"/>
    <w:rsid w:val="009B3AE5"/>
    <w:rsid w:val="009B4632"/>
    <w:rsid w:val="009C321F"/>
    <w:rsid w:val="009C360A"/>
    <w:rsid w:val="009C54D4"/>
    <w:rsid w:val="009D0DC8"/>
    <w:rsid w:val="009D7250"/>
    <w:rsid w:val="009E5600"/>
    <w:rsid w:val="009F1965"/>
    <w:rsid w:val="009F305B"/>
    <w:rsid w:val="009F3A5C"/>
    <w:rsid w:val="009F4A72"/>
    <w:rsid w:val="009F6B0E"/>
    <w:rsid w:val="009F6E3A"/>
    <w:rsid w:val="009F7996"/>
    <w:rsid w:val="00A002B1"/>
    <w:rsid w:val="00A04A98"/>
    <w:rsid w:val="00A0580B"/>
    <w:rsid w:val="00A11FEF"/>
    <w:rsid w:val="00A15BBB"/>
    <w:rsid w:val="00A245B9"/>
    <w:rsid w:val="00A255AA"/>
    <w:rsid w:val="00A3339E"/>
    <w:rsid w:val="00A4127F"/>
    <w:rsid w:val="00A500D6"/>
    <w:rsid w:val="00A50C6B"/>
    <w:rsid w:val="00A50F11"/>
    <w:rsid w:val="00A66583"/>
    <w:rsid w:val="00A729BB"/>
    <w:rsid w:val="00A74A7C"/>
    <w:rsid w:val="00A7799B"/>
    <w:rsid w:val="00A86123"/>
    <w:rsid w:val="00A86FAA"/>
    <w:rsid w:val="00A87414"/>
    <w:rsid w:val="00A87444"/>
    <w:rsid w:val="00A90E7A"/>
    <w:rsid w:val="00A934C3"/>
    <w:rsid w:val="00A94261"/>
    <w:rsid w:val="00A944AA"/>
    <w:rsid w:val="00AA6548"/>
    <w:rsid w:val="00AB4FC4"/>
    <w:rsid w:val="00AC2BB5"/>
    <w:rsid w:val="00AC5F16"/>
    <w:rsid w:val="00AC717C"/>
    <w:rsid w:val="00AD1390"/>
    <w:rsid w:val="00AD154E"/>
    <w:rsid w:val="00AD1722"/>
    <w:rsid w:val="00AE332B"/>
    <w:rsid w:val="00AE74FF"/>
    <w:rsid w:val="00AF1E69"/>
    <w:rsid w:val="00AF2280"/>
    <w:rsid w:val="00AF3410"/>
    <w:rsid w:val="00AF34E8"/>
    <w:rsid w:val="00B11265"/>
    <w:rsid w:val="00B1421F"/>
    <w:rsid w:val="00B25BE6"/>
    <w:rsid w:val="00B302B3"/>
    <w:rsid w:val="00B30B6D"/>
    <w:rsid w:val="00B3179D"/>
    <w:rsid w:val="00B322B4"/>
    <w:rsid w:val="00B36650"/>
    <w:rsid w:val="00B429B1"/>
    <w:rsid w:val="00B44815"/>
    <w:rsid w:val="00B44B0E"/>
    <w:rsid w:val="00B52436"/>
    <w:rsid w:val="00B57F3B"/>
    <w:rsid w:val="00B65D30"/>
    <w:rsid w:val="00B75811"/>
    <w:rsid w:val="00B760A6"/>
    <w:rsid w:val="00B777B9"/>
    <w:rsid w:val="00B81B30"/>
    <w:rsid w:val="00B852FF"/>
    <w:rsid w:val="00B91D03"/>
    <w:rsid w:val="00B94756"/>
    <w:rsid w:val="00B95104"/>
    <w:rsid w:val="00B97CDF"/>
    <w:rsid w:val="00BB5461"/>
    <w:rsid w:val="00BB75E2"/>
    <w:rsid w:val="00BC3855"/>
    <w:rsid w:val="00BD19D7"/>
    <w:rsid w:val="00BD1B99"/>
    <w:rsid w:val="00BD6559"/>
    <w:rsid w:val="00BD715D"/>
    <w:rsid w:val="00BD79E2"/>
    <w:rsid w:val="00BE63AC"/>
    <w:rsid w:val="00BF6CE6"/>
    <w:rsid w:val="00BF6F74"/>
    <w:rsid w:val="00C0290E"/>
    <w:rsid w:val="00C0491F"/>
    <w:rsid w:val="00C051B1"/>
    <w:rsid w:val="00C05F3D"/>
    <w:rsid w:val="00C063CE"/>
    <w:rsid w:val="00C1015D"/>
    <w:rsid w:val="00C117B6"/>
    <w:rsid w:val="00C1185A"/>
    <w:rsid w:val="00C178FC"/>
    <w:rsid w:val="00C23553"/>
    <w:rsid w:val="00C23CEF"/>
    <w:rsid w:val="00C30E59"/>
    <w:rsid w:val="00C31472"/>
    <w:rsid w:val="00C31945"/>
    <w:rsid w:val="00C32425"/>
    <w:rsid w:val="00C34E73"/>
    <w:rsid w:val="00C44482"/>
    <w:rsid w:val="00C5000B"/>
    <w:rsid w:val="00C50DD7"/>
    <w:rsid w:val="00C516F8"/>
    <w:rsid w:val="00C51A98"/>
    <w:rsid w:val="00C624E4"/>
    <w:rsid w:val="00C640CB"/>
    <w:rsid w:val="00C6565B"/>
    <w:rsid w:val="00C656A9"/>
    <w:rsid w:val="00C658B0"/>
    <w:rsid w:val="00C71983"/>
    <w:rsid w:val="00C71C0E"/>
    <w:rsid w:val="00C72499"/>
    <w:rsid w:val="00C75F13"/>
    <w:rsid w:val="00C9264F"/>
    <w:rsid w:val="00C93303"/>
    <w:rsid w:val="00C94AAE"/>
    <w:rsid w:val="00C95F53"/>
    <w:rsid w:val="00C96134"/>
    <w:rsid w:val="00CA0401"/>
    <w:rsid w:val="00CA3327"/>
    <w:rsid w:val="00CA4186"/>
    <w:rsid w:val="00CA432D"/>
    <w:rsid w:val="00CB3779"/>
    <w:rsid w:val="00CB3CBE"/>
    <w:rsid w:val="00CC02DF"/>
    <w:rsid w:val="00CC1913"/>
    <w:rsid w:val="00CC1C81"/>
    <w:rsid w:val="00CC4B69"/>
    <w:rsid w:val="00CC5CF0"/>
    <w:rsid w:val="00CC7292"/>
    <w:rsid w:val="00CC7B13"/>
    <w:rsid w:val="00CD29EA"/>
    <w:rsid w:val="00CD357F"/>
    <w:rsid w:val="00CD4CAB"/>
    <w:rsid w:val="00CD76FB"/>
    <w:rsid w:val="00CE2392"/>
    <w:rsid w:val="00CE307E"/>
    <w:rsid w:val="00CE372B"/>
    <w:rsid w:val="00CE501F"/>
    <w:rsid w:val="00CE63CA"/>
    <w:rsid w:val="00CF326C"/>
    <w:rsid w:val="00CF4592"/>
    <w:rsid w:val="00CF5901"/>
    <w:rsid w:val="00D04378"/>
    <w:rsid w:val="00D13451"/>
    <w:rsid w:val="00D14202"/>
    <w:rsid w:val="00D24B30"/>
    <w:rsid w:val="00D2604F"/>
    <w:rsid w:val="00D33475"/>
    <w:rsid w:val="00D40962"/>
    <w:rsid w:val="00D44D8A"/>
    <w:rsid w:val="00D452FB"/>
    <w:rsid w:val="00D4568A"/>
    <w:rsid w:val="00D459B1"/>
    <w:rsid w:val="00D513AE"/>
    <w:rsid w:val="00D53A0E"/>
    <w:rsid w:val="00D53E2F"/>
    <w:rsid w:val="00D55CB0"/>
    <w:rsid w:val="00D64401"/>
    <w:rsid w:val="00D655B5"/>
    <w:rsid w:val="00D66EE3"/>
    <w:rsid w:val="00D7060E"/>
    <w:rsid w:val="00D7121C"/>
    <w:rsid w:val="00D720D7"/>
    <w:rsid w:val="00D72756"/>
    <w:rsid w:val="00D8057B"/>
    <w:rsid w:val="00D80A28"/>
    <w:rsid w:val="00D83983"/>
    <w:rsid w:val="00D83F8E"/>
    <w:rsid w:val="00D84CAE"/>
    <w:rsid w:val="00D96C6B"/>
    <w:rsid w:val="00DA1AA0"/>
    <w:rsid w:val="00DA1D03"/>
    <w:rsid w:val="00DA3481"/>
    <w:rsid w:val="00DA4071"/>
    <w:rsid w:val="00DA45A6"/>
    <w:rsid w:val="00DA66EF"/>
    <w:rsid w:val="00DA67F1"/>
    <w:rsid w:val="00DA7B6F"/>
    <w:rsid w:val="00DB2F1B"/>
    <w:rsid w:val="00DB4411"/>
    <w:rsid w:val="00DC009F"/>
    <w:rsid w:val="00DC2B05"/>
    <w:rsid w:val="00DC51D7"/>
    <w:rsid w:val="00DC5AED"/>
    <w:rsid w:val="00DD01C6"/>
    <w:rsid w:val="00DD34AE"/>
    <w:rsid w:val="00DD41DE"/>
    <w:rsid w:val="00DD4EF6"/>
    <w:rsid w:val="00DE0CF2"/>
    <w:rsid w:val="00DE1D48"/>
    <w:rsid w:val="00DF0269"/>
    <w:rsid w:val="00DF399B"/>
    <w:rsid w:val="00E00D12"/>
    <w:rsid w:val="00E01280"/>
    <w:rsid w:val="00E02213"/>
    <w:rsid w:val="00E049C6"/>
    <w:rsid w:val="00E04A1A"/>
    <w:rsid w:val="00E073E5"/>
    <w:rsid w:val="00E07C44"/>
    <w:rsid w:val="00E10983"/>
    <w:rsid w:val="00E119EB"/>
    <w:rsid w:val="00E1388C"/>
    <w:rsid w:val="00E1559D"/>
    <w:rsid w:val="00E254E8"/>
    <w:rsid w:val="00E30491"/>
    <w:rsid w:val="00E30A72"/>
    <w:rsid w:val="00E3263D"/>
    <w:rsid w:val="00E34CB8"/>
    <w:rsid w:val="00E359C8"/>
    <w:rsid w:val="00E401FF"/>
    <w:rsid w:val="00E41671"/>
    <w:rsid w:val="00E41814"/>
    <w:rsid w:val="00E418B1"/>
    <w:rsid w:val="00E434C4"/>
    <w:rsid w:val="00E47B6C"/>
    <w:rsid w:val="00E51812"/>
    <w:rsid w:val="00E608EE"/>
    <w:rsid w:val="00E61898"/>
    <w:rsid w:val="00E663A4"/>
    <w:rsid w:val="00E6681D"/>
    <w:rsid w:val="00E6770F"/>
    <w:rsid w:val="00E67CE4"/>
    <w:rsid w:val="00E7556D"/>
    <w:rsid w:val="00E81ADF"/>
    <w:rsid w:val="00E82CAB"/>
    <w:rsid w:val="00E83004"/>
    <w:rsid w:val="00E84222"/>
    <w:rsid w:val="00E91DCB"/>
    <w:rsid w:val="00E9570C"/>
    <w:rsid w:val="00E97B29"/>
    <w:rsid w:val="00EA1301"/>
    <w:rsid w:val="00EA313D"/>
    <w:rsid w:val="00EA6CDE"/>
    <w:rsid w:val="00EB17DC"/>
    <w:rsid w:val="00EB3059"/>
    <w:rsid w:val="00EB62FE"/>
    <w:rsid w:val="00EB6F79"/>
    <w:rsid w:val="00EB75F9"/>
    <w:rsid w:val="00EC0BED"/>
    <w:rsid w:val="00EC25D7"/>
    <w:rsid w:val="00EC7F86"/>
    <w:rsid w:val="00ED1E99"/>
    <w:rsid w:val="00ED3FA5"/>
    <w:rsid w:val="00ED5A63"/>
    <w:rsid w:val="00EE5D5F"/>
    <w:rsid w:val="00EF01BA"/>
    <w:rsid w:val="00EF04EF"/>
    <w:rsid w:val="00EF10F5"/>
    <w:rsid w:val="00F025AD"/>
    <w:rsid w:val="00F069FE"/>
    <w:rsid w:val="00F06E2C"/>
    <w:rsid w:val="00F124FE"/>
    <w:rsid w:val="00F12D51"/>
    <w:rsid w:val="00F16E1B"/>
    <w:rsid w:val="00F17983"/>
    <w:rsid w:val="00F2132B"/>
    <w:rsid w:val="00F251AE"/>
    <w:rsid w:val="00F30A03"/>
    <w:rsid w:val="00F31230"/>
    <w:rsid w:val="00F3176C"/>
    <w:rsid w:val="00F437FB"/>
    <w:rsid w:val="00F52367"/>
    <w:rsid w:val="00F55F2A"/>
    <w:rsid w:val="00F56A0C"/>
    <w:rsid w:val="00F579BC"/>
    <w:rsid w:val="00F61046"/>
    <w:rsid w:val="00F64D69"/>
    <w:rsid w:val="00F65F43"/>
    <w:rsid w:val="00F764E5"/>
    <w:rsid w:val="00F8068F"/>
    <w:rsid w:val="00F812BB"/>
    <w:rsid w:val="00F855E1"/>
    <w:rsid w:val="00F97E24"/>
    <w:rsid w:val="00FA5BCB"/>
    <w:rsid w:val="00FA6C52"/>
    <w:rsid w:val="00FB032F"/>
    <w:rsid w:val="00FB05AA"/>
    <w:rsid w:val="00FB0632"/>
    <w:rsid w:val="00FB2DA4"/>
    <w:rsid w:val="00FC11FE"/>
    <w:rsid w:val="00FC59C5"/>
    <w:rsid w:val="00FC7C30"/>
    <w:rsid w:val="00FD0BCE"/>
    <w:rsid w:val="00FD1872"/>
    <w:rsid w:val="00FE17D1"/>
    <w:rsid w:val="00FF2116"/>
    <w:rsid w:val="00FF567E"/>
    <w:rsid w:val="0255239B"/>
    <w:rsid w:val="033F3FF8"/>
    <w:rsid w:val="042A5E39"/>
    <w:rsid w:val="078DAFDC"/>
    <w:rsid w:val="087A2F5C"/>
    <w:rsid w:val="0986C28F"/>
    <w:rsid w:val="0A2B50FD"/>
    <w:rsid w:val="0FA82E14"/>
    <w:rsid w:val="1244A0DD"/>
    <w:rsid w:val="160F4AAE"/>
    <w:rsid w:val="1A35E0E3"/>
    <w:rsid w:val="1C63A6AF"/>
    <w:rsid w:val="1C71519C"/>
    <w:rsid w:val="1DA349D8"/>
    <w:rsid w:val="283079A5"/>
    <w:rsid w:val="28BE01E9"/>
    <w:rsid w:val="28C7DBF9"/>
    <w:rsid w:val="2988CD27"/>
    <w:rsid w:val="2B0FF015"/>
    <w:rsid w:val="2B67473F"/>
    <w:rsid w:val="2BCF83B5"/>
    <w:rsid w:val="2FB71DAC"/>
    <w:rsid w:val="312C13D2"/>
    <w:rsid w:val="31B09BB8"/>
    <w:rsid w:val="35885E9A"/>
    <w:rsid w:val="3B5088CB"/>
    <w:rsid w:val="3C133204"/>
    <w:rsid w:val="459D927B"/>
    <w:rsid w:val="46D4A9E8"/>
    <w:rsid w:val="4C6C15B9"/>
    <w:rsid w:val="4D3F213C"/>
    <w:rsid w:val="4E544FBD"/>
    <w:rsid w:val="528261F9"/>
    <w:rsid w:val="52F7C4AF"/>
    <w:rsid w:val="54C066B2"/>
    <w:rsid w:val="55FB1A1C"/>
    <w:rsid w:val="58E58832"/>
    <w:rsid w:val="6022B679"/>
    <w:rsid w:val="6051E411"/>
    <w:rsid w:val="6A46C83C"/>
    <w:rsid w:val="6ACC694C"/>
    <w:rsid w:val="7062AF7B"/>
    <w:rsid w:val="71FF5412"/>
    <w:rsid w:val="7221F3AA"/>
    <w:rsid w:val="74045520"/>
    <w:rsid w:val="770A6F7E"/>
    <w:rsid w:val="7A0B5F2F"/>
    <w:rsid w:val="7A28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CD0C6"/>
  <w15:docId w15:val="{25297EAE-77B0-4C9A-B419-CC6D2924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2F7A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91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1F9F"/>
  </w:style>
  <w:style w:type="paragraph" w:styleId="Stopka">
    <w:name w:val="footer"/>
    <w:basedOn w:val="Normalny"/>
    <w:link w:val="StopkaZnak"/>
    <w:uiPriority w:val="99"/>
    <w:unhideWhenUsed/>
    <w:rsid w:val="00991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1F9F"/>
  </w:style>
  <w:style w:type="paragraph" w:styleId="Tekstkomentarza">
    <w:name w:val="annotation text"/>
    <w:basedOn w:val="Normalny"/>
    <w:link w:val="TekstkomentarzaZnak"/>
    <w:uiPriority w:val="99"/>
    <w:unhideWhenUsed/>
    <w:rsid w:val="004322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22D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22D9"/>
    <w:rPr>
      <w:sz w:val="16"/>
      <w:szCs w:val="16"/>
    </w:rPr>
  </w:style>
  <w:style w:type="paragraph" w:styleId="Poprawka">
    <w:name w:val="Revision"/>
    <w:hidden/>
    <w:uiPriority w:val="99"/>
    <w:semiHidden/>
    <w:rsid w:val="008A23FB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4A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4A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9EAA0763A0446BB9E50A09EAC6449" ma:contentTypeVersion="3" ma:contentTypeDescription="Create a new document." ma:contentTypeScope="" ma:versionID="56bee84a69e84a0eafa267d804afe77c">
  <xsd:schema xmlns:xsd="http://www.w3.org/2001/XMLSchema" xmlns:xs="http://www.w3.org/2001/XMLSchema" xmlns:p="http://schemas.microsoft.com/office/2006/metadata/properties" xmlns:ns2="fff12696-5d07-4bc3-ba4e-4330d9ee8800" targetNamespace="http://schemas.microsoft.com/office/2006/metadata/properties" ma:root="true" ma:fieldsID="de3cabda5210ffea249fc6817404338f" ns2:_="">
    <xsd:import namespace="fff12696-5d07-4bc3-ba4e-4330d9ee8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12696-5d07-4bc3-ba4e-4330d9ee8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AE2975-1823-4EE5-B73B-C396A92E9C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D3FD9D-BABE-41AE-AB5C-599DCFBF5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f12696-5d07-4bc3-ba4e-4330d9ee8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3AE4E1-8644-43B2-983B-3D9147A245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607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Kurczewska CCG</dc:creator>
  <cp:keywords/>
  <cp:lastModifiedBy>Aleksandra Kurczewska CCG</cp:lastModifiedBy>
  <cp:revision>203</cp:revision>
  <dcterms:created xsi:type="dcterms:W3CDTF">2026-07-31T03:37:00Z</dcterms:created>
  <dcterms:modified xsi:type="dcterms:W3CDTF">2026-09-22T07:22:00Z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0x01010011A9EAA0763A0446BB9E50A09EAC6449</vt:lpwstr>
  </property>
</Properties>
</file>