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964C1" w14:textId="28D573E2" w:rsidR="00650433" w:rsidRPr="00650433" w:rsidRDefault="00AD3C2D" w:rsidP="00650433">
      <w:pPr>
        <w:spacing w:before="240" w:after="120"/>
        <w:jc w:val="center"/>
        <w:rPr>
          <w:b/>
          <w:bCs/>
          <w:sz w:val="52"/>
          <w:szCs w:val="52"/>
        </w:rPr>
      </w:pPr>
      <w:r w:rsidRPr="006B7F34">
        <w:rPr>
          <w:rFonts w:ascii="Times New Roman" w:hAnsi="Times New Roman" w:cs="Times New Roman"/>
          <w:b/>
          <w:bCs/>
          <w:noProof/>
          <w:sz w:val="52"/>
          <w:szCs w:val="52"/>
        </w:rPr>
        <w:drawing>
          <wp:anchor distT="0" distB="0" distL="114300" distR="114300" simplePos="0" relativeHeight="251661312" behindDoc="0" locked="0" layoutInCell="1" allowOverlap="1" wp14:anchorId="1FCB71E8" wp14:editId="14CF8CF6">
            <wp:simplePos x="0" y="0"/>
            <wp:positionH relativeFrom="margin">
              <wp:align>center</wp:align>
            </wp:positionH>
            <wp:positionV relativeFrom="margin">
              <wp:align>top</wp:align>
            </wp:positionV>
            <wp:extent cx="1927225" cy="958850"/>
            <wp:effectExtent l="0" t="0" r="0" b="0"/>
            <wp:wrapTopAndBottom/>
            <wp:docPr id="2" name="Imagen 2" descr="logo ocesa">
              <a:extLst xmlns:a="http://schemas.openxmlformats.org/drawingml/2006/main">
                <a:ext uri="{FF2B5EF4-FFF2-40B4-BE49-F238E27FC236}">
                  <a16:creationId xmlns:a16="http://schemas.microsoft.com/office/drawing/2014/main" id="{5D34807E-7A68-43E6-AF32-A162723831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oces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27225" cy="958850"/>
                    </a:xfrm>
                    <a:prstGeom prst="rect">
                      <a:avLst/>
                    </a:prstGeom>
                    <a:noFill/>
                    <a:ln>
                      <a:noFill/>
                    </a:ln>
                  </pic:spPr>
                </pic:pic>
              </a:graphicData>
            </a:graphic>
            <wp14:sizeRelH relativeFrom="page">
              <wp14:pctWidth>0</wp14:pctWidth>
            </wp14:sizeRelH>
            <wp14:sizeRelV relativeFrom="page">
              <wp14:pctHeight>0</wp14:pctHeight>
            </wp14:sizeRelV>
          </wp:anchor>
        </w:drawing>
      </w:r>
      <w:r w:rsidR="00650433" w:rsidRPr="00650433">
        <w:rPr>
          <w:b/>
          <w:bCs/>
          <w:sz w:val="52"/>
          <w:szCs w:val="52"/>
        </w:rPr>
        <w:t>PLACEBO CELEBRA 30 AÑOS DE TRAYECTORIA CON SU REGRESO A MÉXICO EN 2027</w:t>
      </w:r>
    </w:p>
    <w:p w14:paraId="771AFA08" w14:textId="77777777" w:rsidR="00650433" w:rsidRPr="00650433" w:rsidRDefault="00650433" w:rsidP="00650433">
      <w:pPr>
        <w:spacing w:before="240" w:after="120"/>
        <w:jc w:val="center"/>
        <w:rPr>
          <w:sz w:val="32"/>
          <w:szCs w:val="32"/>
        </w:rPr>
      </w:pPr>
      <w:r w:rsidRPr="00650433">
        <w:rPr>
          <w:b/>
          <w:bCs/>
          <w:sz w:val="32"/>
          <w:szCs w:val="32"/>
        </w:rPr>
        <w:t>16 DE MARZO DE 2027 – AUDITORIO TELCEL – GUADALAJARA</w:t>
      </w:r>
    </w:p>
    <w:p w14:paraId="60F70568" w14:textId="77777777" w:rsidR="00650433" w:rsidRPr="00650433" w:rsidRDefault="00650433" w:rsidP="00650433">
      <w:pPr>
        <w:spacing w:before="240" w:after="120"/>
        <w:jc w:val="center"/>
        <w:rPr>
          <w:sz w:val="32"/>
          <w:szCs w:val="32"/>
        </w:rPr>
      </w:pPr>
      <w:r w:rsidRPr="00650433">
        <w:rPr>
          <w:b/>
          <w:bCs/>
          <w:sz w:val="32"/>
          <w:szCs w:val="32"/>
        </w:rPr>
        <w:t>18 DE MARZO DE 2027 – AUDITORIO BANAMEX – MONTERREY</w:t>
      </w:r>
    </w:p>
    <w:p w14:paraId="6B8DC34A" w14:textId="3EB0CF23" w:rsidR="00650433" w:rsidRPr="00650433" w:rsidRDefault="00650433" w:rsidP="00650433">
      <w:pPr>
        <w:spacing w:before="240" w:after="120"/>
        <w:jc w:val="center"/>
        <w:rPr>
          <w:sz w:val="28"/>
          <w:szCs w:val="28"/>
        </w:rPr>
      </w:pPr>
      <w:r w:rsidRPr="00650433">
        <w:rPr>
          <w:b/>
          <w:bCs/>
          <w:sz w:val="28"/>
          <w:szCs w:val="28"/>
        </w:rPr>
        <w:t>PREVENTA BANAMEX:</w:t>
      </w:r>
      <w:r w:rsidRPr="00650433">
        <w:rPr>
          <w:sz w:val="28"/>
          <w:szCs w:val="28"/>
        </w:rPr>
        <w:t xml:space="preserve"> 23 DE SEPTIEMBRE A LAS 11:00 AM A TRAVÉS DE TICKETMASTER Y ETI</w:t>
      </w:r>
      <w:r w:rsidR="00AD3F6C">
        <w:rPr>
          <w:sz w:val="28"/>
          <w:szCs w:val="28"/>
        </w:rPr>
        <w:t>CK</w:t>
      </w:r>
      <w:r w:rsidRPr="00650433">
        <w:rPr>
          <w:sz w:val="28"/>
          <w:szCs w:val="28"/>
        </w:rPr>
        <w:t>ET</w:t>
      </w:r>
    </w:p>
    <w:p w14:paraId="3889E000" w14:textId="77777777" w:rsidR="00650433" w:rsidRPr="00650433" w:rsidRDefault="00650433" w:rsidP="00650433">
      <w:pPr>
        <w:spacing w:before="240" w:after="120"/>
        <w:jc w:val="center"/>
      </w:pPr>
      <w:r w:rsidRPr="00650433">
        <w:rPr>
          <w:b/>
          <w:bCs/>
        </w:rPr>
        <w:t>Tres Décadas de Rock Alternativo:</w:t>
      </w:r>
      <w:r w:rsidRPr="00650433">
        <w:t xml:space="preserve"> La icónica agrupación británica suma a México en su gira global de 30 aniversario con fechas confirmadas en Guadalajara y Monterrey.</w:t>
      </w:r>
    </w:p>
    <w:p w14:paraId="1C632C0E" w14:textId="196EC8FC" w:rsidR="00650433" w:rsidRPr="00650433" w:rsidRDefault="00650433" w:rsidP="00650433">
      <w:pPr>
        <w:spacing w:before="240" w:after="120"/>
        <w:jc w:val="center"/>
      </w:pPr>
      <w:r w:rsidRPr="00650433">
        <w:rPr>
          <w:b/>
          <w:bCs/>
        </w:rPr>
        <w:t>Gira Mundial de Aniversario:</w:t>
      </w:r>
      <w:r w:rsidRPr="00650433">
        <w:t xml:space="preserve"> El tour abarca importantes ciudades del continente europeo en países como Francia, Italia, Alemania</w:t>
      </w:r>
      <w:r w:rsidR="002331F3">
        <w:t xml:space="preserve"> y el Reino Unido.</w:t>
      </w:r>
    </w:p>
    <w:p w14:paraId="239DD693" w14:textId="77777777" w:rsidR="00650433" w:rsidRPr="00650433" w:rsidRDefault="00650433" w:rsidP="00650433">
      <w:pPr>
        <w:spacing w:before="240" w:after="120"/>
        <w:jc w:val="center"/>
      </w:pPr>
      <w:r w:rsidRPr="00650433">
        <w:rPr>
          <w:b/>
          <w:bCs/>
        </w:rPr>
        <w:t>Nuevo Lanzamiento Conmemorativo:</w:t>
      </w:r>
      <w:r w:rsidRPr="00650433">
        <w:t xml:space="preserve"> La banda celebra tres décadas de su debut homónimo con </w:t>
      </w:r>
      <w:r w:rsidRPr="00650433">
        <w:rPr>
          <w:i/>
          <w:iCs/>
        </w:rPr>
        <w:t xml:space="preserve">Placebo </w:t>
      </w:r>
      <w:proofErr w:type="spellStart"/>
      <w:r w:rsidRPr="00650433">
        <w:rPr>
          <w:i/>
          <w:iCs/>
        </w:rPr>
        <w:t>Re:Created</w:t>
      </w:r>
      <w:proofErr w:type="spellEnd"/>
      <w:r w:rsidRPr="00650433">
        <w:t>, una cuidada reinterpretación de su álbum insignia.</w:t>
      </w:r>
    </w:p>
    <w:p w14:paraId="4AA8AF7D" w14:textId="491DE41B" w:rsidR="00650433" w:rsidRPr="00650433" w:rsidRDefault="00650433" w:rsidP="00650433">
      <w:pPr>
        <w:spacing w:before="240" w:after="120"/>
        <w:jc w:val="both"/>
      </w:pPr>
      <w:r w:rsidRPr="00650433">
        <w:t xml:space="preserve">Con tres décadas de una carrera que transformó la escena del rock alternativo en los años 90 y 2000, </w:t>
      </w:r>
      <w:r w:rsidRPr="00650433">
        <w:rPr>
          <w:b/>
          <w:bCs/>
        </w:rPr>
        <w:t>Placebo</w:t>
      </w:r>
      <w:r w:rsidRPr="00650433">
        <w:t xml:space="preserve"> ha incluido a nuestro país dentro de su gira mundial de festejos. La agrupación se presentará el </w:t>
      </w:r>
      <w:r w:rsidRPr="00650433">
        <w:rPr>
          <w:b/>
          <w:bCs/>
        </w:rPr>
        <w:t xml:space="preserve">16 de marzo en el Auditorio </w:t>
      </w:r>
      <w:r w:rsidR="5D0893A1" w:rsidRPr="5AE5203D">
        <w:rPr>
          <w:b/>
          <w:bCs/>
        </w:rPr>
        <w:t>Tel</w:t>
      </w:r>
      <w:r w:rsidR="0217A04A" w:rsidRPr="5AE5203D">
        <w:rPr>
          <w:b/>
          <w:bCs/>
        </w:rPr>
        <w:t>mex</w:t>
      </w:r>
      <w:r w:rsidRPr="00650433">
        <w:rPr>
          <w:b/>
          <w:bCs/>
        </w:rPr>
        <w:t xml:space="preserve"> de Guadalajara</w:t>
      </w:r>
      <w:r w:rsidRPr="00650433">
        <w:t xml:space="preserve"> y el </w:t>
      </w:r>
      <w:r w:rsidRPr="00650433">
        <w:rPr>
          <w:b/>
          <w:bCs/>
        </w:rPr>
        <w:t>18 de marzo en el Auditorio Banamex de Monterrey</w:t>
      </w:r>
      <w:r w:rsidRPr="00650433">
        <w:t>, ofreciendo dos noches memorables para reencontrarse con su público mexicano.</w:t>
      </w:r>
      <w:r w:rsidR="00F35579">
        <w:t xml:space="preserve"> </w:t>
      </w:r>
      <w:r w:rsidR="00F35579" w:rsidRPr="00786D82">
        <w:t>Placebo presentará canciones de su primer y segundo álbum ‘Placebo’ y ‘</w:t>
      </w:r>
      <w:proofErr w:type="spellStart"/>
      <w:r w:rsidR="00F35579" w:rsidRPr="00786D82">
        <w:t>Without</w:t>
      </w:r>
      <w:proofErr w:type="spellEnd"/>
      <w:r w:rsidR="00F35579" w:rsidRPr="00786D82">
        <w:t xml:space="preserve"> You </w:t>
      </w:r>
      <w:proofErr w:type="spellStart"/>
      <w:r w:rsidR="00F35579" w:rsidRPr="00786D82">
        <w:t>I’m</w:t>
      </w:r>
      <w:proofErr w:type="spellEnd"/>
      <w:r w:rsidR="00F35579" w:rsidRPr="00786D82">
        <w:t xml:space="preserve"> </w:t>
      </w:r>
      <w:proofErr w:type="spellStart"/>
      <w:r w:rsidR="00F35579" w:rsidRPr="00786D82">
        <w:t>Nothing</w:t>
      </w:r>
      <w:proofErr w:type="spellEnd"/>
      <w:r w:rsidR="00F35579" w:rsidRPr="00786D82">
        <w:t>’.  </w:t>
      </w:r>
      <w:r w:rsidR="00F35579" w:rsidRPr="00F35579">
        <w:t xml:space="preserve">Esto incluye muchas de sus canciones </w:t>
      </w:r>
      <w:r w:rsidR="00DB0C3C" w:rsidRPr="00F35579">
        <w:t>más</w:t>
      </w:r>
      <w:r w:rsidR="00F35579" w:rsidRPr="00F35579">
        <w:t xml:space="preserve"> reconocidas, (Nancy </w:t>
      </w:r>
      <w:proofErr w:type="spellStart"/>
      <w:r w:rsidR="00F35579" w:rsidRPr="00F35579">
        <w:t>Boy</w:t>
      </w:r>
      <w:proofErr w:type="spellEnd"/>
      <w:r w:rsidR="00F35579" w:rsidRPr="00F35579">
        <w:t xml:space="preserve">, Pure Morning, Every You Every Me, </w:t>
      </w:r>
      <w:proofErr w:type="spellStart"/>
      <w:r w:rsidR="00F35579" w:rsidRPr="00F35579">
        <w:t>Teenage</w:t>
      </w:r>
      <w:proofErr w:type="spellEnd"/>
      <w:r w:rsidR="00F35579" w:rsidRPr="00F35579">
        <w:t xml:space="preserve"> Angs</w:t>
      </w:r>
      <w:r w:rsidR="00F35579">
        <w:t xml:space="preserve">t, </w:t>
      </w:r>
      <w:proofErr w:type="spellStart"/>
      <w:r w:rsidR="00F35579">
        <w:t>etc</w:t>
      </w:r>
      <w:proofErr w:type="spellEnd"/>
      <w:r w:rsidR="00F35579" w:rsidRPr="00F35579">
        <w:t>) las cuales no han tocado en vi</w:t>
      </w:r>
      <w:r w:rsidR="00F35579">
        <w:t>vo por muchos años.</w:t>
      </w:r>
    </w:p>
    <w:p w14:paraId="4A805454" w14:textId="21184F9D" w:rsidR="00BB17AD" w:rsidRPr="00F35579" w:rsidRDefault="00650433" w:rsidP="00BB17AD">
      <w:pPr>
        <w:spacing w:before="240" w:after="120"/>
        <w:jc w:val="both"/>
      </w:pPr>
      <w:r w:rsidRPr="00650433">
        <w:lastRenderedPageBreak/>
        <w:t xml:space="preserve">Esta gira forma parte de la celebración por su 30 aniversario, la cual contempla un extenso recorrido por las principales capitales en países como </w:t>
      </w:r>
      <w:r w:rsidR="00775F9E">
        <w:t xml:space="preserve">El Reino Unido, </w:t>
      </w:r>
      <w:r w:rsidRPr="00650433">
        <w:t>Francia, Italia, Alemania</w:t>
      </w:r>
      <w:r w:rsidR="00775F9E" w:rsidRPr="00650433">
        <w:t xml:space="preserve"> </w:t>
      </w:r>
      <w:r w:rsidRPr="00650433">
        <w:t>, entre otros.</w:t>
      </w:r>
      <w:r w:rsidR="00BB17AD" w:rsidRPr="00BB17AD">
        <w:rPr>
          <w:rFonts w:ascii="Aptos" w:eastAsia="Times New Roman" w:hAnsi="Aptos" w:cs="Aptos"/>
          <w:kern w:val="0"/>
          <w:lang w:eastAsia="es-MX"/>
          <w14:ligatures w14:val="none"/>
        </w:rPr>
        <w:t xml:space="preserve"> </w:t>
      </w:r>
    </w:p>
    <w:p w14:paraId="44613C54" w14:textId="382FE9CA" w:rsidR="00650433" w:rsidRPr="00F35579" w:rsidRDefault="00650433" w:rsidP="00650433">
      <w:pPr>
        <w:spacing w:before="240" w:after="120"/>
        <w:jc w:val="both"/>
      </w:pPr>
    </w:p>
    <w:p w14:paraId="61544E43" w14:textId="50FA2F0D" w:rsidR="00650433" w:rsidRPr="00650433" w:rsidRDefault="00650433" w:rsidP="0064052F">
      <w:pPr>
        <w:spacing w:before="240" w:after="120"/>
        <w:jc w:val="center"/>
        <w:rPr>
          <w:b/>
          <w:bCs/>
        </w:rPr>
      </w:pPr>
      <w:r w:rsidRPr="00650433">
        <w:rPr>
          <w:b/>
          <w:bCs/>
        </w:rPr>
        <w:t xml:space="preserve">PLACEBO </w:t>
      </w:r>
      <w:r w:rsidRPr="00650433">
        <w:rPr>
          <w:b/>
          <w:bCs/>
          <w:i/>
          <w:iCs/>
        </w:rPr>
        <w:t>RE:CREATED</w:t>
      </w:r>
      <w:r w:rsidRPr="739FA928">
        <w:rPr>
          <w:b/>
          <w:bCs/>
          <w:i/>
          <w:iCs/>
        </w:rPr>
        <w:t xml:space="preserve"> </w:t>
      </w:r>
      <w:r w:rsidR="71DB683B" w:rsidRPr="6FC3EBD1">
        <w:rPr>
          <w:b/>
          <w:bCs/>
          <w:i/>
          <w:iCs/>
        </w:rPr>
        <w:t>O</w:t>
      </w:r>
      <w:r w:rsidRPr="739FA928">
        <w:rPr>
          <w:b/>
          <w:bCs/>
          <w:i/>
          <w:iCs/>
        </w:rPr>
        <w:t xml:space="preserve"> </w:t>
      </w:r>
      <w:r w:rsidRPr="00650433">
        <w:rPr>
          <w:b/>
          <w:bCs/>
        </w:rPr>
        <w:t>LA REINVENCIÓN DE UN ÁLBUM DE CULTO</w:t>
      </w:r>
    </w:p>
    <w:p w14:paraId="7A4B41D1" w14:textId="1615D122" w:rsidR="00650433" w:rsidRPr="00650433" w:rsidRDefault="00650433" w:rsidP="00650433">
      <w:pPr>
        <w:spacing w:before="240" w:after="120"/>
        <w:jc w:val="both"/>
      </w:pPr>
      <w:r w:rsidRPr="00650433">
        <w:t xml:space="preserve">Para conmemorar tres décadas del lanzamiento de su influyente álbum debut homónimo de 1996, la banda presenta </w:t>
      </w:r>
      <w:r w:rsidRPr="00650433">
        <w:rPr>
          <w:i/>
          <w:iCs/>
        </w:rPr>
        <w:t xml:space="preserve">Placebo </w:t>
      </w:r>
      <w:proofErr w:type="spellStart"/>
      <w:r w:rsidRPr="00650433">
        <w:rPr>
          <w:i/>
          <w:iCs/>
        </w:rPr>
        <w:t>Re:Created</w:t>
      </w:r>
      <w:proofErr w:type="spellEnd"/>
      <w:r w:rsidRPr="00650433">
        <w:t xml:space="preserve">. Lejos de ser una simple regrabación, este proyecto es una reinterpretación meticulosa que ofrece versiones </w:t>
      </w:r>
      <w:proofErr w:type="spellStart"/>
      <w:r w:rsidRPr="00650433">
        <w:t>reimaginadas</w:t>
      </w:r>
      <w:proofErr w:type="spellEnd"/>
      <w:r w:rsidRPr="00650433">
        <w:t xml:space="preserve"> y enriquecidas de las 10 canciones originales más dos temas extra, capturando la evolución sonora de los temas tras décadas de ejecuciones en vivo y </w:t>
      </w:r>
      <w:r w:rsidR="00AD3C2D">
        <w:t>la</w:t>
      </w:r>
      <w:r w:rsidRPr="00650433">
        <w:t xml:space="preserve"> madurez artística de sus integrantes.</w:t>
      </w:r>
    </w:p>
    <w:p w14:paraId="3428FB31" w14:textId="77777777" w:rsidR="00650433" w:rsidRPr="00650433" w:rsidRDefault="00650433" w:rsidP="00650433">
      <w:pPr>
        <w:spacing w:before="240" w:after="120"/>
        <w:jc w:val="both"/>
      </w:pPr>
      <w:r w:rsidRPr="00650433">
        <w:t>El disco original irrumpió en 1996 como un audaz contrapeso al britpop dominante de la época. Encabezado por Brian Molko, el material abordó temáticas tabú como la sexualidad no binaria, la fluidez de género, la adicción y la alienación, desafiando los cánones de la masculinidad convencional y posicionando a la agrupación como una voz vanguardista e inconfundible.</w:t>
      </w:r>
    </w:p>
    <w:p w14:paraId="6B6B432E" w14:textId="77777777" w:rsidR="00650433" w:rsidRPr="00650433" w:rsidRDefault="00650433" w:rsidP="00650433">
      <w:pPr>
        <w:spacing w:before="240" w:after="120"/>
        <w:jc w:val="both"/>
      </w:pPr>
      <w:r w:rsidRPr="00650433">
        <w:t>Formada en Londres en 1994 por el vocalista y guitarrista Brian Molko y el bajista Stefan Olsdal, Placebo se ha consolidado como un referente imprescindible de la música alternativa internacional. Reconocidos por su sonido oscuro y potente, letras impregnadas de melancolía y alienación, y una estética andrógina que desafió las convenciones de los años 90, la banda mantiene un legado sonoro que continúa impactando a diversas generaciones en todo el mundo.</w:t>
      </w:r>
    </w:p>
    <w:p w14:paraId="65BD421F" w14:textId="7513FB9E" w:rsidR="00650433" w:rsidRDefault="00650433" w:rsidP="00650433">
      <w:pPr>
        <w:spacing w:before="240" w:after="120"/>
        <w:jc w:val="both"/>
      </w:pPr>
      <w:r w:rsidRPr="00650433">
        <w:t xml:space="preserve">Los boletos para las presentaciones de </w:t>
      </w:r>
      <w:r w:rsidRPr="00650433">
        <w:rPr>
          <w:b/>
          <w:bCs/>
        </w:rPr>
        <w:t>Placebo en Guadalajara (16 de marzo)</w:t>
      </w:r>
      <w:r w:rsidRPr="00650433">
        <w:t xml:space="preserve"> y </w:t>
      </w:r>
      <w:r w:rsidRPr="00650433">
        <w:rPr>
          <w:b/>
          <w:bCs/>
        </w:rPr>
        <w:t>Monterrey (18 de marzo)</w:t>
      </w:r>
      <w:r w:rsidRPr="00650433">
        <w:t xml:space="preserve"> </w:t>
      </w:r>
      <w:r w:rsidR="00AD3C2D" w:rsidRPr="00650433">
        <w:t>estarán</w:t>
      </w:r>
      <w:r w:rsidRPr="00650433">
        <w:t xml:space="preserve"> disponibles en </w:t>
      </w:r>
      <w:r w:rsidRPr="00650433">
        <w:rPr>
          <w:b/>
          <w:bCs/>
        </w:rPr>
        <w:t>Preventa Banamex el 23 de septiembre a partir de las 11:00 AM</w:t>
      </w:r>
      <w:r w:rsidRPr="00650433">
        <w:t xml:space="preserve"> a través de los sistemas Ticketmaster y </w:t>
      </w:r>
      <w:proofErr w:type="spellStart"/>
      <w:r w:rsidRPr="00650433">
        <w:t>Eticket</w:t>
      </w:r>
      <w:proofErr w:type="spellEnd"/>
      <w:r w:rsidRPr="00650433">
        <w:t>, así como en las taquillas de los recintos. La venta general iniciará al día siguiente.</w:t>
      </w:r>
    </w:p>
    <w:p w14:paraId="051D764E" w14:textId="77777777" w:rsidR="00AD3C2D" w:rsidRDefault="00AD3C2D" w:rsidP="00650433">
      <w:pPr>
        <w:spacing w:before="240" w:after="120"/>
        <w:jc w:val="both"/>
      </w:pPr>
    </w:p>
    <w:p w14:paraId="613E6B9E" w14:textId="333F55CF" w:rsidR="00AD3C2D" w:rsidRDefault="00AD3C2D" w:rsidP="00AD3C2D">
      <w:pPr>
        <w:spacing w:before="240" w:after="120"/>
        <w:jc w:val="center"/>
      </w:pPr>
      <w:r>
        <w:t>Sigue las redes sociales de PLACEBO:</w:t>
      </w:r>
    </w:p>
    <w:p w14:paraId="23B50810" w14:textId="54FE057D" w:rsidR="00AD3C2D" w:rsidRDefault="00AD3C2D" w:rsidP="00AD3C2D">
      <w:pPr>
        <w:spacing w:before="240" w:after="120"/>
        <w:jc w:val="center"/>
      </w:pPr>
      <w:r>
        <w:t>WEBSITE | INSTAGRAM | X | YOUTUBE</w:t>
      </w:r>
    </w:p>
    <w:p w14:paraId="64EF642F" w14:textId="77777777" w:rsidR="00AD3C2D" w:rsidRPr="00650433" w:rsidRDefault="00AD3C2D" w:rsidP="00AD3C2D">
      <w:pPr>
        <w:spacing w:before="240" w:after="120"/>
        <w:jc w:val="center"/>
      </w:pPr>
    </w:p>
    <w:p w14:paraId="289E865D" w14:textId="77777777" w:rsidR="00650433" w:rsidRPr="00650433" w:rsidRDefault="00650433" w:rsidP="00AD3C2D">
      <w:pPr>
        <w:spacing w:before="240" w:after="120"/>
        <w:jc w:val="center"/>
      </w:pPr>
      <w:r w:rsidRPr="00650433">
        <w:rPr>
          <w:b/>
          <w:bCs/>
        </w:rPr>
        <w:lastRenderedPageBreak/>
        <w:t>Conoce más sobre este y otros conciertos en:</w:t>
      </w:r>
    </w:p>
    <w:p w14:paraId="64957539" w14:textId="77777777" w:rsidR="00650433" w:rsidRPr="00650433" w:rsidRDefault="00650433" w:rsidP="00AD3C2D">
      <w:pPr>
        <w:spacing w:after="0"/>
        <w:jc w:val="center"/>
      </w:pPr>
      <w:hyperlink r:id="rId6" w:tgtFrame="_blank" w:history="1">
        <w:r w:rsidRPr="00650433">
          <w:rPr>
            <w:rStyle w:val="Hipervnculo"/>
          </w:rPr>
          <w:t>www.ocesa.com.mx</w:t>
        </w:r>
      </w:hyperlink>
    </w:p>
    <w:p w14:paraId="54BF0AEF" w14:textId="77777777" w:rsidR="00650433" w:rsidRPr="00650433" w:rsidRDefault="00650433" w:rsidP="00AD3C2D">
      <w:pPr>
        <w:spacing w:after="0"/>
        <w:jc w:val="center"/>
      </w:pPr>
      <w:hyperlink r:id="rId7" w:tgtFrame="_blank" w:history="1">
        <w:r w:rsidRPr="00650433">
          <w:rPr>
            <w:rStyle w:val="Hipervnculo"/>
          </w:rPr>
          <w:t>www.facebook.com/ocesamx</w:t>
        </w:r>
      </w:hyperlink>
    </w:p>
    <w:p w14:paraId="40135CFF" w14:textId="77777777" w:rsidR="00650433" w:rsidRPr="00650433" w:rsidRDefault="00650433" w:rsidP="00AD3C2D">
      <w:pPr>
        <w:spacing w:after="0"/>
        <w:jc w:val="center"/>
      </w:pPr>
      <w:hyperlink r:id="rId8" w:tgtFrame="_blank" w:history="1">
        <w:r w:rsidRPr="00650433">
          <w:rPr>
            <w:rStyle w:val="Hipervnculo"/>
          </w:rPr>
          <w:t>www.x.com/ocesa_total</w:t>
        </w:r>
      </w:hyperlink>
    </w:p>
    <w:p w14:paraId="41E38B3D" w14:textId="77777777" w:rsidR="00650433" w:rsidRPr="00650433" w:rsidRDefault="00650433" w:rsidP="00AD3C2D">
      <w:pPr>
        <w:spacing w:after="0"/>
        <w:jc w:val="center"/>
      </w:pPr>
      <w:hyperlink r:id="rId9" w:tgtFrame="_blank" w:history="1">
        <w:r w:rsidRPr="00650433">
          <w:rPr>
            <w:rStyle w:val="Hipervnculo"/>
          </w:rPr>
          <w:t>www.instagram.com/ocesa</w:t>
        </w:r>
      </w:hyperlink>
    </w:p>
    <w:p w14:paraId="51616C84" w14:textId="77777777" w:rsidR="00650433" w:rsidRPr="00650433" w:rsidRDefault="00650433" w:rsidP="00AD3C2D">
      <w:pPr>
        <w:spacing w:after="0"/>
        <w:jc w:val="center"/>
      </w:pPr>
      <w:hyperlink r:id="rId10" w:tgtFrame="_blank" w:history="1">
        <w:r w:rsidRPr="00650433">
          <w:rPr>
            <w:rStyle w:val="Hipervnculo"/>
          </w:rPr>
          <w:t>www.tiktok.com/@ocesamx</w:t>
        </w:r>
      </w:hyperlink>
    </w:p>
    <w:p w14:paraId="4E288D08" w14:textId="02879C07" w:rsidR="00A60518" w:rsidRPr="00650433" w:rsidRDefault="00A60518" w:rsidP="00650433">
      <w:pPr>
        <w:spacing w:before="240" w:after="120"/>
        <w:jc w:val="both"/>
      </w:pPr>
    </w:p>
    <w:sectPr w:rsidR="00A60518" w:rsidRPr="0065043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CF3C7F"/>
    <w:multiLevelType w:val="multilevel"/>
    <w:tmpl w:val="3F32B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C66786"/>
    <w:multiLevelType w:val="multilevel"/>
    <w:tmpl w:val="8B4A2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6274187">
    <w:abstractNumId w:val="0"/>
  </w:num>
  <w:num w:numId="2" w16cid:durableId="2140561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518"/>
    <w:rsid w:val="002331F3"/>
    <w:rsid w:val="0029401B"/>
    <w:rsid w:val="0055540D"/>
    <w:rsid w:val="006126F8"/>
    <w:rsid w:val="0064052F"/>
    <w:rsid w:val="00650433"/>
    <w:rsid w:val="006C3157"/>
    <w:rsid w:val="00754ABE"/>
    <w:rsid w:val="00775F9E"/>
    <w:rsid w:val="00786D82"/>
    <w:rsid w:val="00873D7F"/>
    <w:rsid w:val="009878C8"/>
    <w:rsid w:val="009F02BF"/>
    <w:rsid w:val="00A60518"/>
    <w:rsid w:val="00AD3C2D"/>
    <w:rsid w:val="00AD3F6C"/>
    <w:rsid w:val="00BA66E7"/>
    <w:rsid w:val="00BB17AD"/>
    <w:rsid w:val="00DB0C3C"/>
    <w:rsid w:val="00DF26D0"/>
    <w:rsid w:val="00ED5E14"/>
    <w:rsid w:val="00F17DCD"/>
    <w:rsid w:val="00F35579"/>
    <w:rsid w:val="00FE509D"/>
    <w:rsid w:val="00FF2F26"/>
    <w:rsid w:val="0217A04A"/>
    <w:rsid w:val="1F5094C8"/>
    <w:rsid w:val="5AE5203D"/>
    <w:rsid w:val="5D0893A1"/>
    <w:rsid w:val="6EE50D85"/>
    <w:rsid w:val="6FC3EBD1"/>
    <w:rsid w:val="71DB683B"/>
    <w:rsid w:val="739FA9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E441F"/>
  <w15:chartTrackingRefBased/>
  <w15:docId w15:val="{DA86A332-363A-4B37-8C2F-5A7137432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605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605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6051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6051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6051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6051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6051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6051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6051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6051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6051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6051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6051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6051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6051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6051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6051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60518"/>
    <w:rPr>
      <w:rFonts w:eastAsiaTheme="majorEastAsia" w:cstheme="majorBidi"/>
      <w:color w:val="272727" w:themeColor="text1" w:themeTint="D8"/>
    </w:rPr>
  </w:style>
  <w:style w:type="paragraph" w:styleId="Ttulo">
    <w:name w:val="Title"/>
    <w:basedOn w:val="Normal"/>
    <w:next w:val="Normal"/>
    <w:link w:val="TtuloCar"/>
    <w:uiPriority w:val="10"/>
    <w:qFormat/>
    <w:rsid w:val="00A605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6051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6051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6051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60518"/>
    <w:pPr>
      <w:spacing w:before="160"/>
      <w:jc w:val="center"/>
    </w:pPr>
    <w:rPr>
      <w:i/>
      <w:iCs/>
      <w:color w:val="404040" w:themeColor="text1" w:themeTint="BF"/>
    </w:rPr>
  </w:style>
  <w:style w:type="character" w:customStyle="1" w:styleId="CitaCar">
    <w:name w:val="Cita Car"/>
    <w:basedOn w:val="Fuentedeprrafopredeter"/>
    <w:link w:val="Cita"/>
    <w:uiPriority w:val="29"/>
    <w:rsid w:val="00A60518"/>
    <w:rPr>
      <w:i/>
      <w:iCs/>
      <w:color w:val="404040" w:themeColor="text1" w:themeTint="BF"/>
    </w:rPr>
  </w:style>
  <w:style w:type="paragraph" w:styleId="Prrafodelista">
    <w:name w:val="List Paragraph"/>
    <w:basedOn w:val="Normal"/>
    <w:uiPriority w:val="34"/>
    <w:qFormat/>
    <w:rsid w:val="00A60518"/>
    <w:pPr>
      <w:ind w:left="720"/>
      <w:contextualSpacing/>
    </w:pPr>
  </w:style>
  <w:style w:type="character" w:styleId="nfasisintenso">
    <w:name w:val="Intense Emphasis"/>
    <w:basedOn w:val="Fuentedeprrafopredeter"/>
    <w:uiPriority w:val="21"/>
    <w:qFormat/>
    <w:rsid w:val="00A60518"/>
    <w:rPr>
      <w:i/>
      <w:iCs/>
      <w:color w:val="0F4761" w:themeColor="accent1" w:themeShade="BF"/>
    </w:rPr>
  </w:style>
  <w:style w:type="paragraph" w:styleId="Citadestacada">
    <w:name w:val="Intense Quote"/>
    <w:basedOn w:val="Normal"/>
    <w:next w:val="Normal"/>
    <w:link w:val="CitadestacadaCar"/>
    <w:uiPriority w:val="30"/>
    <w:qFormat/>
    <w:rsid w:val="00A605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60518"/>
    <w:rPr>
      <w:i/>
      <w:iCs/>
      <w:color w:val="0F4761" w:themeColor="accent1" w:themeShade="BF"/>
    </w:rPr>
  </w:style>
  <w:style w:type="character" w:styleId="Referenciaintensa">
    <w:name w:val="Intense Reference"/>
    <w:basedOn w:val="Fuentedeprrafopredeter"/>
    <w:uiPriority w:val="32"/>
    <w:qFormat/>
    <w:rsid w:val="00A60518"/>
    <w:rPr>
      <w:b/>
      <w:bCs/>
      <w:smallCaps/>
      <w:color w:val="0F4761" w:themeColor="accent1" w:themeShade="BF"/>
      <w:spacing w:val="5"/>
    </w:rPr>
  </w:style>
  <w:style w:type="character" w:styleId="Hipervnculo">
    <w:name w:val="Hyperlink"/>
    <w:basedOn w:val="Fuentedeprrafopredeter"/>
    <w:uiPriority w:val="99"/>
    <w:unhideWhenUsed/>
    <w:rsid w:val="00A60518"/>
    <w:rPr>
      <w:color w:val="467886" w:themeColor="hyperlink"/>
      <w:u w:val="single"/>
    </w:rPr>
  </w:style>
  <w:style w:type="character" w:styleId="Mencinsinresolver">
    <w:name w:val="Unresolved Mention"/>
    <w:basedOn w:val="Fuentedeprrafopredeter"/>
    <w:uiPriority w:val="99"/>
    <w:semiHidden/>
    <w:unhideWhenUsed/>
    <w:rsid w:val="00A605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https://www.x.com/ocesa_total&amp;utm_source=gemini" TargetMode="External"/><Relationship Id="rId3" Type="http://schemas.openxmlformats.org/officeDocument/2006/relationships/settings" Target="settings.xml"/><Relationship Id="rId7" Type="http://schemas.openxmlformats.org/officeDocument/2006/relationships/hyperlink" Target="https://www.facebook.com/ocesamx?utm_source=gemin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cesa.com.mx?utm_source=gemini"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tiktok.com/@ocesamx?utm_source=gemini" TargetMode="External"/><Relationship Id="rId4" Type="http://schemas.openxmlformats.org/officeDocument/2006/relationships/webSettings" Target="webSettings.xml"/><Relationship Id="rId9" Type="http://schemas.openxmlformats.org/officeDocument/2006/relationships/hyperlink" Target="https://www.instagram.com/ocesa?utm_source=gemin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597</Words>
  <Characters>3286</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Arturo Ruiz Rodríguez</dc:creator>
  <cp:keywords/>
  <dc:description/>
  <cp:lastModifiedBy>Regina Nicole Gonzalez Kramar</cp:lastModifiedBy>
  <cp:revision>12</cp:revision>
  <dcterms:created xsi:type="dcterms:W3CDTF">2026-09-18T19:28:00Z</dcterms:created>
  <dcterms:modified xsi:type="dcterms:W3CDTF">2026-09-21T13:13:00Z</dcterms:modified>
</cp:coreProperties>
</file>