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8BCD9" w14:textId="67427732" w:rsidR="0092019B" w:rsidRPr="00177AFE" w:rsidRDefault="00A0272A" w:rsidP="0092019B">
      <w:pPr>
        <w:jc w:val="right"/>
        <w:rPr>
          <w:rFonts w:cs="Calibri"/>
        </w:rPr>
      </w:pPr>
      <w:r>
        <w:rPr>
          <w:rFonts w:cs="Calibri"/>
        </w:rPr>
        <w:t>21.09</w:t>
      </w:r>
      <w:r w:rsidR="0092019B" w:rsidRPr="00177AFE">
        <w:rPr>
          <w:rFonts w:cs="Calibri"/>
        </w:rPr>
        <w:t>.</w:t>
      </w:r>
      <w:proofErr w:type="gramStart"/>
      <w:r w:rsidR="0092019B" w:rsidRPr="00177AFE">
        <w:rPr>
          <w:rFonts w:cs="Calibri"/>
        </w:rPr>
        <w:t>2026r.</w:t>
      </w:r>
      <w:proofErr w:type="gramEnd"/>
    </w:p>
    <w:p w14:paraId="4811B17D" w14:textId="77777777" w:rsidR="0092019B" w:rsidRDefault="0092019B" w:rsidP="0092019B">
      <w:pPr>
        <w:rPr>
          <w:rFonts w:cs="Calibri"/>
        </w:rPr>
      </w:pPr>
      <w:r>
        <w:rPr>
          <w:rFonts w:cs="Calibri"/>
        </w:rPr>
        <w:t>INFORMACJA PRASOWA</w:t>
      </w:r>
    </w:p>
    <w:p w14:paraId="06E9C1C0" w14:textId="77777777" w:rsidR="00F15D37" w:rsidRDefault="00F15D37"/>
    <w:p w14:paraId="0C5E22ED" w14:textId="77777777" w:rsidR="00951B96" w:rsidRPr="00951B96" w:rsidRDefault="00951B96" w:rsidP="00951B96">
      <w:pPr>
        <w:spacing w:before="100" w:beforeAutospacing="1" w:after="100" w:afterAutospacing="1" w:line="240" w:lineRule="auto"/>
        <w:jc w:val="center"/>
        <w:outlineLvl w:val="0"/>
        <w:rPr>
          <w:rFonts w:eastAsia="Times New Roman" w:cs="Calibri"/>
          <w:b/>
          <w:bCs/>
          <w:kern w:val="36"/>
          <w:lang w:eastAsia="pl-PL"/>
        </w:rPr>
      </w:pPr>
      <w:r w:rsidRPr="00951B96">
        <w:rPr>
          <w:rFonts w:eastAsia="Times New Roman" w:cs="Calibri"/>
          <w:b/>
          <w:bCs/>
          <w:kern w:val="36"/>
          <w:lang w:eastAsia="pl-PL"/>
        </w:rPr>
        <w:t>„Ojciec mógł czuć we mnie konkurenta”. Maciej Stuhr o trudnej relacji z Jerzym Stuhrem i cenie zaangażowania w politykę</w:t>
      </w:r>
    </w:p>
    <w:p w14:paraId="126E8BE2" w14:textId="0E7FCEDF" w:rsidR="00951B96" w:rsidRPr="00951B96" w:rsidRDefault="00951B96" w:rsidP="00951B96">
      <w:pPr>
        <w:spacing w:before="100" w:beforeAutospacing="1" w:after="100" w:afterAutospacing="1" w:line="240" w:lineRule="auto"/>
        <w:jc w:val="both"/>
        <w:rPr>
          <w:rFonts w:eastAsia="Times New Roman" w:cs="Calibri"/>
          <w:lang w:eastAsia="pl-PL"/>
        </w:rPr>
      </w:pPr>
      <w:r w:rsidRPr="00951B96">
        <w:rPr>
          <w:rFonts w:eastAsia="Times New Roman" w:cs="Calibri"/>
          <w:b/>
          <w:bCs/>
          <w:lang w:eastAsia="pl-PL"/>
        </w:rPr>
        <w:t xml:space="preserve">Trudna relacja z ojcem, życie w cieniu jego nazwiska, polityczne zaangażowanie, które kosztowało go część publiczności, oraz hejt, który przeniósł się z </w:t>
      </w:r>
      <w:proofErr w:type="spellStart"/>
      <w:r w:rsidRPr="00951B96">
        <w:rPr>
          <w:rFonts w:eastAsia="Times New Roman" w:cs="Calibri"/>
          <w:b/>
          <w:bCs/>
          <w:lang w:eastAsia="pl-PL"/>
        </w:rPr>
        <w:t>internetu</w:t>
      </w:r>
      <w:proofErr w:type="spellEnd"/>
      <w:r w:rsidRPr="00951B96">
        <w:rPr>
          <w:rFonts w:eastAsia="Times New Roman" w:cs="Calibri"/>
          <w:b/>
          <w:bCs/>
          <w:lang w:eastAsia="pl-PL"/>
        </w:rPr>
        <w:t xml:space="preserve"> do jego domu. Maciej Stuhr w rozmowie z Grzegorzem </w:t>
      </w:r>
      <w:proofErr w:type="spellStart"/>
      <w:r w:rsidRPr="00951B96">
        <w:rPr>
          <w:rFonts w:eastAsia="Times New Roman" w:cs="Calibri"/>
          <w:b/>
          <w:bCs/>
          <w:lang w:eastAsia="pl-PL"/>
        </w:rPr>
        <w:t>Krychowiakiem</w:t>
      </w:r>
      <w:proofErr w:type="spellEnd"/>
      <w:r w:rsidRPr="00951B96">
        <w:rPr>
          <w:rFonts w:eastAsia="Times New Roman" w:cs="Calibri"/>
          <w:b/>
          <w:bCs/>
          <w:lang w:eastAsia="pl-PL"/>
        </w:rPr>
        <w:t xml:space="preserve"> w podcaście „W stylu </w:t>
      </w:r>
      <w:proofErr w:type="spellStart"/>
      <w:r w:rsidRPr="00951B96">
        <w:rPr>
          <w:rFonts w:eastAsia="Times New Roman" w:cs="Calibri"/>
          <w:b/>
          <w:bCs/>
          <w:lang w:eastAsia="pl-PL"/>
        </w:rPr>
        <w:t>Krychowiaka</w:t>
      </w:r>
      <w:proofErr w:type="spellEnd"/>
      <w:r w:rsidRPr="00951B96">
        <w:rPr>
          <w:rFonts w:eastAsia="Times New Roman" w:cs="Calibri"/>
          <w:b/>
          <w:bCs/>
          <w:lang w:eastAsia="pl-PL"/>
        </w:rPr>
        <w:t xml:space="preserve">” </w:t>
      </w:r>
      <w:r w:rsidR="006B1A6B">
        <w:rPr>
          <w:rFonts w:eastAsia="Times New Roman" w:cs="Calibri"/>
          <w:b/>
          <w:bCs/>
          <w:lang w:eastAsia="pl-PL"/>
        </w:rPr>
        <w:t xml:space="preserve">w RMF FM </w:t>
      </w:r>
      <w:r w:rsidRPr="00951B96">
        <w:rPr>
          <w:rFonts w:eastAsia="Times New Roman" w:cs="Calibri"/>
          <w:b/>
          <w:bCs/>
          <w:lang w:eastAsia="pl-PL"/>
        </w:rPr>
        <w:t>wrócił do tematów, które przez lata mocno wpływały na jego życie i karierę. Aktor opowiedział też o zmianach po śmierci Jerzego Stuhra, rodzinie, kultowych komediach i swoim podejściu do dalszej kariery.</w:t>
      </w:r>
    </w:p>
    <w:p w14:paraId="35F90FE7" w14:textId="77777777" w:rsidR="00951B96" w:rsidRPr="00951B96" w:rsidRDefault="00951B96" w:rsidP="00951B96">
      <w:pPr>
        <w:spacing w:before="100" w:beforeAutospacing="1" w:after="100" w:afterAutospacing="1" w:line="240" w:lineRule="auto"/>
        <w:jc w:val="both"/>
        <w:rPr>
          <w:rFonts w:eastAsia="Times New Roman" w:cs="Calibri"/>
          <w:lang w:eastAsia="pl-PL"/>
        </w:rPr>
      </w:pPr>
      <w:r w:rsidRPr="00951B96">
        <w:rPr>
          <w:rFonts w:eastAsia="Times New Roman" w:cs="Calibri"/>
          <w:lang w:eastAsia="pl-PL"/>
        </w:rPr>
        <w:t>Jednym z najmocniejszych wątków rozmowy była relacja Macieja Stuhra z ojcem. Aktor przyznał, że Jerzy Stuhr był jego bardzo surowym krytykiem. Choć z perspektywy czasu docenia, że dzięki temu nie zachłysnął się popularnością, brakowało mu zwyczajnej ojcowskiej dumy i pochwał. Trudne bywały również momenty, kiedy pracowali razem jako aktor i reżyser. Stuhr dopuścił nawet możliwość, że na pewnym poziomie ojciec mógł traktować go jak rywala.</w:t>
      </w:r>
    </w:p>
    <w:p w14:paraId="2EE3F09A" w14:textId="77777777" w:rsidR="00951B96" w:rsidRPr="00951B96" w:rsidRDefault="00951B96" w:rsidP="00951B96">
      <w:pPr>
        <w:spacing w:before="100" w:beforeAutospacing="1" w:after="100" w:afterAutospacing="1" w:line="240" w:lineRule="auto"/>
        <w:jc w:val="both"/>
        <w:rPr>
          <w:rFonts w:eastAsia="Times New Roman" w:cs="Calibri"/>
          <w:lang w:eastAsia="pl-PL"/>
        </w:rPr>
      </w:pPr>
      <w:r w:rsidRPr="00057BF2">
        <w:rPr>
          <w:rFonts w:eastAsia="Times New Roman" w:cs="Calibri"/>
          <w:b/>
          <w:bCs/>
          <w:i/>
          <w:iCs/>
          <w:lang w:eastAsia="pl-PL"/>
        </w:rPr>
        <w:t>– Jest też pewne prawdopodobieństwo, że on tak na jakimś poziomie głębokiej psychologii miał mnie trochę za rywala. Ja nie mówię, że tak było, ale mógł czuć we mnie konkurenta, któremu po prostu nie może pójść za dobrze, bo on jednak musiał być samcem alfa</w:t>
      </w:r>
      <w:r w:rsidRPr="00951B96">
        <w:rPr>
          <w:rFonts w:eastAsia="Times New Roman" w:cs="Calibri"/>
          <w:i/>
          <w:iCs/>
          <w:lang w:eastAsia="pl-PL"/>
        </w:rPr>
        <w:t xml:space="preserve"> –</w:t>
      </w:r>
      <w:r w:rsidRPr="00951B96">
        <w:rPr>
          <w:rFonts w:eastAsia="Times New Roman" w:cs="Calibri"/>
          <w:lang w:eastAsia="pl-PL"/>
        </w:rPr>
        <w:t xml:space="preserve"> powiedział Maciej Stuhr.</w:t>
      </w:r>
    </w:p>
    <w:p w14:paraId="79921C0F" w14:textId="77777777" w:rsidR="00951B96" w:rsidRPr="00951B96" w:rsidRDefault="00951B96" w:rsidP="00951B96">
      <w:pPr>
        <w:spacing w:before="100" w:beforeAutospacing="1" w:after="100" w:afterAutospacing="1" w:line="240" w:lineRule="auto"/>
        <w:jc w:val="both"/>
        <w:rPr>
          <w:rFonts w:eastAsia="Times New Roman" w:cs="Calibri"/>
          <w:lang w:eastAsia="pl-PL"/>
        </w:rPr>
      </w:pPr>
      <w:r w:rsidRPr="00951B96">
        <w:rPr>
          <w:rFonts w:eastAsia="Times New Roman" w:cs="Calibri"/>
          <w:lang w:eastAsia="pl-PL"/>
        </w:rPr>
        <w:t>Drugim mocnym tematem była polityka. Stuhr nie ukrywa, że przez lata świadomie angażował się w publiczną debatę i wiedział, że część widzów może się od niego odwrócić. Dziś mówi wprost o cenie tej decyzji. Jednocześnie przyznaje, że obecnie polityka zajmuje w jego życiu znacznie mniej miejsca, a on sam nie chce już funkcjonować w ciągłym sporze.</w:t>
      </w:r>
    </w:p>
    <w:p w14:paraId="754B5CAA" w14:textId="77777777" w:rsidR="00951B96" w:rsidRPr="00951B96" w:rsidRDefault="00951B96" w:rsidP="00951B96">
      <w:pPr>
        <w:spacing w:before="100" w:beforeAutospacing="1" w:after="100" w:afterAutospacing="1" w:line="240" w:lineRule="auto"/>
        <w:jc w:val="both"/>
        <w:rPr>
          <w:rFonts w:eastAsia="Times New Roman" w:cs="Calibri"/>
          <w:lang w:eastAsia="pl-PL"/>
        </w:rPr>
      </w:pPr>
      <w:r w:rsidRPr="00951B96">
        <w:rPr>
          <w:rFonts w:eastAsia="Times New Roman" w:cs="Calibri"/>
          <w:i/>
          <w:iCs/>
          <w:lang w:eastAsia="pl-PL"/>
        </w:rPr>
        <w:t>– W pewnym momencie miałem poczucie, że muszę zająć stanowisko. I wiedziałem, że jest pewna cena, którą będę musiał za to zapłacić. (...) Paroma wypowiedziami odciąłem sobie kilkadziesiąt procent moich potencjalnych widzów –</w:t>
      </w:r>
      <w:r w:rsidRPr="00951B96">
        <w:rPr>
          <w:rFonts w:eastAsia="Times New Roman" w:cs="Calibri"/>
          <w:lang w:eastAsia="pl-PL"/>
        </w:rPr>
        <w:t xml:space="preserve"> przyznał.</w:t>
      </w:r>
    </w:p>
    <w:p w14:paraId="672ED147" w14:textId="77777777" w:rsidR="00951B96" w:rsidRPr="0076192D" w:rsidRDefault="00951B96" w:rsidP="00951B96">
      <w:pPr>
        <w:spacing w:before="100" w:beforeAutospacing="1" w:after="100" w:afterAutospacing="1" w:line="240" w:lineRule="auto"/>
        <w:jc w:val="both"/>
        <w:rPr>
          <w:rFonts w:eastAsia="Times New Roman" w:cs="Calibri"/>
          <w:b/>
          <w:bCs/>
          <w:lang w:eastAsia="pl-PL"/>
        </w:rPr>
      </w:pPr>
      <w:r w:rsidRPr="0076192D">
        <w:rPr>
          <w:rFonts w:eastAsia="Times New Roman" w:cs="Calibri"/>
          <w:b/>
          <w:bCs/>
          <w:lang w:eastAsia="pl-PL"/>
        </w:rPr>
        <w:t xml:space="preserve">Cena okazała się jednak znacznie poważniejsza niż utrata części publiczności. Aktor opowiedział o </w:t>
      </w:r>
      <w:proofErr w:type="spellStart"/>
      <w:r w:rsidRPr="0076192D">
        <w:rPr>
          <w:rFonts w:eastAsia="Times New Roman" w:cs="Calibri"/>
          <w:b/>
          <w:bCs/>
          <w:lang w:eastAsia="pl-PL"/>
        </w:rPr>
        <w:t>hejcie</w:t>
      </w:r>
      <w:proofErr w:type="spellEnd"/>
      <w:r w:rsidRPr="0076192D">
        <w:rPr>
          <w:rFonts w:eastAsia="Times New Roman" w:cs="Calibri"/>
          <w:b/>
          <w:bCs/>
          <w:lang w:eastAsia="pl-PL"/>
        </w:rPr>
        <w:t xml:space="preserve">, który wyszedł poza </w:t>
      </w:r>
      <w:proofErr w:type="spellStart"/>
      <w:r w:rsidRPr="0076192D">
        <w:rPr>
          <w:rFonts w:eastAsia="Times New Roman" w:cs="Calibri"/>
          <w:b/>
          <w:bCs/>
          <w:lang w:eastAsia="pl-PL"/>
        </w:rPr>
        <w:t>internet</w:t>
      </w:r>
      <w:proofErr w:type="spellEnd"/>
      <w:r w:rsidRPr="0076192D">
        <w:rPr>
          <w:rFonts w:eastAsia="Times New Roman" w:cs="Calibri"/>
          <w:b/>
          <w:bCs/>
          <w:lang w:eastAsia="pl-PL"/>
        </w:rPr>
        <w:t>. Zniszczono grób jego rodziny, a pogróżki zaczęły trafiać bezpośrednio do skrzynki na listy w jego domu. Jak wspomina, w pewnym momencie jego żona zaczęła obawiać się o bezpieczeństwo rodziny.</w:t>
      </w:r>
    </w:p>
    <w:p w14:paraId="0A1F83D0" w14:textId="77777777" w:rsidR="00951B96" w:rsidRPr="00951B96" w:rsidRDefault="00951B96" w:rsidP="00951B96">
      <w:pPr>
        <w:spacing w:before="100" w:beforeAutospacing="1" w:after="100" w:afterAutospacing="1" w:line="240" w:lineRule="auto"/>
        <w:jc w:val="both"/>
        <w:rPr>
          <w:rFonts w:eastAsia="Times New Roman" w:cs="Calibri"/>
          <w:lang w:eastAsia="pl-PL"/>
        </w:rPr>
      </w:pPr>
      <w:r w:rsidRPr="00951B96">
        <w:rPr>
          <w:rFonts w:eastAsia="Times New Roman" w:cs="Calibri"/>
          <w:i/>
          <w:iCs/>
          <w:lang w:eastAsia="pl-PL"/>
        </w:rPr>
        <w:t>– Mojej rodzinie zniszczono grób. (...) Mieliśmy z Kasią ze dwie takie rozmowy, kiedy ona mówi: „</w:t>
      </w:r>
      <w:proofErr w:type="gramStart"/>
      <w:r w:rsidRPr="00951B96">
        <w:rPr>
          <w:rFonts w:eastAsia="Times New Roman" w:cs="Calibri"/>
          <w:i/>
          <w:iCs/>
          <w:lang w:eastAsia="pl-PL"/>
        </w:rPr>
        <w:t>Maciek</w:t>
      </w:r>
      <w:proofErr w:type="gramEnd"/>
      <w:r w:rsidRPr="00951B96">
        <w:rPr>
          <w:rFonts w:eastAsia="Times New Roman" w:cs="Calibri"/>
          <w:i/>
          <w:iCs/>
          <w:lang w:eastAsia="pl-PL"/>
        </w:rPr>
        <w:t>, przyhamuj, bo ja się już zaczynam bać po prostu wyjść na ulicę”. (...) Pogróżki zaczęły przychodzić do skrzynki na listy u nas w domu –</w:t>
      </w:r>
      <w:r w:rsidRPr="00951B96">
        <w:rPr>
          <w:rFonts w:eastAsia="Times New Roman" w:cs="Calibri"/>
          <w:lang w:eastAsia="pl-PL"/>
        </w:rPr>
        <w:t xml:space="preserve"> opowiedział Stuhr.</w:t>
      </w:r>
    </w:p>
    <w:p w14:paraId="76106F11" w14:textId="77777777" w:rsidR="00951B96" w:rsidRPr="00951B96" w:rsidRDefault="00951B96" w:rsidP="00951B96">
      <w:pPr>
        <w:spacing w:before="100" w:beforeAutospacing="1" w:after="100" w:afterAutospacing="1" w:line="240" w:lineRule="auto"/>
        <w:jc w:val="both"/>
        <w:rPr>
          <w:rFonts w:eastAsia="Times New Roman" w:cs="Calibri"/>
          <w:lang w:eastAsia="pl-PL"/>
        </w:rPr>
      </w:pPr>
      <w:r w:rsidRPr="00951B96">
        <w:rPr>
          <w:rFonts w:eastAsia="Times New Roman" w:cs="Calibri"/>
          <w:lang w:eastAsia="pl-PL"/>
        </w:rPr>
        <w:t xml:space="preserve">W rozmowie pojawił się również temat życia po śmierci Jerzego Stuhra. Maciej przyznał, że dopiero wtedy pozwolił sobie powiedzieć głośno, że bycie synem tak znanej postaci, mimo ogromu możliwości, było również </w:t>
      </w:r>
      <w:r w:rsidRPr="00951B96">
        <w:rPr>
          <w:rFonts w:eastAsia="Times New Roman" w:cs="Calibri"/>
          <w:lang w:eastAsia="pl-PL"/>
        </w:rPr>
        <w:lastRenderedPageBreak/>
        <w:t>ciężarem. Po niemal 50 latach prób zasłużenia na ojcowską akceptację zaczął podejmować decyzje bardziej na własnych zasadach. Ograniczył pracę, częściej odmawia kolejnych propozycji i więcej czasu spędza z rodziną.</w:t>
      </w:r>
    </w:p>
    <w:p w14:paraId="6F81DB54" w14:textId="77777777" w:rsidR="00951B96" w:rsidRPr="00951B96" w:rsidRDefault="00951B96" w:rsidP="00951B96">
      <w:pPr>
        <w:spacing w:before="100" w:beforeAutospacing="1" w:after="100" w:afterAutospacing="1" w:line="240" w:lineRule="auto"/>
        <w:jc w:val="both"/>
        <w:rPr>
          <w:rFonts w:eastAsia="Times New Roman" w:cs="Calibri"/>
          <w:lang w:eastAsia="pl-PL"/>
        </w:rPr>
      </w:pPr>
      <w:r w:rsidRPr="00951B96">
        <w:rPr>
          <w:rFonts w:eastAsia="Times New Roman" w:cs="Calibri"/>
          <w:lang w:eastAsia="pl-PL"/>
        </w:rPr>
        <w:t xml:space="preserve">Grzegorz </w:t>
      </w:r>
      <w:proofErr w:type="spellStart"/>
      <w:r w:rsidRPr="00951B96">
        <w:rPr>
          <w:rFonts w:eastAsia="Times New Roman" w:cs="Calibri"/>
          <w:lang w:eastAsia="pl-PL"/>
        </w:rPr>
        <w:t>Krychowiak</w:t>
      </w:r>
      <w:proofErr w:type="spellEnd"/>
      <w:r w:rsidRPr="00951B96">
        <w:rPr>
          <w:rFonts w:eastAsia="Times New Roman" w:cs="Calibri"/>
          <w:lang w:eastAsia="pl-PL"/>
        </w:rPr>
        <w:t xml:space="preserve"> rozmawiał z aktorem także o jego największych filmowych przebojach. Stuhr wrócił do fenomenu „Chłopaki nie płaczą” i „Poranka Kojota”, opowiedział o swoim podejściu do komedii oraz zdradził, że marzy o wyreżyserowaniu własnego filmu komediowego. Odniósł się również do pojawiających się pytań o to, czy mógłby przejąć po ojcu rolę Osła w kolejnej części „Shreka”. Przyznał, że byłoby to dla niego symboliczne i nobilitujące, ale jednocześnie niezwykle trudne. Jak zaznaczył, oficjalnej propozycji na razie nie otrzymał.</w:t>
      </w:r>
    </w:p>
    <w:p w14:paraId="01A9592B" w14:textId="77777777" w:rsidR="0092019B" w:rsidRDefault="0092019B"/>
    <w:sectPr w:rsidR="0092019B"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9191" w14:textId="77777777" w:rsidR="006B23EA" w:rsidRDefault="006B23EA" w:rsidP="00F92223">
      <w:pPr>
        <w:spacing w:after="0" w:line="240" w:lineRule="auto"/>
      </w:pPr>
      <w:r>
        <w:separator/>
      </w:r>
    </w:p>
  </w:endnote>
  <w:endnote w:type="continuationSeparator" w:id="0">
    <w:p w14:paraId="42359009" w14:textId="77777777" w:rsidR="006B23EA" w:rsidRDefault="006B23EA"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DBC9" w14:textId="77777777" w:rsidR="00F92223" w:rsidRDefault="006B23EA" w:rsidP="00F92223">
    <w:pPr>
      <w:pStyle w:val="Stopka"/>
      <w:jc w:val="center"/>
    </w:pPr>
    <w:r>
      <w:rPr>
        <w:noProof/>
        <w:lang w:eastAsia="pl-PL"/>
      </w:rPr>
      <w:pict w14:anchorId="002802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195DD" w14:textId="77777777" w:rsidR="006B23EA" w:rsidRDefault="006B23EA" w:rsidP="00F92223">
      <w:pPr>
        <w:spacing w:after="0" w:line="240" w:lineRule="auto"/>
      </w:pPr>
      <w:r>
        <w:separator/>
      </w:r>
    </w:p>
  </w:footnote>
  <w:footnote w:type="continuationSeparator" w:id="0">
    <w:p w14:paraId="6D8F6C04" w14:textId="77777777" w:rsidR="006B23EA" w:rsidRDefault="006B23EA"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9BF2" w14:textId="77777777" w:rsidR="00F92223" w:rsidRDefault="006B23EA">
    <w:pPr>
      <w:pStyle w:val="Nagwek"/>
    </w:pPr>
    <w:r>
      <w:rPr>
        <w:noProof/>
        <w:lang w:eastAsia="pl-PL"/>
      </w:rPr>
      <w:pict w14:anchorId="764CEC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19B"/>
    <w:rsid w:val="00057BF2"/>
    <w:rsid w:val="00173162"/>
    <w:rsid w:val="00181B4A"/>
    <w:rsid w:val="002934C0"/>
    <w:rsid w:val="00381C88"/>
    <w:rsid w:val="006B1A6B"/>
    <w:rsid w:val="006B23EA"/>
    <w:rsid w:val="0076192D"/>
    <w:rsid w:val="00892FE1"/>
    <w:rsid w:val="0092019B"/>
    <w:rsid w:val="00951B96"/>
    <w:rsid w:val="00A01F46"/>
    <w:rsid w:val="00A0272A"/>
    <w:rsid w:val="00E96292"/>
    <w:rsid w:val="00F15D3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A829"/>
  <w15:chartTrackingRefBased/>
  <w15:docId w15:val="{27FF5E3A-FA46-41A0-9AA6-5E0AF8C2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019B"/>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92019B"/>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92019B"/>
    <w:rPr>
      <w:b/>
      <w:bCs/>
    </w:rPr>
  </w:style>
  <w:style w:type="character" w:customStyle="1" w:styleId="relative">
    <w:name w:val="relative"/>
    <w:basedOn w:val="Domylnaczcionkaakapitu"/>
    <w:rsid w:val="0092019B"/>
  </w:style>
  <w:style w:type="paragraph" w:customStyle="1" w:styleId="not-prose">
    <w:name w:val="not-prose"/>
    <w:basedOn w:val="Normalny"/>
    <w:rsid w:val="0092019B"/>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2</Pages>
  <Words>498</Words>
  <Characters>2993</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2026-09-21T11:17:00Z</dcterms:created>
  <dcterms:modified xsi:type="dcterms:W3CDTF">2026-09-21T11:17:00Z</dcterms:modified>
</cp:coreProperties>
</file>