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0CA0235" w14:textId="708E6AD2" w:rsidR="00E32783" w:rsidRPr="00E32783" w:rsidRDefault="00B375C7" w:rsidP="00071A0F">
      <w:pPr>
        <w:spacing w:before="240"/>
        <w:jc w:val="center"/>
        <w:rPr>
          <w:b/>
          <w:bCs/>
          <w:sz w:val="44"/>
          <w:szCs w:val="44"/>
        </w:rPr>
      </w:pPr>
      <w:r>
        <w:rPr>
          <w:rFonts w:ascii="Arial" w:hAnsi="Arial" w:cs="Arial"/>
          <w:noProof/>
        </w:rPr>
        <w:drawing>
          <wp:anchor distT="0" distB="0" distL="114300" distR="114300" simplePos="0" relativeHeight="251658240" behindDoc="0" locked="0" layoutInCell="1" allowOverlap="1" wp14:anchorId="27AA036C" wp14:editId="14DF74A2">
            <wp:simplePos x="0" y="0"/>
            <wp:positionH relativeFrom="margin">
              <wp:align>center</wp:align>
            </wp:positionH>
            <wp:positionV relativeFrom="margin">
              <wp:posOffset>641350</wp:posOffset>
            </wp:positionV>
            <wp:extent cx="3183255" cy="1092200"/>
            <wp:effectExtent l="0" t="0" r="0" b="0"/>
            <wp:wrapTopAndBottom/>
            <wp:docPr id="392231222" name="Imagen 1" descr="Imagen que contiene Logotip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2231222" name="Imagen 1" descr="Imagen que contiene Logotipo&#10;&#10;El contenido generado por IA puede ser incorrecto."/>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3183255" cy="10922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6B7F34">
        <w:rPr>
          <w:rFonts w:ascii="Times New Roman" w:hAnsi="Times New Roman" w:cs="Times New Roman"/>
          <w:b/>
          <w:bCs/>
          <w:noProof/>
          <w:sz w:val="52"/>
          <w:szCs w:val="52"/>
        </w:rPr>
        <w:drawing>
          <wp:anchor distT="0" distB="0" distL="114300" distR="114300" simplePos="0" relativeHeight="251660288" behindDoc="0" locked="0" layoutInCell="1" allowOverlap="1" wp14:anchorId="5268D9D1" wp14:editId="66859C3E">
            <wp:simplePos x="0" y="0"/>
            <wp:positionH relativeFrom="margin">
              <wp:align>center</wp:align>
            </wp:positionH>
            <wp:positionV relativeFrom="margin">
              <wp:posOffset>-150495</wp:posOffset>
            </wp:positionV>
            <wp:extent cx="1205230" cy="599440"/>
            <wp:effectExtent l="0" t="0" r="0" b="0"/>
            <wp:wrapTopAndBottom/>
            <wp:docPr id="1458474291" name="Imagen 1" descr="logo ocesa">
              <a:extLst xmlns:a="http://schemas.openxmlformats.org/drawingml/2006/main">
                <a:ext uri="{FF2B5EF4-FFF2-40B4-BE49-F238E27FC236}">
                  <a16:creationId xmlns:a16="http://schemas.microsoft.com/office/drawing/2014/main" id="{6A9E8EF6-ABD6-4598-893C-F2FC4A4693D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46229" name="Imagen 1" descr="logo ocesa"/>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205230" cy="599440"/>
                    </a:xfrm>
                    <a:prstGeom prst="rect">
                      <a:avLst/>
                    </a:prstGeom>
                    <a:noFill/>
                    <a:ln>
                      <a:noFill/>
                    </a:ln>
                  </pic:spPr>
                </pic:pic>
              </a:graphicData>
            </a:graphic>
            <wp14:sizeRelH relativeFrom="page">
              <wp14:pctWidth>0</wp14:pctWidth>
            </wp14:sizeRelH>
            <wp14:sizeRelV relativeFrom="page">
              <wp14:pctHeight>0</wp14:pctHeight>
            </wp14:sizeRelV>
          </wp:anchor>
        </w:drawing>
      </w:r>
      <w:r w:rsidR="00E32783" w:rsidRPr="75A58F41">
        <w:rPr>
          <w:b/>
          <w:bCs/>
          <w:i/>
          <w:iCs/>
          <w:sz w:val="44"/>
          <w:szCs w:val="44"/>
        </w:rPr>
        <w:t>EL MUSICAL</w:t>
      </w:r>
      <w:r w:rsidR="00E32783" w:rsidRPr="00E32783">
        <w:rPr>
          <w:b/>
          <w:bCs/>
          <w:sz w:val="44"/>
          <w:szCs w:val="44"/>
        </w:rPr>
        <w:t xml:space="preserve"> CELEBRA 500 REPRESENTACIONES EN MÉXICO</w:t>
      </w:r>
    </w:p>
    <w:p w14:paraId="0B197B65" w14:textId="767A9FCB" w:rsidR="00E32783" w:rsidRDefault="00E32783" w:rsidP="00E32783">
      <w:pPr>
        <w:spacing w:before="240" w:after="120"/>
        <w:jc w:val="both"/>
      </w:pPr>
      <w:r>
        <w:t xml:space="preserve">El musical </w:t>
      </w:r>
      <w:r w:rsidRPr="75A58F41">
        <w:rPr>
          <w:b/>
          <w:bCs/>
        </w:rPr>
        <w:t>El Rey León</w:t>
      </w:r>
      <w:r>
        <w:t xml:space="preserve"> —una de las producciones más aclamadas y exitosas a nivel mundial— celebró un hito histórico al alcanzar </w:t>
      </w:r>
      <w:r w:rsidR="484C4262">
        <w:t>la</w:t>
      </w:r>
      <w:r>
        <w:t xml:space="preserve">s </w:t>
      </w:r>
      <w:r w:rsidRPr="75A58F41">
        <w:rPr>
          <w:b/>
          <w:bCs/>
        </w:rPr>
        <w:t>500 representaciones en México</w:t>
      </w:r>
      <w:r>
        <w:t>. Desde el escenario del Teatro Telcel, el majestuoso montaje no s</w:t>
      </w:r>
      <w:r w:rsidR="2539A718">
        <w:t>ó</w:t>
      </w:r>
      <w:r>
        <w:t>lo reafirmó su estatus como uno de los espectáculos preferidos del público, sino también</w:t>
      </w:r>
      <w:r w:rsidR="614D2829">
        <w:t>,</w:t>
      </w:r>
      <w:r>
        <w:t xml:space="preserve"> el poder transformador </w:t>
      </w:r>
      <w:r w:rsidR="14FD7A0A">
        <w:t>que tiene</w:t>
      </w:r>
      <w:r>
        <w:t xml:space="preserve"> </w:t>
      </w:r>
      <w:r w:rsidR="391CD487">
        <w:t>est</w:t>
      </w:r>
      <w:r>
        <w:t>a historia que sigue conquistando a distintas generaciones.</w:t>
      </w:r>
    </w:p>
    <w:p w14:paraId="2A9BBB73" w14:textId="476E6D7B" w:rsidR="00E32783" w:rsidRPr="00E32783" w:rsidRDefault="00E32783" w:rsidP="00E32783">
      <w:pPr>
        <w:spacing w:before="240" w:after="120"/>
        <w:jc w:val="both"/>
      </w:pPr>
      <w:r>
        <w:t xml:space="preserve">Como parte de esta celebración especial, </w:t>
      </w:r>
      <w:r w:rsidRPr="75A58F41">
        <w:rPr>
          <w:b/>
          <w:bCs/>
        </w:rPr>
        <w:t>Carlos Rivera</w:t>
      </w:r>
      <w:r>
        <w:t>,</w:t>
      </w:r>
      <w:r w:rsidR="00FB3099">
        <w:t xml:space="preserve"> quien</w:t>
      </w:r>
      <w:r>
        <w:t xml:space="preserve"> </w:t>
      </w:r>
      <w:r w:rsidR="00FB3099" w:rsidRPr="00FB3099">
        <w:t>interpretó a Simba en la versión teatral de El Rey León en España y México</w:t>
      </w:r>
      <w:r w:rsidR="00FB3099">
        <w:t xml:space="preserve"> hace diez años, </w:t>
      </w:r>
      <w:r>
        <w:t xml:space="preserve">y cuya trayectoria artística está estrechamente </w:t>
      </w:r>
      <w:r w:rsidR="543ABE4F">
        <w:t>unida</w:t>
      </w:r>
      <w:r>
        <w:t xml:space="preserve"> al legado de </w:t>
      </w:r>
      <w:r w:rsidRPr="75A58F41">
        <w:rPr>
          <w:i/>
          <w:iCs/>
        </w:rPr>
        <w:t>El Rey León</w:t>
      </w:r>
      <w:r>
        <w:t xml:space="preserve">, fue el encargado de </w:t>
      </w:r>
      <w:r w:rsidRPr="75A58F41">
        <w:rPr>
          <w:b/>
          <w:bCs/>
        </w:rPr>
        <w:t>develar la placa conmemorativa de las 500 representaciones</w:t>
      </w:r>
      <w:r>
        <w:t>, acompañado por productores, talento del elenco e invitados especiales.</w:t>
      </w:r>
    </w:p>
    <w:p w14:paraId="3372EFB6" w14:textId="77777777" w:rsidR="00E32783" w:rsidRPr="00E32783" w:rsidRDefault="00E32783" w:rsidP="00301366">
      <w:pPr>
        <w:spacing w:before="240" w:after="120"/>
        <w:jc w:val="both"/>
      </w:pPr>
      <w:r w:rsidRPr="00E32783">
        <w:t xml:space="preserve">Desde su estreno en México, </w:t>
      </w:r>
      <w:r w:rsidRPr="00E32783">
        <w:rPr>
          <w:i/>
          <w:iCs/>
        </w:rPr>
        <w:t>El Rey León</w:t>
      </w:r>
      <w:r w:rsidRPr="00E32783">
        <w:t xml:space="preserve"> ha cautivado a millones de espectadores gracias a su impactante propuesta artística, su innovadora puesta en escena, la música de Elton John y Tim Rice, y la visión teatral de Julie Taymor, convirtiéndose en una experiencia única para públicos de todas las edades.</w:t>
      </w:r>
    </w:p>
    <w:p w14:paraId="11FF4418" w14:textId="77777777" w:rsidR="00007C37" w:rsidRDefault="00007C37" w:rsidP="00301366">
      <w:pPr>
        <w:spacing w:before="240" w:after="120"/>
        <w:jc w:val="both"/>
      </w:pPr>
      <w:r>
        <w:t>"Estar aquí es muy bonito, en un escenario que pisé durante tantas noches. El Rey León abrió temporada en 2015 en México y quiero decir con mucho orgullo que le dio al mundo entero un semillero de talentos inmenso. Hoy, mexicanos hacen El Rey León en el mundo”.</w:t>
      </w:r>
    </w:p>
    <w:p w14:paraId="380721C8" w14:textId="77777777" w:rsidR="002765F5" w:rsidRDefault="00007C37" w:rsidP="00301366">
      <w:pPr>
        <w:spacing w:before="240" w:after="120"/>
        <w:jc w:val="both"/>
      </w:pPr>
      <w:r>
        <w:t>— Carlos Rivera</w:t>
      </w:r>
    </w:p>
    <w:p w14:paraId="30962B9B" w14:textId="7F164845" w:rsidR="00E32783" w:rsidRPr="00E32783" w:rsidRDefault="00E32783" w:rsidP="00301366">
      <w:pPr>
        <w:spacing w:before="240" w:after="120"/>
        <w:jc w:val="both"/>
      </w:pPr>
      <w:r w:rsidRPr="00E32783">
        <w:lastRenderedPageBreak/>
        <w:t xml:space="preserve">Durante la ceremonia, </w:t>
      </w:r>
      <w:r w:rsidR="00372B9E">
        <w:t xml:space="preserve">Julieta González, </w:t>
      </w:r>
      <w:r w:rsidRPr="00E32783">
        <w:t>productor</w:t>
      </w:r>
      <w:r w:rsidR="00372B9E">
        <w:t xml:space="preserve">a, compartió </w:t>
      </w:r>
      <w:r w:rsidR="0032570C">
        <w:t>unas</w:t>
      </w:r>
      <w:r w:rsidRPr="00E32783">
        <w:t xml:space="preserve"> palabras para agradecer al público, al elenco, al equipo creativo y técnico, así como a todos aquellos que han hecho posible el éxito de esta producción.</w:t>
      </w:r>
    </w:p>
    <w:p w14:paraId="0C139E3F" w14:textId="002203DB" w:rsidR="00E32783" w:rsidRDefault="002F0FBA" w:rsidP="00301366">
      <w:pPr>
        <w:spacing w:before="240" w:after="120"/>
        <w:jc w:val="both"/>
      </w:pPr>
      <w:r w:rsidRPr="002F0FBA">
        <w:t>“¿Por qué hacemos una develación de placa? Bueno, pues para nosotros, los teatreros, esto significa muchísimo: significa celebrar junto con todos los que nos acompañan; celebrar con la compañía el haber tenido trabajo durante todo este tiempo. Muchísimas gracias a todo el público que nos ha favorecido con su presencia a lo largo de este casi año y medio</w:t>
      </w:r>
      <w:r w:rsidR="00527AE9">
        <w:t>, en el que han visto la obra casi 500 mil personas.</w:t>
      </w:r>
    </w:p>
    <w:p w14:paraId="3049768E" w14:textId="5837739A" w:rsidR="00527AE9" w:rsidRPr="00E32783" w:rsidRDefault="00527AE9" w:rsidP="00301366">
      <w:pPr>
        <w:spacing w:before="240" w:after="120"/>
        <w:jc w:val="both"/>
      </w:pPr>
      <w:r>
        <w:t>— Julieta González</w:t>
      </w:r>
    </w:p>
    <w:p w14:paraId="67AA8E8E" w14:textId="483E2B66" w:rsidR="00E32783" w:rsidRPr="00E32783" w:rsidRDefault="002063F4" w:rsidP="00301366">
      <w:pPr>
        <w:spacing w:before="240" w:after="120"/>
        <w:jc w:val="both"/>
      </w:pPr>
      <w:r w:rsidRPr="002063F4">
        <w:t>Otro de los momentos más emotivos de la noche fue cuando Jaime Matarredona, supervisor general de la obra, mencionó el nombre de las personas que más veces han visto El Rey León durante su segunda temporada en México, como una muestra de agradecimiento a los fanáticos más fieles.</w:t>
      </w:r>
    </w:p>
    <w:p w14:paraId="4EAC02C5" w14:textId="77777777" w:rsidR="00E32783" w:rsidRPr="00E32783" w:rsidRDefault="00E32783" w:rsidP="00E32783">
      <w:pPr>
        <w:spacing w:before="240" w:after="120"/>
        <w:jc w:val="right"/>
        <w:rPr>
          <w:b/>
          <w:bCs/>
        </w:rPr>
      </w:pPr>
      <w:r w:rsidRPr="00E32783">
        <w:rPr>
          <w:b/>
          <w:bCs/>
        </w:rPr>
        <w:t>Un fenómeno teatral que continúa haciendo historia</w:t>
      </w:r>
    </w:p>
    <w:p w14:paraId="37F322C6" w14:textId="70DB2DC3" w:rsidR="00E32783" w:rsidRPr="00E32783" w:rsidRDefault="00E32783" w:rsidP="00E32783">
      <w:pPr>
        <w:spacing w:before="240" w:after="120"/>
        <w:jc w:val="both"/>
      </w:pPr>
      <w:r>
        <w:t xml:space="preserve">Alcanzar 500 representaciones </w:t>
      </w:r>
      <w:r w:rsidR="4A00B5B9">
        <w:t>significa</w:t>
      </w:r>
      <w:r>
        <w:t xml:space="preserve"> un importante logro para la producción mexicana de </w:t>
      </w:r>
      <w:r w:rsidRPr="75A58F41">
        <w:rPr>
          <w:i/>
          <w:iCs/>
        </w:rPr>
        <w:t>El Rey León</w:t>
      </w:r>
      <w:r>
        <w:t xml:space="preserve">, </w:t>
      </w:r>
      <w:r w:rsidR="6C7E3DF8">
        <w:t>además de ser</w:t>
      </w:r>
      <w:r>
        <w:t xml:space="preserve"> el reflejo de la extraordinaria respuesta del público, que función tras función ha mantenido viva la magia de la sabana africana sobre el escenario.</w:t>
      </w:r>
    </w:p>
    <w:p w14:paraId="0589CC4B" w14:textId="23FBF7E4" w:rsidR="00E32783" w:rsidRPr="00E32783" w:rsidRDefault="00E32783" w:rsidP="00E32783">
      <w:pPr>
        <w:spacing w:before="240" w:after="120"/>
        <w:jc w:val="both"/>
      </w:pPr>
      <w:r w:rsidRPr="00E32783">
        <w:t xml:space="preserve">Con un elenco de primer nivel, un equipo creativo excepcional y una producción de talla internacional, </w:t>
      </w:r>
      <w:r w:rsidRPr="00E32783">
        <w:rPr>
          <w:i/>
          <w:iCs/>
        </w:rPr>
        <w:t>El Rey León</w:t>
      </w:r>
      <w:r w:rsidRPr="00E32783">
        <w:t xml:space="preserve"> continúa emocionando a miles de espectadores y reafirmando su lugar como uno de los espectáculos más emblemáticos</w:t>
      </w:r>
      <w:r w:rsidR="00FB3099">
        <w:t xml:space="preserve"> y relevantes</w:t>
      </w:r>
      <w:r w:rsidRPr="00E32783">
        <w:t xml:space="preserve"> del teatro musical en </w:t>
      </w:r>
      <w:r w:rsidR="00FB3099">
        <w:t>la Ciudad de México.</w:t>
      </w:r>
    </w:p>
    <w:p w14:paraId="126EFBDE" w14:textId="765AC178" w:rsidR="00E32783" w:rsidRPr="00E32783" w:rsidRDefault="00E32783" w:rsidP="00E32783">
      <w:pPr>
        <w:spacing w:before="240" w:after="120"/>
        <w:jc w:val="both"/>
      </w:pPr>
      <w:r>
        <w:t xml:space="preserve">La noche concluyó con un emotivo reconocimiento a todos los artistas, músicos, técnicos, creativos y colaboradores que han formado parte de este recorrido, </w:t>
      </w:r>
      <w:r w:rsidR="0B0A6CDE">
        <w:t xml:space="preserve">quienes </w:t>
      </w:r>
      <w:r>
        <w:t>celebra</w:t>
      </w:r>
      <w:r w:rsidR="289A729C">
        <w:t>ron</w:t>
      </w:r>
      <w:r>
        <w:t xml:space="preserve"> juntos </w:t>
      </w:r>
      <w:r w:rsidR="7E17BD78">
        <w:t>este</w:t>
      </w:r>
      <w:r>
        <w:t xml:space="preserve"> logro que ya forma parte de la historia del entretenimiento en nuestro país.</w:t>
      </w:r>
    </w:p>
    <w:p w14:paraId="5F75611D" w14:textId="7F6B1F01" w:rsidR="00E32783" w:rsidRDefault="00E32783" w:rsidP="00FB3099">
      <w:pPr>
        <w:spacing w:before="240" w:after="120"/>
        <w:jc w:val="both"/>
      </w:pPr>
      <w:r>
        <w:t xml:space="preserve">La temporada </w:t>
      </w:r>
      <w:r w:rsidR="33225821">
        <w:t>continúa</w:t>
      </w:r>
      <w:r>
        <w:t xml:space="preserve"> en el Teatro Telcel y puedes conseguir tus boletos en la taquilla del teatro o a través de </w:t>
      </w:r>
      <w:hyperlink r:id="rId7">
        <w:r w:rsidRPr="75A58F41">
          <w:rPr>
            <w:rStyle w:val="Hipervnculo"/>
          </w:rPr>
          <w:t>www.ticketmaster.com.mx</w:t>
        </w:r>
      </w:hyperlink>
      <w:r>
        <w:t xml:space="preserve">. </w:t>
      </w:r>
    </w:p>
    <w:p w14:paraId="46C123FA" w14:textId="2B29D543" w:rsidR="00E32783" w:rsidRPr="00527AE9" w:rsidRDefault="00E32783" w:rsidP="00527AE9">
      <w:pPr>
        <w:spacing w:before="240" w:after="120"/>
        <w:jc w:val="center"/>
        <w:rPr>
          <w:rFonts w:cstheme="minorHAnsi"/>
          <w:b/>
          <w:bCs/>
        </w:rPr>
      </w:pPr>
      <w:r w:rsidRPr="00E32783">
        <w:rPr>
          <w:rFonts w:cstheme="minorHAnsi"/>
          <w:b/>
          <w:bCs/>
        </w:rPr>
        <w:t>Más información en nuestras redes sociales: Instagram, X, TikTok y Facebook: @EscenarioOCESA.</w:t>
      </w:r>
    </w:p>
    <w:p w14:paraId="348BA085" w14:textId="77777777" w:rsidR="00BA66E7" w:rsidRDefault="00BA66E7"/>
    <w:sectPr w:rsidR="00BA66E7">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68D16843"/>
    <w:multiLevelType w:val="multilevel"/>
    <w:tmpl w:val="4A90C9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13388725">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64"/>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2783"/>
    <w:rsid w:val="00007C37"/>
    <w:rsid w:val="00071A0F"/>
    <w:rsid w:val="00127F82"/>
    <w:rsid w:val="00150AF2"/>
    <w:rsid w:val="001D47E3"/>
    <w:rsid w:val="002063F4"/>
    <w:rsid w:val="002765F5"/>
    <w:rsid w:val="002F0FBA"/>
    <w:rsid w:val="00301366"/>
    <w:rsid w:val="0032570C"/>
    <w:rsid w:val="00372B9E"/>
    <w:rsid w:val="004A5242"/>
    <w:rsid w:val="00507F11"/>
    <w:rsid w:val="00527AE9"/>
    <w:rsid w:val="00563E2C"/>
    <w:rsid w:val="00596688"/>
    <w:rsid w:val="006C3157"/>
    <w:rsid w:val="007A5473"/>
    <w:rsid w:val="009962D2"/>
    <w:rsid w:val="00B375C7"/>
    <w:rsid w:val="00BA66E7"/>
    <w:rsid w:val="00BC06A2"/>
    <w:rsid w:val="00CD73D3"/>
    <w:rsid w:val="00E32783"/>
    <w:rsid w:val="00EB1019"/>
    <w:rsid w:val="00EE7430"/>
    <w:rsid w:val="00F151D8"/>
    <w:rsid w:val="00FB3099"/>
    <w:rsid w:val="00FE509D"/>
    <w:rsid w:val="07BFB8CE"/>
    <w:rsid w:val="08C0CB4E"/>
    <w:rsid w:val="0B0A6CDE"/>
    <w:rsid w:val="0BB3C895"/>
    <w:rsid w:val="0E66E24B"/>
    <w:rsid w:val="14FD7A0A"/>
    <w:rsid w:val="177779EF"/>
    <w:rsid w:val="2539A718"/>
    <w:rsid w:val="289A729C"/>
    <w:rsid w:val="29FAE9E8"/>
    <w:rsid w:val="33225821"/>
    <w:rsid w:val="391CD487"/>
    <w:rsid w:val="484C4262"/>
    <w:rsid w:val="4937C302"/>
    <w:rsid w:val="4A00B5B9"/>
    <w:rsid w:val="4B67E56E"/>
    <w:rsid w:val="52AF3D28"/>
    <w:rsid w:val="543ABE4F"/>
    <w:rsid w:val="60A00E22"/>
    <w:rsid w:val="60B46294"/>
    <w:rsid w:val="614D2829"/>
    <w:rsid w:val="6B70C529"/>
    <w:rsid w:val="6C7E3DF8"/>
    <w:rsid w:val="71B236BC"/>
    <w:rsid w:val="71FBBA13"/>
    <w:rsid w:val="74B7A903"/>
    <w:rsid w:val="75A58F41"/>
    <w:rsid w:val="7B79BC6F"/>
    <w:rsid w:val="7E17BD78"/>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BEAD0B"/>
  <w15:chartTrackingRefBased/>
  <w15:docId w15:val="{D6E8E07F-B9FC-45B4-83D7-2A6FB4319C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s-MX"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E3278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E3278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E32783"/>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E32783"/>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E32783"/>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E32783"/>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E32783"/>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E32783"/>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E32783"/>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E32783"/>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E32783"/>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E32783"/>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E32783"/>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E32783"/>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E32783"/>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E32783"/>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E32783"/>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E32783"/>
    <w:rPr>
      <w:rFonts w:eastAsiaTheme="majorEastAsia" w:cstheme="majorBidi"/>
      <w:color w:val="272727" w:themeColor="text1" w:themeTint="D8"/>
    </w:rPr>
  </w:style>
  <w:style w:type="paragraph" w:styleId="Ttulo">
    <w:name w:val="Title"/>
    <w:basedOn w:val="Normal"/>
    <w:next w:val="Normal"/>
    <w:link w:val="TtuloCar"/>
    <w:uiPriority w:val="10"/>
    <w:qFormat/>
    <w:rsid w:val="00E3278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E32783"/>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E32783"/>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E32783"/>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E32783"/>
    <w:pPr>
      <w:spacing w:before="160"/>
      <w:jc w:val="center"/>
    </w:pPr>
    <w:rPr>
      <w:i/>
      <w:iCs/>
      <w:color w:val="404040" w:themeColor="text1" w:themeTint="BF"/>
    </w:rPr>
  </w:style>
  <w:style w:type="character" w:customStyle="1" w:styleId="CitaCar">
    <w:name w:val="Cita Car"/>
    <w:basedOn w:val="Fuentedeprrafopredeter"/>
    <w:link w:val="Cita"/>
    <w:uiPriority w:val="29"/>
    <w:rsid w:val="00E32783"/>
    <w:rPr>
      <w:i/>
      <w:iCs/>
      <w:color w:val="404040" w:themeColor="text1" w:themeTint="BF"/>
    </w:rPr>
  </w:style>
  <w:style w:type="paragraph" w:styleId="Prrafodelista">
    <w:name w:val="List Paragraph"/>
    <w:basedOn w:val="Normal"/>
    <w:uiPriority w:val="34"/>
    <w:qFormat/>
    <w:rsid w:val="00E32783"/>
    <w:pPr>
      <w:ind w:left="720"/>
      <w:contextualSpacing/>
    </w:pPr>
  </w:style>
  <w:style w:type="character" w:styleId="nfasisintenso">
    <w:name w:val="Intense Emphasis"/>
    <w:basedOn w:val="Fuentedeprrafopredeter"/>
    <w:uiPriority w:val="21"/>
    <w:qFormat/>
    <w:rsid w:val="00E32783"/>
    <w:rPr>
      <w:i/>
      <w:iCs/>
      <w:color w:val="0F4761" w:themeColor="accent1" w:themeShade="BF"/>
    </w:rPr>
  </w:style>
  <w:style w:type="paragraph" w:styleId="Citadestacada">
    <w:name w:val="Intense Quote"/>
    <w:basedOn w:val="Normal"/>
    <w:next w:val="Normal"/>
    <w:link w:val="CitadestacadaCar"/>
    <w:uiPriority w:val="30"/>
    <w:qFormat/>
    <w:rsid w:val="00E3278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E32783"/>
    <w:rPr>
      <w:i/>
      <w:iCs/>
      <w:color w:val="0F4761" w:themeColor="accent1" w:themeShade="BF"/>
    </w:rPr>
  </w:style>
  <w:style w:type="character" w:styleId="Referenciaintensa">
    <w:name w:val="Intense Reference"/>
    <w:basedOn w:val="Fuentedeprrafopredeter"/>
    <w:uiPriority w:val="32"/>
    <w:qFormat/>
    <w:rsid w:val="00E32783"/>
    <w:rPr>
      <w:b/>
      <w:bCs/>
      <w:smallCaps/>
      <w:color w:val="0F4761" w:themeColor="accent1" w:themeShade="BF"/>
      <w:spacing w:val="5"/>
    </w:rPr>
  </w:style>
  <w:style w:type="character" w:styleId="Hipervnculo">
    <w:name w:val="Hyperlink"/>
    <w:basedOn w:val="Fuentedeprrafopredeter"/>
    <w:uiPriority w:val="99"/>
    <w:unhideWhenUsed/>
    <w:rsid w:val="00E32783"/>
    <w:rPr>
      <w:color w:val="467886" w:themeColor="hyperlink"/>
      <w:u w:val="single"/>
    </w:rPr>
  </w:style>
  <w:style w:type="character" w:styleId="Mencinsinresolver">
    <w:name w:val="Unresolved Mention"/>
    <w:basedOn w:val="Fuentedeprrafopredeter"/>
    <w:uiPriority w:val="99"/>
    <w:semiHidden/>
    <w:unhideWhenUsed/>
    <w:rsid w:val="00E32783"/>
    <w:rPr>
      <w:color w:val="605E5C"/>
      <w:shd w:val="clear" w:color="auto" w:fill="E1DFDD"/>
    </w:rPr>
  </w:style>
  <w:style w:type="character" w:styleId="Refdecomentario">
    <w:name w:val="annotation reference"/>
    <w:basedOn w:val="Fuentedeprrafopredeter"/>
    <w:uiPriority w:val="99"/>
    <w:semiHidden/>
    <w:unhideWhenUsed/>
    <w:rsid w:val="001D47E3"/>
    <w:rPr>
      <w:sz w:val="16"/>
      <w:szCs w:val="16"/>
    </w:rPr>
  </w:style>
  <w:style w:type="paragraph" w:styleId="Textocomentario">
    <w:name w:val="annotation text"/>
    <w:basedOn w:val="Normal"/>
    <w:link w:val="TextocomentarioCar"/>
    <w:uiPriority w:val="99"/>
    <w:unhideWhenUsed/>
    <w:rsid w:val="001D47E3"/>
    <w:pPr>
      <w:spacing w:line="240" w:lineRule="auto"/>
    </w:pPr>
    <w:rPr>
      <w:sz w:val="20"/>
      <w:szCs w:val="20"/>
    </w:rPr>
  </w:style>
  <w:style w:type="character" w:customStyle="1" w:styleId="TextocomentarioCar">
    <w:name w:val="Texto comentario Car"/>
    <w:basedOn w:val="Fuentedeprrafopredeter"/>
    <w:link w:val="Textocomentario"/>
    <w:uiPriority w:val="99"/>
    <w:rsid w:val="001D47E3"/>
    <w:rPr>
      <w:sz w:val="20"/>
      <w:szCs w:val="20"/>
    </w:rPr>
  </w:style>
  <w:style w:type="paragraph" w:styleId="Asuntodelcomentario">
    <w:name w:val="annotation subject"/>
    <w:basedOn w:val="Textocomentario"/>
    <w:next w:val="Textocomentario"/>
    <w:link w:val="AsuntodelcomentarioCar"/>
    <w:uiPriority w:val="99"/>
    <w:semiHidden/>
    <w:unhideWhenUsed/>
    <w:rsid w:val="001D47E3"/>
    <w:rPr>
      <w:b/>
      <w:bCs/>
    </w:rPr>
  </w:style>
  <w:style w:type="character" w:customStyle="1" w:styleId="AsuntodelcomentarioCar">
    <w:name w:val="Asunto del comentario Car"/>
    <w:basedOn w:val="TextocomentarioCar"/>
    <w:link w:val="Asuntodelcomentario"/>
    <w:uiPriority w:val="99"/>
    <w:semiHidden/>
    <w:rsid w:val="001D47E3"/>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ticketmaster.com.mx"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540</Words>
  <Characters>2973</Characters>
  <Application>Microsoft Office Word</Application>
  <DocSecurity>0</DocSecurity>
  <Lines>24</Lines>
  <Paragraphs>7</Paragraphs>
  <ScaleCrop>false</ScaleCrop>
  <Company/>
  <LinksUpToDate>false</LinksUpToDate>
  <CharactersWithSpaces>3506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Carlos Arturo Ruiz Rodríguez</dc:creator>
  <cp:keywords/>
  <dc:description/>
  <cp:lastModifiedBy>Aldo Patricio García Soberanes</cp:lastModifiedBy>
  <cp:revision>2</cp:revision>
  <dcterms:created xsi:type="dcterms:W3CDTF">2026-09-18T16:51:00Z</dcterms:created>
  <dcterms:modified xsi:type="dcterms:W3CDTF">2026-09-18T16:51:00Z</dcterms:modified>
</cp:coreProperties>
</file>