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65189" w:rsidP="00F65189" w:rsidRDefault="00F65189" w14:paraId="4C212CCD" w14:textId="53B270ED">
      <w:pPr>
        <w:spacing w:before="120"/>
        <w:jc w:val="right"/>
        <w:rPr>
          <w:rFonts w:ascii="Century Gothic" w:hAnsi="Century Gothic"/>
          <w:b/>
          <w:bCs/>
          <w:color w:val="BFBFBF" w:themeColor="background1" w:themeShade="BF"/>
        </w:rPr>
      </w:pPr>
      <w:r w:rsidRPr="005A5490">
        <w:rPr>
          <w:rFonts w:ascii="Century Gothic" w:hAnsi="Century Gothic"/>
          <w:b/>
          <w:bCs/>
          <w:color w:val="BFBFBF" w:themeColor="background1" w:themeShade="BF"/>
        </w:rPr>
        <w:t>COMUN</w:t>
      </w:r>
      <w:r>
        <w:rPr>
          <w:rFonts w:ascii="Century Gothic" w:hAnsi="Century Gothic"/>
          <w:b/>
          <w:bCs/>
          <w:color w:val="BFBFBF" w:themeColor="background1" w:themeShade="BF"/>
        </w:rPr>
        <w:t>IC</w:t>
      </w:r>
      <w:r w:rsidRPr="005A5490">
        <w:rPr>
          <w:rFonts w:ascii="Century Gothic" w:hAnsi="Century Gothic"/>
          <w:b/>
          <w:bCs/>
          <w:color w:val="BFBFBF" w:themeColor="background1" w:themeShade="BF"/>
        </w:rPr>
        <w:t>ADO DE IMPRENSA</w:t>
      </w:r>
    </w:p>
    <w:p w:rsidRPr="004A4DBA" w:rsidR="004A4DBA" w:rsidP="00F65189" w:rsidRDefault="004A4DBA" w14:paraId="7FA3053E" w14:textId="77777777">
      <w:pPr>
        <w:spacing w:before="120"/>
        <w:jc w:val="right"/>
        <w:rPr>
          <w:rFonts w:ascii="Century Gothic" w:hAnsi="Century Gothic"/>
          <w:b/>
          <w:bCs/>
          <w:color w:val="BFBFBF" w:themeColor="background1" w:themeShade="BF"/>
          <w:sz w:val="10"/>
        </w:rPr>
      </w:pPr>
    </w:p>
    <w:p w:rsidR="47AD6A66" w:rsidP="309A114C" w:rsidRDefault="47AD6A66" w14:paraId="0DBEFDC0" w14:textId="12988C42">
      <w:pPr>
        <w:pStyle w:val="NormalWeb"/>
        <w:spacing w:before="0" w:beforeAutospacing="off" w:after="0" w:afterAutospacing="off"/>
        <w:jc w:val="center"/>
      </w:pPr>
      <w:r w:rsidRPr="309A114C" w:rsidR="47AD6A66">
        <w:rPr>
          <w:rFonts w:ascii="Century Gothic" w:hAnsi="Century Gothic"/>
          <w:b w:val="1"/>
          <w:bCs w:val="1"/>
          <w:sz w:val="36"/>
          <w:szCs w:val="36"/>
        </w:rPr>
        <w:t xml:space="preserve">Diálogos com CEOs regressam no ano letivo 2026/2027 com novas vozes da liderança empresarial e dos media  </w:t>
      </w:r>
    </w:p>
    <w:p w:rsidR="4BC31E9F" w:rsidP="63C2AD8B" w:rsidRDefault="4BC31E9F" w14:paraId="254B1CE6" w14:textId="013BCAA3">
      <w:pPr>
        <w:spacing w:after="0"/>
        <w:jc w:val="center"/>
        <w:rPr>
          <w:rFonts w:ascii="Century Gothic" w:hAnsi="Century Gothic" w:eastAsia="Times New Roman" w:cs="Times New Roman"/>
          <w:b w:val="0"/>
          <w:bCs w:val="0"/>
          <w:sz w:val="22"/>
          <w:szCs w:val="22"/>
          <w:u w:val="none"/>
          <w:lang w:eastAsia="pt-PT"/>
        </w:rPr>
      </w:pPr>
    </w:p>
    <w:p w:rsidR="6D6A1CA0" w:rsidP="63C2AD8B" w:rsidRDefault="6D6A1CA0" w14:paraId="7AAF3F77" w14:textId="3B6B46FC">
      <w:pPr>
        <w:pStyle w:val="Normal"/>
        <w:spacing w:after="0"/>
        <w:jc w:val="center"/>
        <w:rPr>
          <w:rFonts w:ascii="Century Gothic" w:hAnsi="Century Gothic" w:eastAsia="Century Gothic" w:cs="Century Gothic"/>
          <w:b w:val="0"/>
          <w:bCs w:val="0"/>
          <w:noProof w:val="0"/>
          <w:sz w:val="22"/>
          <w:szCs w:val="22"/>
          <w:u w:val="none"/>
          <w:lang w:val="pt-PT"/>
        </w:rPr>
      </w:pPr>
      <w:r w:rsidRPr="63C2AD8B" w:rsidR="6D6A1CA0">
        <w:rPr>
          <w:rFonts w:ascii="Century Gothic" w:hAnsi="Century Gothic" w:eastAsia="Century Gothic" w:cs="Century Gothic"/>
          <w:b w:val="0"/>
          <w:bCs w:val="0"/>
          <w:noProof w:val="0"/>
          <w:sz w:val="22"/>
          <w:szCs w:val="22"/>
          <w:u w:val="none"/>
          <w:lang w:val="pt-PT"/>
        </w:rPr>
        <w:t>Um ciclo que pretende aproximar estudantes e líderes de referência, através de conversas sobre liderança, decisões e os desafios que estão a transformar as organizações nos tempos at</w:t>
      </w:r>
      <w:r w:rsidRPr="63C2AD8B" w:rsidR="02FDF907">
        <w:rPr>
          <w:rFonts w:ascii="Century Gothic" w:hAnsi="Century Gothic" w:eastAsia="Century Gothic" w:cs="Century Gothic"/>
          <w:b w:val="0"/>
          <w:bCs w:val="0"/>
          <w:noProof w:val="0"/>
          <w:sz w:val="22"/>
          <w:szCs w:val="22"/>
          <w:u w:val="none"/>
          <w:lang w:val="pt-PT"/>
        </w:rPr>
        <w:t>uais</w:t>
      </w:r>
    </w:p>
    <w:p w:rsidR="4BC31E9F" w:rsidP="4BC31E9F" w:rsidRDefault="4BC31E9F" w14:paraId="199B0C59" w14:textId="2296359D">
      <w:pPr>
        <w:spacing w:after="0"/>
        <w:jc w:val="center"/>
        <w:rPr>
          <w:rFonts w:ascii="Century Gothic" w:hAnsi="Century Gothic" w:eastAsia="Times New Roman" w:cs="Times New Roman"/>
          <w:b/>
          <w:bCs/>
          <w:sz w:val="22"/>
          <w:szCs w:val="22"/>
          <w:lang w:eastAsia="pt-PT"/>
        </w:rPr>
      </w:pPr>
    </w:p>
    <w:p w:rsidR="004A4DBA" w:rsidP="73E9AAFA" w:rsidRDefault="004A4DBA" w14:paraId="58534818" w14:textId="3B507037">
      <w:pPr>
        <w:spacing w:before="240" w:beforeAutospacing="off" w:after="240" w:afterAutospacing="off"/>
        <w:jc w:val="both"/>
      </w:pPr>
      <w:r w:rsidRPr="73E9AAFA" w:rsidR="1EBCF1E6">
        <w:rPr>
          <w:rFonts w:ascii="Century Gothic" w:hAnsi="Century Gothic" w:eastAsia="Century Gothic" w:cs="Century Gothic"/>
          <w:b w:val="1"/>
          <w:bCs w:val="1"/>
          <w:noProof w:val="0"/>
          <w:sz w:val="20"/>
          <w:szCs w:val="20"/>
          <w:lang w:val="pt-PT"/>
        </w:rPr>
        <w:t>Lisboa, xx de setembro de 2026</w:t>
      </w:r>
      <w:r w:rsidRPr="73E9AAFA" w:rsidR="1EBCF1E6">
        <w:rPr>
          <w:rFonts w:ascii="Century Gothic" w:hAnsi="Century Gothic" w:eastAsia="Century Gothic" w:cs="Century Gothic"/>
          <w:noProof w:val="0"/>
          <w:sz w:val="20"/>
          <w:szCs w:val="20"/>
          <w:lang w:val="pt-PT"/>
        </w:rPr>
        <w:t xml:space="preserve"> – A Universidade Europeia prepara-se para dar continuidade, no ano letivo 2026/2027, ao ciclo “</w:t>
      </w:r>
      <w:r w:rsidRPr="73E9AAFA" w:rsidR="1EBCF1E6">
        <w:rPr>
          <w:rFonts w:ascii="Century Gothic" w:hAnsi="Century Gothic" w:eastAsia="Century Gothic" w:cs="Century Gothic"/>
          <w:b w:val="1"/>
          <w:bCs w:val="1"/>
          <w:noProof w:val="0"/>
          <w:sz w:val="20"/>
          <w:szCs w:val="20"/>
          <w:lang w:val="pt-PT"/>
        </w:rPr>
        <w:t>Diálogos com CEOs</w:t>
      </w:r>
      <w:r w:rsidRPr="73E9AAFA" w:rsidR="1EBCF1E6">
        <w:rPr>
          <w:rFonts w:ascii="Century Gothic" w:hAnsi="Century Gothic" w:eastAsia="Century Gothic" w:cs="Century Gothic"/>
          <w:noProof w:val="0"/>
          <w:sz w:val="20"/>
          <w:szCs w:val="20"/>
          <w:lang w:val="pt-PT"/>
        </w:rPr>
        <w:t>”, uma iniciativa que aproxima a comunidade académica de líderes e decisores de referência de diferentes setores da economia e da sociedade portuguesa.</w:t>
      </w:r>
    </w:p>
    <w:p w:rsidR="004A4DBA" w:rsidP="73E9AAFA" w:rsidRDefault="004A4DBA" w14:paraId="5A826300" w14:textId="32004E7C">
      <w:pPr>
        <w:spacing w:before="240" w:beforeAutospacing="off" w:after="240" w:afterAutospacing="off"/>
        <w:jc w:val="both"/>
      </w:pPr>
      <w:r w:rsidRPr="73E9AAFA" w:rsidR="1EBCF1E6">
        <w:rPr>
          <w:rFonts w:ascii="Century Gothic" w:hAnsi="Century Gothic" w:eastAsia="Century Gothic" w:cs="Century Gothic"/>
          <w:noProof w:val="0"/>
          <w:sz w:val="20"/>
          <w:szCs w:val="20"/>
          <w:lang w:val="pt-PT"/>
        </w:rPr>
        <w:t>Depois de uma primeira edição dedicada à criação de pontes entre o ensino superior e o tecido empresarial, o novo ciclo reforça esta ambição, trazendo à Universidade Europeia novas perspetivas sobre liderança, gestão, comunicação, empreendedorismo, inovação e transformação das organizações.</w:t>
      </w:r>
    </w:p>
    <w:p w:rsidR="004A4DBA" w:rsidP="73E9AAFA" w:rsidRDefault="004A4DBA" w14:paraId="550C76EB" w14:textId="63724E6E">
      <w:pPr>
        <w:spacing w:before="240" w:beforeAutospacing="off" w:after="240" w:afterAutospacing="off"/>
        <w:jc w:val="both"/>
      </w:pPr>
      <w:r w:rsidRPr="73E9AAFA" w:rsidR="1EBCF1E6">
        <w:rPr>
          <w:rFonts w:ascii="Century Gothic" w:hAnsi="Century Gothic" w:eastAsia="Century Gothic" w:cs="Century Gothic"/>
          <w:noProof w:val="0"/>
          <w:sz w:val="20"/>
          <w:szCs w:val="20"/>
          <w:lang w:val="pt-PT"/>
        </w:rPr>
        <w:t>Ao longo do ano letivo, os estudantes terão oportunidade de contactar diretamente com personalidades provenientes de áreas tão distintas como gestão empresarial, comunicação social, restauração, serviços financeiros, entretenimento e desporto, conhecendo de perto os seus percursos, os desafios que enfrentam enquanto líderes e a forma como antecipam as principais transformações nos respetivos setores.</w:t>
      </w:r>
    </w:p>
    <w:p w:rsidR="004A4DBA" w:rsidP="73E9AAFA" w:rsidRDefault="004A4DBA" w14:paraId="6BB97FC1" w14:textId="08708F19">
      <w:pPr>
        <w:spacing w:before="240" w:beforeAutospacing="off" w:after="240" w:afterAutospacing="off"/>
        <w:jc w:val="both"/>
      </w:pPr>
      <w:r w:rsidRPr="73E9AAFA" w:rsidR="1EBCF1E6">
        <w:rPr>
          <w:rFonts w:ascii="Century Gothic" w:hAnsi="Century Gothic" w:eastAsia="Century Gothic" w:cs="Century Gothic"/>
          <w:noProof w:val="0"/>
          <w:sz w:val="20"/>
          <w:szCs w:val="20"/>
          <w:lang w:val="pt-PT"/>
        </w:rPr>
        <w:t xml:space="preserve">A primeira sessão do novo ciclo realiza-se no dia </w:t>
      </w:r>
      <w:r w:rsidRPr="73E9AAFA" w:rsidR="1EBCF1E6">
        <w:rPr>
          <w:rFonts w:ascii="Century Gothic" w:hAnsi="Century Gothic" w:eastAsia="Century Gothic" w:cs="Century Gothic"/>
          <w:b w:val="1"/>
          <w:bCs w:val="1"/>
          <w:noProof w:val="0"/>
          <w:sz w:val="20"/>
          <w:szCs w:val="20"/>
          <w:lang w:val="pt-PT"/>
        </w:rPr>
        <w:t>23 de setembro, quarta-feira, pelas 16h30, e terá como convidado Ricardo Costa</w:t>
      </w:r>
      <w:r w:rsidRPr="73E9AAFA" w:rsidR="1EBCF1E6">
        <w:rPr>
          <w:rFonts w:ascii="Century Gothic" w:hAnsi="Century Gothic" w:eastAsia="Century Gothic" w:cs="Century Gothic"/>
          <w:noProof w:val="0"/>
          <w:sz w:val="20"/>
          <w:szCs w:val="20"/>
          <w:lang w:val="pt-PT"/>
        </w:rPr>
        <w:t>, CEO do Grupo Bernardo da Costa.</w:t>
      </w:r>
    </w:p>
    <w:p w:rsidR="004A4DBA" w:rsidP="73E9AAFA" w:rsidRDefault="004A4DBA" w14:paraId="272166D2" w14:textId="2439BD4B">
      <w:pPr>
        <w:spacing w:before="240" w:beforeAutospacing="off" w:after="240" w:afterAutospacing="off"/>
        <w:jc w:val="both"/>
      </w:pPr>
      <w:r w:rsidRPr="73E9AAFA" w:rsidR="1EBCF1E6">
        <w:rPr>
          <w:rFonts w:ascii="Century Gothic" w:hAnsi="Century Gothic" w:eastAsia="Century Gothic" w:cs="Century Gothic"/>
          <w:noProof w:val="0"/>
          <w:sz w:val="20"/>
          <w:szCs w:val="20"/>
          <w:lang w:val="pt-PT"/>
        </w:rPr>
        <w:t xml:space="preserve">No dia </w:t>
      </w:r>
      <w:r w:rsidRPr="73E9AAFA" w:rsidR="1EBCF1E6">
        <w:rPr>
          <w:rFonts w:ascii="Century Gothic" w:hAnsi="Century Gothic" w:eastAsia="Century Gothic" w:cs="Century Gothic"/>
          <w:b w:val="1"/>
          <w:bCs w:val="1"/>
          <w:noProof w:val="0"/>
          <w:sz w:val="20"/>
          <w:szCs w:val="20"/>
          <w:lang w:val="pt-PT"/>
        </w:rPr>
        <w:t>20 de outubro, pelas 15h00, será a vez de Joana Petiz, Diretora Editorial do SAPO, participar nos “Diálogos com CEO</w:t>
      </w:r>
      <w:r w:rsidRPr="73E9AAFA" w:rsidR="1EBCF1E6">
        <w:rPr>
          <w:rFonts w:ascii="Century Gothic" w:hAnsi="Century Gothic" w:eastAsia="Century Gothic" w:cs="Century Gothic"/>
          <w:noProof w:val="0"/>
          <w:sz w:val="20"/>
          <w:szCs w:val="20"/>
          <w:lang w:val="pt-PT"/>
        </w:rPr>
        <w:t>s”. Em novembro, o ciclo receberá Nuno Santos, Diretor-Geral da CNN Portugal, seguindo-se, em dezembro, Bruno Almeida, Diretor-Geral da Universidade Europeia.</w:t>
      </w:r>
    </w:p>
    <w:p w:rsidR="004A4DBA" w:rsidP="73E9AAFA" w:rsidRDefault="004A4DBA" w14:paraId="78E67B66" w14:textId="2E9F5333">
      <w:pPr>
        <w:spacing w:before="240" w:beforeAutospacing="off" w:after="240" w:afterAutospacing="off"/>
        <w:jc w:val="both"/>
      </w:pPr>
      <w:r w:rsidRPr="73E9AAFA" w:rsidR="1EBCF1E6">
        <w:rPr>
          <w:rFonts w:ascii="Century Gothic" w:hAnsi="Century Gothic" w:eastAsia="Century Gothic" w:cs="Century Gothic"/>
          <w:noProof w:val="0"/>
          <w:sz w:val="20"/>
          <w:szCs w:val="20"/>
          <w:lang w:val="pt-PT"/>
        </w:rPr>
        <w:t>Após a pausa correspondente à época de exames de janeiro, os “Diálogos com CEOs” regressam em fevereiro com o Chef Chakall, CEO da Chakall. Seguem-se António Mendes, Diretor-Geral da RFM, em março; Vanda de Jesus, CEO do Doutor Finanças, em abril; e Nuno Ferreira Pires, CEO da Sport TV, em maio.</w:t>
      </w:r>
    </w:p>
    <w:p w:rsidR="004A4DBA" w:rsidP="73E9AAFA" w:rsidRDefault="004A4DBA" w14:paraId="56B2ED4C" w14:textId="54E34C36">
      <w:pPr>
        <w:spacing w:before="240" w:beforeAutospacing="off" w:after="240" w:afterAutospacing="off"/>
        <w:jc w:val="both"/>
      </w:pPr>
      <w:r w:rsidRPr="73E9AAFA" w:rsidR="1EBCF1E6">
        <w:rPr>
          <w:rFonts w:ascii="Century Gothic" w:hAnsi="Century Gothic" w:eastAsia="Century Gothic" w:cs="Century Gothic"/>
          <w:noProof w:val="0"/>
          <w:sz w:val="20"/>
          <w:szCs w:val="20"/>
          <w:lang w:val="pt-PT"/>
        </w:rPr>
        <w:t>Promovidos pela Universidade Europeia, Rede do Empresário, United Nations Global Compact Network Portugal e Cetrad Europeia Hub, os “Diálogos com CEOs” mantêm como principal objetivo proporcionar aos estudantes um contacto próximo com quem lidera organizações, gere equipas, toma decisões estratégicas e responde diariamente a contextos de crescente complexidade e transformação.</w:t>
      </w:r>
    </w:p>
    <w:p w:rsidR="004A4DBA" w:rsidP="73E9AAFA" w:rsidRDefault="004A4DBA" w14:paraId="3714B0AE" w14:textId="221461FA">
      <w:pPr>
        <w:spacing w:before="240" w:beforeAutospacing="off" w:after="240" w:afterAutospacing="off"/>
        <w:jc w:val="both"/>
      </w:pPr>
      <w:r w:rsidRPr="73E9AAFA" w:rsidR="1EBCF1E6">
        <w:rPr>
          <w:rFonts w:ascii="Century Gothic" w:hAnsi="Century Gothic" w:eastAsia="Century Gothic" w:cs="Century Gothic"/>
          <w:noProof w:val="0"/>
          <w:sz w:val="20"/>
          <w:szCs w:val="20"/>
          <w:lang w:val="pt-PT"/>
        </w:rPr>
        <w:t>Com um formato de conversa informal e dinâmica, cada sessão procurará ir além do percurso profissional dos convidados, explorando também as decisões que marcaram as suas carreiras, os modelos de liderança em que acreditam, os desafios das novas gerações no mercado de trabalho e as tendências que irão determinar o futuro das organizações.</w:t>
      </w:r>
    </w:p>
    <w:p w:rsidR="004A4DBA" w:rsidP="73E9AAFA" w:rsidRDefault="004A4DBA" w14:paraId="4F6415EF" w14:textId="212EAE0E">
      <w:pPr>
        <w:spacing w:before="240" w:beforeAutospacing="off" w:after="240" w:afterAutospacing="off"/>
        <w:jc w:val="both"/>
      </w:pPr>
      <w:r w:rsidRPr="73E9AAFA" w:rsidR="1EBCF1E6">
        <w:rPr>
          <w:rFonts w:ascii="Century Gothic" w:hAnsi="Century Gothic" w:eastAsia="Century Gothic" w:cs="Century Gothic"/>
          <w:noProof w:val="0"/>
          <w:sz w:val="20"/>
          <w:szCs w:val="20"/>
          <w:lang w:val="pt-PT"/>
        </w:rPr>
        <w:t>Mais do que um ciclo de conferências, os “Diálogos com CEOs” pretendem afirmar-se como um espaço regular de aprendizagem através da experiência, permitindo aos estudantes confrontar os conhecimentos adquiridos em contexto académico com diferentes visões e experiências do mundo empresarial e profissional.</w:t>
      </w:r>
    </w:p>
    <w:p w:rsidR="004A4DBA" w:rsidP="73E9AAFA" w:rsidRDefault="004A4DBA" w14:paraId="2C998FEB" w14:textId="68D6C250">
      <w:pPr>
        <w:pStyle w:val="Normal"/>
        <w:spacing w:before="240" w:beforeAutospacing="off" w:after="240" w:afterAutospacing="off"/>
        <w:jc w:val="both"/>
        <w:rPr>
          <w:rFonts w:ascii="Century Gothic" w:hAnsi="Century Gothic" w:eastAsia="Century Gothic" w:cs="Century Gothic"/>
          <w:noProof w:val="0"/>
          <w:sz w:val="20"/>
          <w:szCs w:val="20"/>
          <w:lang w:val="pt-PT"/>
        </w:rPr>
      </w:pPr>
    </w:p>
    <w:p w:rsidRPr="00F27E21" w:rsidR="00F65189" w:rsidP="00F65189" w:rsidRDefault="00F65189" w14:paraId="50FCD066" w14:textId="0A81B215">
      <w:pPr>
        <w:jc w:val="both"/>
        <w:rPr>
          <w:rFonts w:ascii="Century Gothic" w:hAnsi="Century Gothic"/>
          <w:b/>
          <w:bCs/>
          <w:sz w:val="16"/>
          <w:szCs w:val="16"/>
          <w:u w:val="single"/>
        </w:rPr>
      </w:pPr>
      <w:r w:rsidRPr="00F27E21">
        <w:rPr>
          <w:rFonts w:ascii="Century Gothic" w:hAnsi="Century Gothic"/>
          <w:b/>
          <w:bCs/>
          <w:sz w:val="16"/>
          <w:szCs w:val="16"/>
          <w:u w:val="single"/>
        </w:rPr>
        <w:t>Sobre a Universidade Europeia</w:t>
      </w:r>
    </w:p>
    <w:p w:rsidRPr="00F27E21" w:rsidR="00F65189" w:rsidP="00F65189" w:rsidRDefault="00F65189" w14:paraId="0DD3B2E6" w14:textId="77777777">
      <w:pPr>
        <w:jc w:val="both"/>
        <w:rPr>
          <w:rFonts w:ascii="Century Gothic" w:hAnsi="Century Gothic"/>
          <w:bCs/>
          <w:sz w:val="16"/>
          <w:szCs w:val="16"/>
        </w:rPr>
      </w:pPr>
      <w:r w:rsidRPr="00F27E21">
        <w:rPr>
          <w:rFonts w:ascii="Century Gothic" w:hAnsi="Century Gothic"/>
          <w:bCs/>
          <w:sz w:val="16"/>
          <w:szCs w:val="16"/>
        </w:rPr>
        <w:t>A Universidade Europeia é uma universidade inovadora, internacional e multidisciplinar que tem como missão formar líderes e profissionais preparados para responder às necessidades de um mundo global, através de um modelo académico avançado de aprendizagem experiencial, com uma estreita ligação ao mercado e às empresas. Através desta abordagem de ensino inovadora, os estudantes embarcam numa jornada única que os prepara para as profissões do futuro.</w:t>
      </w:r>
    </w:p>
    <w:p w:rsidRPr="00F27E21" w:rsidR="00F65189" w:rsidP="00F65189" w:rsidRDefault="00F65189" w14:paraId="0D82CCDE" w14:textId="77777777">
      <w:pPr>
        <w:jc w:val="both"/>
        <w:rPr>
          <w:rFonts w:ascii="Century Gothic" w:hAnsi="Century Gothic"/>
          <w:bCs/>
          <w:sz w:val="16"/>
          <w:szCs w:val="16"/>
        </w:rPr>
      </w:pPr>
      <w:r w:rsidRPr="00F27E21">
        <w:rPr>
          <w:rFonts w:ascii="Century Gothic" w:hAnsi="Century Gothic"/>
          <w:bCs/>
          <w:sz w:val="16"/>
          <w:szCs w:val="16"/>
        </w:rPr>
        <w:t>Com uma oferta educativa diversificada de Licenciaturas, Mestrados, Doutoramentos e Formação de Executivos, nas áreas de conhecimento da Gestão, Direito, Turismo, Gestão do Desporto, Design, Comunicação, Engenharia e Ciências da Saúde, a Universidade Europeia proporciona uma experiência de estudo vibrante e internacional nos seus campus em Lisboa ou através da UE Online, a Faculdade online privada líder em Portugal.</w:t>
      </w:r>
    </w:p>
    <w:p w:rsidRPr="00F27E21" w:rsidR="00F65189" w:rsidP="00F65189" w:rsidRDefault="00F65189" w14:paraId="6DFA13AC" w14:textId="77777777">
      <w:pPr>
        <w:jc w:val="both"/>
        <w:rPr>
          <w:rFonts w:ascii="Century Gothic" w:hAnsi="Century Gothic"/>
          <w:bCs/>
          <w:sz w:val="16"/>
          <w:szCs w:val="16"/>
        </w:rPr>
      </w:pPr>
      <w:r w:rsidRPr="00F27E21">
        <w:rPr>
          <w:rFonts w:ascii="Century Gothic" w:hAnsi="Century Gothic"/>
          <w:bCs/>
          <w:sz w:val="16"/>
          <w:szCs w:val="16"/>
        </w:rPr>
        <w:t xml:space="preserve">Para mais informações sobre a Universidade Europeia: </w:t>
      </w:r>
      <w:hyperlink w:history="1" r:id="rId9">
        <w:r w:rsidRPr="00F27E21">
          <w:rPr>
            <w:rStyle w:val="Hiperligao"/>
            <w:rFonts w:ascii="Century Gothic" w:hAnsi="Century Gothic"/>
            <w:bCs/>
            <w:sz w:val="16"/>
            <w:szCs w:val="16"/>
          </w:rPr>
          <w:t>www.europeia.pt</w:t>
        </w:r>
      </w:hyperlink>
    </w:p>
    <w:p w:rsidRPr="00F27E21" w:rsidR="00F65189" w:rsidP="00F65189" w:rsidRDefault="00F65189" w14:paraId="2DD1A213" w14:textId="77777777">
      <w:pPr>
        <w:spacing w:after="0"/>
        <w:jc w:val="both"/>
        <w:rPr>
          <w:rFonts w:ascii="Century Gothic" w:hAnsi="Century Gothic" w:cs="Arial"/>
          <w:sz w:val="16"/>
          <w:szCs w:val="16"/>
        </w:rPr>
      </w:pPr>
    </w:p>
    <w:p w:rsidRPr="00F27E21" w:rsidR="00F65189" w:rsidP="00F65189" w:rsidRDefault="00F65189" w14:paraId="5E437EA7" w14:textId="77777777">
      <w:pPr>
        <w:spacing w:after="0"/>
        <w:jc w:val="both"/>
        <w:rPr>
          <w:rFonts w:ascii="Century Gothic" w:hAnsi="Century Gothic" w:cs="Arial"/>
          <w:sz w:val="16"/>
          <w:szCs w:val="16"/>
        </w:rPr>
      </w:pPr>
    </w:p>
    <w:p w:rsidR="00F65189" w:rsidP="00F65189" w:rsidRDefault="00F65189" w14:paraId="09ACC77E" w14:textId="77777777">
      <w:pPr>
        <w:pStyle w:val="paragraph"/>
        <w:spacing w:before="0" w:beforeAutospacing="0" w:after="0" w:afterAutospacing="0" w:line="276" w:lineRule="auto"/>
        <w:textAlignment w:val="baseline"/>
        <w:rPr>
          <w:rStyle w:val="normaltextrun"/>
          <w:rFonts w:ascii="Century Gothic" w:hAnsi="Century Gothic" w:cstheme="minorHAnsi"/>
          <w:b/>
          <w:bCs/>
          <w:color w:val="000000"/>
          <w:sz w:val="16"/>
          <w:szCs w:val="16"/>
        </w:rPr>
      </w:pPr>
    </w:p>
    <w:p w:rsidR="00F65189" w:rsidP="00F65189" w:rsidRDefault="00F65189" w14:paraId="446DE5DE" w14:textId="77777777">
      <w:pPr>
        <w:pStyle w:val="paragraph"/>
        <w:spacing w:before="0" w:beforeAutospacing="0" w:after="0" w:afterAutospacing="0" w:line="276" w:lineRule="auto"/>
        <w:textAlignment w:val="baseline"/>
        <w:rPr>
          <w:rStyle w:val="normaltextrun"/>
          <w:rFonts w:ascii="Century Gothic" w:hAnsi="Century Gothic" w:cstheme="minorHAnsi"/>
          <w:b/>
          <w:bCs/>
          <w:color w:val="000000"/>
          <w:sz w:val="16"/>
          <w:szCs w:val="16"/>
        </w:rPr>
      </w:pPr>
    </w:p>
    <w:p w:rsidRPr="00477CD4" w:rsidR="00F65189" w:rsidP="00F65189" w:rsidRDefault="00F65189" w14:paraId="47185F39" w14:textId="7777777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200" w:line="276" w:lineRule="auto"/>
        <w:rPr>
          <w:rFonts w:eastAsia="Overpass" w:cstheme="minorHAnsi"/>
          <w:b/>
          <w:color w:val="000000"/>
          <w:sz w:val="20"/>
          <w:szCs w:val="20"/>
        </w:rPr>
      </w:pPr>
    </w:p>
    <w:p w:rsidRPr="000E6E88" w:rsidR="00F65189" w:rsidP="00F65189" w:rsidRDefault="00F65189" w14:paraId="0D09E4ED" w14:textId="77777777">
      <w:pPr>
        <w:pStyle w:val="paragraph"/>
        <w:spacing w:before="0" w:beforeAutospacing="0" w:after="0" w:afterAutospacing="0" w:line="276" w:lineRule="auto"/>
        <w:jc w:val="center"/>
        <w:textAlignment w:val="baseline"/>
        <w:rPr>
          <w:rStyle w:val="eop"/>
          <w:rFonts w:ascii="Century Gothic" w:hAnsi="Century Gothic" w:eastAsia="Noto Sans" w:cstheme="minorHAnsi"/>
          <w:color w:val="000000"/>
          <w:sz w:val="18"/>
          <w:szCs w:val="18"/>
        </w:rPr>
      </w:pPr>
      <w:r w:rsidRPr="000E6E88">
        <w:rPr>
          <w:rStyle w:val="normaltextrun"/>
          <w:rFonts w:ascii="Century Gothic" w:hAnsi="Century Gothic" w:eastAsiaTheme="majorEastAsia" w:cstheme="minorHAnsi"/>
          <w:b/>
          <w:bCs/>
          <w:color w:val="000000"/>
          <w:sz w:val="18"/>
          <w:szCs w:val="18"/>
        </w:rPr>
        <w:t>Para mais informações contactar:</w:t>
      </w:r>
    </w:p>
    <w:p w:rsidRPr="000E6E88" w:rsidR="00F65189" w:rsidP="00F65189" w:rsidRDefault="00F65189" w14:paraId="4FA01C0F" w14:textId="77777777">
      <w:pPr>
        <w:pStyle w:val="paragraph"/>
        <w:spacing w:before="0" w:beforeAutospacing="0" w:after="0" w:afterAutospacing="0" w:line="276" w:lineRule="auto"/>
        <w:jc w:val="both"/>
        <w:textAlignment w:val="baseline"/>
        <w:rPr>
          <w:rFonts w:ascii="Century Gothic" w:hAnsi="Century Gothic" w:cstheme="minorHAnsi"/>
          <w:sz w:val="18"/>
          <w:szCs w:val="18"/>
        </w:rPr>
      </w:pPr>
    </w:p>
    <w:p w:rsidRPr="000E6E88" w:rsidR="00F65189" w:rsidP="00F65189" w:rsidRDefault="00F65189" w14:paraId="4C613B9F" w14:textId="77777777">
      <w:pPr>
        <w:pStyle w:val="paragraph"/>
        <w:spacing w:before="0" w:beforeAutospacing="0" w:after="0" w:afterAutospacing="0" w:line="276" w:lineRule="auto"/>
        <w:jc w:val="center"/>
        <w:textAlignment w:val="baseline"/>
        <w:rPr>
          <w:rStyle w:val="normaltextrun"/>
          <w:rFonts w:ascii="Century Gothic" w:hAnsi="Century Gothic" w:eastAsiaTheme="majorEastAsia" w:cstheme="minorHAnsi"/>
          <w:sz w:val="18"/>
          <w:szCs w:val="18"/>
        </w:rPr>
      </w:pPr>
      <w:r w:rsidRPr="000E6E88">
        <w:rPr>
          <w:rFonts w:ascii="Century Gothic" w:hAnsi="Century Gothic"/>
          <w:noProof/>
          <w:sz w:val="18"/>
          <w:szCs w:val="18"/>
        </w:rPr>
        <w:drawing>
          <wp:inline distT="0" distB="0" distL="0" distR="0" wp14:anchorId="05D21F84" wp14:editId="690FBB94">
            <wp:extent cx="2075291" cy="420246"/>
            <wp:effectExtent l="0" t="0" r="1270" b="0"/>
            <wp:docPr id="2" name="Imagem 2" descr="Uma imagem com preto, escuridã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Uma imagem com preto, escuridão&#10;&#10;Descrição gerada automaticamente"/>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88990" cy="443270"/>
                    </a:xfrm>
                    <a:prstGeom prst="rect">
                      <a:avLst/>
                    </a:prstGeom>
                    <a:noFill/>
                    <a:ln>
                      <a:noFill/>
                    </a:ln>
                  </pic:spPr>
                </pic:pic>
              </a:graphicData>
            </a:graphic>
          </wp:inline>
        </w:drawing>
      </w:r>
    </w:p>
    <w:p w:rsidR="00F65189" w:rsidP="00F65189" w:rsidRDefault="00F65189" w14:paraId="49392A3D" w14:textId="77777777">
      <w:pPr>
        <w:pStyle w:val="paragraph"/>
        <w:spacing w:before="0" w:beforeAutospacing="0" w:after="0" w:afterAutospacing="0" w:line="276" w:lineRule="auto"/>
        <w:jc w:val="center"/>
        <w:textAlignment w:val="baseline"/>
        <w:rPr>
          <w:rFonts w:ascii="Century Gothic" w:hAnsi="Century Gothic" w:eastAsiaTheme="minorEastAsia" w:cstheme="minorHAnsi"/>
          <w:noProof/>
          <w:color w:val="000000"/>
          <w:sz w:val="18"/>
          <w:szCs w:val="18"/>
        </w:rPr>
      </w:pPr>
    </w:p>
    <w:p w:rsidR="00F65189" w:rsidP="00F65189" w:rsidRDefault="00F65189" w14:paraId="31163A15" w14:textId="016E1F44">
      <w:pPr>
        <w:pStyle w:val="paragraph"/>
        <w:spacing w:before="0" w:beforeAutospacing="0" w:after="0" w:afterAutospacing="0" w:line="276" w:lineRule="auto"/>
        <w:jc w:val="center"/>
        <w:textAlignment w:val="baseline"/>
        <w:rPr>
          <w:rFonts w:ascii="Century Gothic" w:hAnsi="Century Gothic" w:eastAsiaTheme="minorEastAsia" w:cstheme="minorHAnsi"/>
          <w:noProof/>
          <w:color w:val="000000"/>
          <w:sz w:val="18"/>
          <w:szCs w:val="18"/>
        </w:rPr>
      </w:pPr>
      <w:r w:rsidRPr="000E6E88">
        <w:rPr>
          <w:rFonts w:ascii="Century Gothic" w:hAnsi="Century Gothic" w:eastAsiaTheme="minorEastAsia" w:cstheme="minorHAnsi"/>
          <w:noProof/>
          <w:color w:val="000000"/>
          <w:sz w:val="18"/>
          <w:szCs w:val="18"/>
        </w:rPr>
        <w:t xml:space="preserve">Ana Santos | </w:t>
      </w:r>
      <w:hyperlink w:history="1" r:id="rId11">
        <w:r w:rsidRPr="000E6E88">
          <w:rPr>
            <w:rStyle w:val="Hiperligao"/>
            <w:rFonts w:ascii="Century Gothic" w:hAnsi="Century Gothic" w:eastAsiaTheme="minorEastAsia" w:cstheme="minorHAnsi"/>
            <w:noProof/>
            <w:sz w:val="18"/>
            <w:szCs w:val="18"/>
          </w:rPr>
          <w:t>ana.santos@lift.com.pt</w:t>
        </w:r>
      </w:hyperlink>
      <w:r w:rsidRPr="000E6E88">
        <w:rPr>
          <w:rFonts w:ascii="Century Gothic" w:hAnsi="Century Gothic" w:eastAsiaTheme="minorEastAsia" w:cstheme="minorHAnsi"/>
          <w:noProof/>
          <w:color w:val="000000"/>
          <w:sz w:val="18"/>
          <w:szCs w:val="18"/>
        </w:rPr>
        <w:t xml:space="preserve"> | +351 914 409</w:t>
      </w:r>
      <w:r>
        <w:rPr>
          <w:rFonts w:ascii="Century Gothic" w:hAnsi="Century Gothic" w:eastAsiaTheme="minorEastAsia" w:cstheme="minorHAnsi"/>
          <w:noProof/>
          <w:color w:val="000000"/>
          <w:sz w:val="18"/>
          <w:szCs w:val="18"/>
        </w:rPr>
        <w:t> </w:t>
      </w:r>
      <w:r w:rsidRPr="000E6E88">
        <w:rPr>
          <w:rFonts w:ascii="Century Gothic" w:hAnsi="Century Gothic" w:eastAsiaTheme="minorEastAsia" w:cstheme="minorHAnsi"/>
          <w:noProof/>
          <w:color w:val="000000"/>
          <w:sz w:val="18"/>
          <w:szCs w:val="18"/>
        </w:rPr>
        <w:t>595</w:t>
      </w:r>
    </w:p>
    <w:p w:rsidRPr="0068090A" w:rsidR="00F65189" w:rsidP="00407448" w:rsidRDefault="00F65189" w14:paraId="5EC178F0" w14:textId="6282A6FE">
      <w:pPr>
        <w:jc w:val="center"/>
        <w:rPr>
          <w:rStyle w:val="normaltextrun"/>
          <w:rFonts w:ascii="Century Gothic" w:hAnsi="Century Gothic" w:eastAsiaTheme="majorEastAsia" w:cstheme="minorHAnsi"/>
          <w:color w:val="333333"/>
          <w:sz w:val="20"/>
          <w:szCs w:val="20"/>
        </w:rPr>
      </w:pPr>
      <w:r>
        <w:rPr>
          <w:rFonts w:ascii="Century Gothic" w:hAnsi="Century Gothic"/>
          <w:sz w:val="18"/>
          <w:szCs w:val="18"/>
        </w:rPr>
        <w:t>Eunice Gaspar</w:t>
      </w:r>
      <w:r w:rsidRPr="00506723">
        <w:rPr>
          <w:rFonts w:ascii="Century Gothic" w:hAnsi="Century Gothic"/>
          <w:sz w:val="18"/>
          <w:szCs w:val="18"/>
        </w:rPr>
        <w:t xml:space="preserve">| </w:t>
      </w:r>
      <w:hyperlink w:history="1" r:id="rId12">
        <w:r w:rsidRPr="00254F07">
          <w:rPr>
            <w:rStyle w:val="Hiperligao"/>
            <w:rFonts w:ascii="Century Gothic" w:hAnsi="Century Gothic"/>
            <w:sz w:val="18"/>
            <w:szCs w:val="18"/>
          </w:rPr>
          <w:t>eunice.gaspar@lift.com.pt</w:t>
        </w:r>
      </w:hyperlink>
      <w:r w:rsidRPr="00506723">
        <w:rPr>
          <w:rFonts w:ascii="Century Gothic" w:hAnsi="Century Gothic"/>
          <w:sz w:val="18"/>
          <w:szCs w:val="18"/>
        </w:rPr>
        <w:t xml:space="preserve"> | +351</w:t>
      </w:r>
      <w:r>
        <w:rPr>
          <w:rFonts w:ascii="Century Gothic" w:hAnsi="Century Gothic"/>
          <w:sz w:val="18"/>
          <w:szCs w:val="18"/>
        </w:rPr>
        <w:t> </w:t>
      </w:r>
      <w:r w:rsidRPr="00506723">
        <w:rPr>
          <w:rFonts w:ascii="Century Gothic" w:hAnsi="Century Gothic"/>
          <w:sz w:val="18"/>
          <w:szCs w:val="18"/>
        </w:rPr>
        <w:t>91</w:t>
      </w:r>
      <w:r>
        <w:rPr>
          <w:rFonts w:ascii="Century Gothic" w:hAnsi="Century Gothic"/>
          <w:sz w:val="18"/>
          <w:szCs w:val="18"/>
        </w:rPr>
        <w:t>1 774 428</w:t>
      </w:r>
      <w:r>
        <w:rPr>
          <w:rFonts w:ascii="Century Gothic" w:hAnsi="Century Gothic"/>
          <w:sz w:val="18"/>
          <w:szCs w:val="18"/>
        </w:rPr>
        <w:br/>
      </w:r>
      <w:r>
        <w:rPr>
          <w:rFonts w:ascii="Century Gothic" w:hAnsi="Century Gothic"/>
          <w:sz w:val="18"/>
          <w:szCs w:val="18"/>
        </w:rPr>
        <w:t xml:space="preserve">Bruna Rocha | </w:t>
      </w:r>
      <w:hyperlink w:history="1" r:id="rId13">
        <w:r w:rsidRPr="00254F07">
          <w:rPr>
            <w:rStyle w:val="Hiperligao"/>
            <w:rFonts w:ascii="Century Gothic" w:hAnsi="Century Gothic"/>
            <w:sz w:val="18"/>
            <w:szCs w:val="18"/>
          </w:rPr>
          <w:t>bruna.rocha@lift.com.pt</w:t>
        </w:r>
      </w:hyperlink>
      <w:r>
        <w:rPr>
          <w:rFonts w:ascii="Century Gothic" w:hAnsi="Century Gothic"/>
          <w:sz w:val="18"/>
          <w:szCs w:val="18"/>
        </w:rPr>
        <w:t xml:space="preserve"> | </w:t>
      </w:r>
      <w:r w:rsidRPr="00506723">
        <w:rPr>
          <w:rFonts w:ascii="Century Gothic" w:hAnsi="Century Gothic"/>
          <w:sz w:val="18"/>
          <w:szCs w:val="18"/>
        </w:rPr>
        <w:t>+351</w:t>
      </w:r>
      <w:r>
        <w:rPr>
          <w:rFonts w:ascii="Century Gothic" w:hAnsi="Century Gothic"/>
          <w:sz w:val="18"/>
          <w:szCs w:val="18"/>
        </w:rPr>
        <w:t> </w:t>
      </w:r>
      <w:r w:rsidRPr="00506723">
        <w:rPr>
          <w:rFonts w:ascii="Century Gothic" w:hAnsi="Century Gothic"/>
          <w:sz w:val="18"/>
          <w:szCs w:val="18"/>
        </w:rPr>
        <w:t>9</w:t>
      </w:r>
      <w:r>
        <w:rPr>
          <w:rFonts w:ascii="Century Gothic" w:hAnsi="Century Gothic"/>
          <w:sz w:val="18"/>
          <w:szCs w:val="18"/>
        </w:rPr>
        <w:t>10</w:t>
      </w:r>
      <w:r w:rsidRPr="009232BB">
        <w:rPr>
          <w:rFonts w:ascii="Century Gothic" w:hAnsi="Century Gothic"/>
          <w:sz w:val="18"/>
          <w:szCs w:val="18"/>
        </w:rPr>
        <w:t xml:space="preserve"> 751 944</w:t>
      </w:r>
    </w:p>
    <w:p w:rsidR="00F65189" w:rsidRDefault="00F65189" w14:paraId="500AFF9B" w14:textId="77777777"/>
    <w:sectPr w:rsidR="00F65189">
      <w:headerReference w:type="default" r:id="rId14"/>
      <w:pgSz w:w="11906" w:h="16838"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07210" w:rsidP="00F65189" w:rsidRDefault="00D07210" w14:paraId="46D18553" w14:textId="77777777">
      <w:pPr>
        <w:spacing w:after="0" w:line="240" w:lineRule="auto"/>
      </w:pPr>
      <w:r>
        <w:separator/>
      </w:r>
    </w:p>
  </w:endnote>
  <w:endnote w:type="continuationSeparator" w:id="0">
    <w:p w:rsidR="00D07210" w:rsidP="00F65189" w:rsidRDefault="00D07210" w14:paraId="3B94154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Overpass">
    <w:altName w:val="Calibri"/>
    <w:charset w:val="00"/>
    <w:family w:val="auto"/>
    <w:pitch w:val="default"/>
  </w:font>
  <w:font w:name="Noto Sans">
    <w:charset w:val="00"/>
    <w:family w:val="swiss"/>
    <w:pitch w:val="variable"/>
    <w:sig w:usb0="E00082FF" w:usb1="400078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07210" w:rsidP="00F65189" w:rsidRDefault="00D07210" w14:paraId="1E07AFA9" w14:textId="77777777">
      <w:pPr>
        <w:spacing w:after="0" w:line="240" w:lineRule="auto"/>
      </w:pPr>
      <w:r>
        <w:separator/>
      </w:r>
    </w:p>
  </w:footnote>
  <w:footnote w:type="continuationSeparator" w:id="0">
    <w:p w:rsidR="00D07210" w:rsidP="00F65189" w:rsidRDefault="00D07210" w14:paraId="72901E7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65189" w:rsidRDefault="004D7647" w14:paraId="7DA3C2C1" w14:textId="2837FEE9">
    <w:pPr>
      <w:pStyle w:val="Cabealho"/>
    </w:pPr>
    <w:r>
      <w:rPr>
        <w:noProof/>
      </w:rPr>
      <w:drawing>
        <wp:inline distT="0" distB="0" distL="0" distR="0" wp14:anchorId="073B0611" wp14:editId="7E647058">
          <wp:extent cx="2307600" cy="518400"/>
          <wp:effectExtent l="0" t="0" r="0" b="0"/>
          <wp:docPr id="803244017" name="Picture 2" descr="Uma imagem com texto, Tipo de letra, Gráficos, captura de ecrã&#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ma imagem com texto, Tipo de letra, Gráficos, captura de ecrã&#10;&#10;Os conteúdos gerados por IA podem estar incorretos."/>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 r="-14539"/>
                  <a:stretch/>
                </pic:blipFill>
                <pic:spPr bwMode="auto">
                  <a:xfrm>
                    <a:off x="0" y="0"/>
                    <a:ext cx="2307600" cy="5184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79D"/>
    <w:rsid w:val="00087AE2"/>
    <w:rsid w:val="00147FD5"/>
    <w:rsid w:val="001568C5"/>
    <w:rsid w:val="00186E76"/>
    <w:rsid w:val="001C0E82"/>
    <w:rsid w:val="001D1652"/>
    <w:rsid w:val="001D279D"/>
    <w:rsid w:val="002350A4"/>
    <w:rsid w:val="0027095B"/>
    <w:rsid w:val="00281A9C"/>
    <w:rsid w:val="002B4789"/>
    <w:rsid w:val="002C0BFB"/>
    <w:rsid w:val="002C30B9"/>
    <w:rsid w:val="003251BC"/>
    <w:rsid w:val="0036071A"/>
    <w:rsid w:val="00365F99"/>
    <w:rsid w:val="00387FD1"/>
    <w:rsid w:val="003914CF"/>
    <w:rsid w:val="003961EC"/>
    <w:rsid w:val="003B719A"/>
    <w:rsid w:val="00407448"/>
    <w:rsid w:val="00417387"/>
    <w:rsid w:val="004A4DBA"/>
    <w:rsid w:val="004D7647"/>
    <w:rsid w:val="004E1E1D"/>
    <w:rsid w:val="00510E1A"/>
    <w:rsid w:val="00544D70"/>
    <w:rsid w:val="00547CCE"/>
    <w:rsid w:val="0056581D"/>
    <w:rsid w:val="005A5F9E"/>
    <w:rsid w:val="006711A6"/>
    <w:rsid w:val="006937E5"/>
    <w:rsid w:val="00694062"/>
    <w:rsid w:val="006E0F70"/>
    <w:rsid w:val="00711603"/>
    <w:rsid w:val="0071344F"/>
    <w:rsid w:val="00720C72"/>
    <w:rsid w:val="007271DF"/>
    <w:rsid w:val="007672E0"/>
    <w:rsid w:val="00797D14"/>
    <w:rsid w:val="007B25EE"/>
    <w:rsid w:val="007D7DEB"/>
    <w:rsid w:val="00847FDC"/>
    <w:rsid w:val="00855D19"/>
    <w:rsid w:val="008E28BC"/>
    <w:rsid w:val="00911C01"/>
    <w:rsid w:val="0092614B"/>
    <w:rsid w:val="00952B64"/>
    <w:rsid w:val="00953D86"/>
    <w:rsid w:val="009741D2"/>
    <w:rsid w:val="009C007E"/>
    <w:rsid w:val="009F54EE"/>
    <w:rsid w:val="00A032AF"/>
    <w:rsid w:val="00AD2CBE"/>
    <w:rsid w:val="00B14686"/>
    <w:rsid w:val="00B24F4C"/>
    <w:rsid w:val="00B52E6F"/>
    <w:rsid w:val="00B921C0"/>
    <w:rsid w:val="00BB3982"/>
    <w:rsid w:val="00BE7B6E"/>
    <w:rsid w:val="00C54008"/>
    <w:rsid w:val="00C76E11"/>
    <w:rsid w:val="00CA65E9"/>
    <w:rsid w:val="00CC1444"/>
    <w:rsid w:val="00D07210"/>
    <w:rsid w:val="00D12A47"/>
    <w:rsid w:val="00D550AE"/>
    <w:rsid w:val="00D63AE5"/>
    <w:rsid w:val="00D776BD"/>
    <w:rsid w:val="00D83C18"/>
    <w:rsid w:val="00D90D94"/>
    <w:rsid w:val="00D91C6D"/>
    <w:rsid w:val="00E70316"/>
    <w:rsid w:val="00ED3599"/>
    <w:rsid w:val="00EF27BE"/>
    <w:rsid w:val="00F50374"/>
    <w:rsid w:val="00F65189"/>
    <w:rsid w:val="00FC299D"/>
    <w:rsid w:val="00FD5B0C"/>
    <w:rsid w:val="00FE6E77"/>
    <w:rsid w:val="02FDF907"/>
    <w:rsid w:val="068D99FF"/>
    <w:rsid w:val="0959FF67"/>
    <w:rsid w:val="0A669C96"/>
    <w:rsid w:val="142CBAEA"/>
    <w:rsid w:val="19AD60CC"/>
    <w:rsid w:val="1C6A4BAB"/>
    <w:rsid w:val="1EBCF1E6"/>
    <w:rsid w:val="23AC0C5E"/>
    <w:rsid w:val="2487B436"/>
    <w:rsid w:val="29A9EABD"/>
    <w:rsid w:val="2F545EA2"/>
    <w:rsid w:val="2F78C1DD"/>
    <w:rsid w:val="309A114C"/>
    <w:rsid w:val="408F4C6E"/>
    <w:rsid w:val="435D8E9F"/>
    <w:rsid w:val="47AD6A66"/>
    <w:rsid w:val="4BC31E9F"/>
    <w:rsid w:val="63C2AD8B"/>
    <w:rsid w:val="64662D69"/>
    <w:rsid w:val="6885C63D"/>
    <w:rsid w:val="6D6A1CA0"/>
    <w:rsid w:val="73E9AAFA"/>
    <w:rsid w:val="774180F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5A944"/>
  <w15:chartTrackingRefBased/>
  <w15:docId w15:val="{3CBA1652-6F13-4775-8A41-53DB3E2B50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pt-P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ter"/>
    <w:uiPriority w:val="9"/>
    <w:qFormat/>
    <w:rsid w:val="001D279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1D279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1D279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1D279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1D279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1D279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1D279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1D279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1D279D"/>
    <w:pPr>
      <w:keepNext/>
      <w:keepLines/>
      <w:spacing w:after="0"/>
      <w:outlineLvl w:val="8"/>
    </w:pPr>
    <w:rPr>
      <w:rFonts w:eastAsiaTheme="majorEastAsia" w:cstheme="majorBidi"/>
      <w:color w:val="272727" w:themeColor="text1" w:themeTint="D8"/>
    </w:rPr>
  </w:style>
  <w:style w:type="character" w:styleId="Tipodeletrapredefinidodopargraf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arter" w:customStyle="1">
    <w:name w:val="Título 1 Caráter"/>
    <w:basedOn w:val="Tipodeletrapredefinidodopargrafo"/>
    <w:link w:val="Ttulo1"/>
    <w:uiPriority w:val="9"/>
    <w:rsid w:val="001D279D"/>
    <w:rPr>
      <w:rFonts w:asciiTheme="majorHAnsi" w:hAnsiTheme="majorHAnsi" w:eastAsiaTheme="majorEastAsia" w:cstheme="majorBidi"/>
      <w:color w:val="0F4761" w:themeColor="accent1" w:themeShade="BF"/>
      <w:sz w:val="40"/>
      <w:szCs w:val="40"/>
    </w:rPr>
  </w:style>
  <w:style w:type="character" w:styleId="Ttulo2Carter" w:customStyle="1">
    <w:name w:val="Título 2 Caráter"/>
    <w:basedOn w:val="Tipodeletrapredefinidodopargrafo"/>
    <w:link w:val="Ttulo2"/>
    <w:uiPriority w:val="9"/>
    <w:semiHidden/>
    <w:rsid w:val="001D279D"/>
    <w:rPr>
      <w:rFonts w:asciiTheme="majorHAnsi" w:hAnsiTheme="majorHAnsi" w:eastAsiaTheme="majorEastAsia" w:cstheme="majorBidi"/>
      <w:color w:val="0F4761" w:themeColor="accent1" w:themeShade="BF"/>
      <w:sz w:val="32"/>
      <w:szCs w:val="32"/>
    </w:rPr>
  </w:style>
  <w:style w:type="character" w:styleId="Ttulo3Carter" w:customStyle="1">
    <w:name w:val="Título 3 Caráter"/>
    <w:basedOn w:val="Tipodeletrapredefinidodopargrafo"/>
    <w:link w:val="Ttulo3"/>
    <w:uiPriority w:val="9"/>
    <w:semiHidden/>
    <w:rsid w:val="001D279D"/>
    <w:rPr>
      <w:rFonts w:eastAsiaTheme="majorEastAsia" w:cstheme="majorBidi"/>
      <w:color w:val="0F4761" w:themeColor="accent1" w:themeShade="BF"/>
      <w:sz w:val="28"/>
      <w:szCs w:val="28"/>
    </w:rPr>
  </w:style>
  <w:style w:type="character" w:styleId="Ttulo4Carter" w:customStyle="1">
    <w:name w:val="Título 4 Caráter"/>
    <w:basedOn w:val="Tipodeletrapredefinidodopargrafo"/>
    <w:link w:val="Ttulo4"/>
    <w:uiPriority w:val="9"/>
    <w:semiHidden/>
    <w:rsid w:val="001D279D"/>
    <w:rPr>
      <w:rFonts w:eastAsiaTheme="majorEastAsia" w:cstheme="majorBidi"/>
      <w:i/>
      <w:iCs/>
      <w:color w:val="0F4761" w:themeColor="accent1" w:themeShade="BF"/>
    </w:rPr>
  </w:style>
  <w:style w:type="character" w:styleId="Ttulo5Carter" w:customStyle="1">
    <w:name w:val="Título 5 Caráter"/>
    <w:basedOn w:val="Tipodeletrapredefinidodopargrafo"/>
    <w:link w:val="Ttulo5"/>
    <w:uiPriority w:val="9"/>
    <w:semiHidden/>
    <w:rsid w:val="001D279D"/>
    <w:rPr>
      <w:rFonts w:eastAsiaTheme="majorEastAsia" w:cstheme="majorBidi"/>
      <w:color w:val="0F4761" w:themeColor="accent1" w:themeShade="BF"/>
    </w:rPr>
  </w:style>
  <w:style w:type="character" w:styleId="Ttulo6Carter" w:customStyle="1">
    <w:name w:val="Título 6 Caráter"/>
    <w:basedOn w:val="Tipodeletrapredefinidodopargrafo"/>
    <w:link w:val="Ttulo6"/>
    <w:uiPriority w:val="9"/>
    <w:semiHidden/>
    <w:rsid w:val="001D279D"/>
    <w:rPr>
      <w:rFonts w:eastAsiaTheme="majorEastAsia" w:cstheme="majorBidi"/>
      <w:i/>
      <w:iCs/>
      <w:color w:val="595959" w:themeColor="text1" w:themeTint="A6"/>
    </w:rPr>
  </w:style>
  <w:style w:type="character" w:styleId="Ttulo7Carter" w:customStyle="1">
    <w:name w:val="Título 7 Caráter"/>
    <w:basedOn w:val="Tipodeletrapredefinidodopargrafo"/>
    <w:link w:val="Ttulo7"/>
    <w:uiPriority w:val="9"/>
    <w:semiHidden/>
    <w:rsid w:val="001D279D"/>
    <w:rPr>
      <w:rFonts w:eastAsiaTheme="majorEastAsia" w:cstheme="majorBidi"/>
      <w:color w:val="595959" w:themeColor="text1" w:themeTint="A6"/>
    </w:rPr>
  </w:style>
  <w:style w:type="character" w:styleId="Ttulo8Carter" w:customStyle="1">
    <w:name w:val="Título 8 Caráter"/>
    <w:basedOn w:val="Tipodeletrapredefinidodopargrafo"/>
    <w:link w:val="Ttulo8"/>
    <w:uiPriority w:val="9"/>
    <w:semiHidden/>
    <w:rsid w:val="001D279D"/>
    <w:rPr>
      <w:rFonts w:eastAsiaTheme="majorEastAsia" w:cstheme="majorBidi"/>
      <w:i/>
      <w:iCs/>
      <w:color w:val="272727" w:themeColor="text1" w:themeTint="D8"/>
    </w:rPr>
  </w:style>
  <w:style w:type="character" w:styleId="Ttulo9Carter" w:customStyle="1">
    <w:name w:val="Título 9 Caráter"/>
    <w:basedOn w:val="Tipodeletrapredefinidodopargrafo"/>
    <w:link w:val="Ttulo9"/>
    <w:uiPriority w:val="9"/>
    <w:semiHidden/>
    <w:rsid w:val="001D279D"/>
    <w:rPr>
      <w:rFonts w:eastAsiaTheme="majorEastAsia" w:cstheme="majorBidi"/>
      <w:color w:val="272727" w:themeColor="text1" w:themeTint="D8"/>
    </w:rPr>
  </w:style>
  <w:style w:type="paragraph" w:styleId="Ttulo">
    <w:name w:val="Title"/>
    <w:basedOn w:val="Normal"/>
    <w:next w:val="Normal"/>
    <w:link w:val="TtuloCarter"/>
    <w:uiPriority w:val="10"/>
    <w:qFormat/>
    <w:rsid w:val="001D279D"/>
    <w:pPr>
      <w:spacing w:after="80" w:line="240" w:lineRule="auto"/>
      <w:contextualSpacing/>
    </w:pPr>
    <w:rPr>
      <w:rFonts w:asciiTheme="majorHAnsi" w:hAnsiTheme="majorHAnsi" w:eastAsiaTheme="majorEastAsia" w:cstheme="majorBidi"/>
      <w:spacing w:val="-10"/>
      <w:kern w:val="28"/>
      <w:sz w:val="56"/>
      <w:szCs w:val="56"/>
    </w:rPr>
  </w:style>
  <w:style w:type="character" w:styleId="TtuloCarter" w:customStyle="1">
    <w:name w:val="Título Caráter"/>
    <w:basedOn w:val="Tipodeletrapredefinidodopargrafo"/>
    <w:link w:val="Ttulo"/>
    <w:uiPriority w:val="10"/>
    <w:rsid w:val="001D279D"/>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ter"/>
    <w:uiPriority w:val="11"/>
    <w:qFormat/>
    <w:rsid w:val="001D279D"/>
    <w:pPr>
      <w:numPr>
        <w:ilvl w:val="1"/>
      </w:numPr>
    </w:pPr>
    <w:rPr>
      <w:rFonts w:eastAsiaTheme="majorEastAsia" w:cstheme="majorBidi"/>
      <w:color w:val="595959" w:themeColor="text1" w:themeTint="A6"/>
      <w:spacing w:val="15"/>
      <w:sz w:val="28"/>
      <w:szCs w:val="28"/>
    </w:rPr>
  </w:style>
  <w:style w:type="character" w:styleId="SubttuloCarter" w:customStyle="1">
    <w:name w:val="Subtítulo Caráter"/>
    <w:basedOn w:val="Tipodeletrapredefinidodopargrafo"/>
    <w:link w:val="Subttulo"/>
    <w:uiPriority w:val="11"/>
    <w:rsid w:val="001D279D"/>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1D279D"/>
    <w:pPr>
      <w:spacing w:before="160"/>
      <w:jc w:val="center"/>
    </w:pPr>
    <w:rPr>
      <w:i/>
      <w:iCs/>
      <w:color w:val="404040" w:themeColor="text1" w:themeTint="BF"/>
    </w:rPr>
  </w:style>
  <w:style w:type="character" w:styleId="CitaoCarter" w:customStyle="1">
    <w:name w:val="Citação Caráter"/>
    <w:basedOn w:val="Tipodeletrapredefinidodopargrafo"/>
    <w:link w:val="Citao"/>
    <w:uiPriority w:val="29"/>
    <w:rsid w:val="001D279D"/>
    <w:rPr>
      <w:i/>
      <w:iCs/>
      <w:color w:val="404040" w:themeColor="text1" w:themeTint="BF"/>
    </w:rPr>
  </w:style>
  <w:style w:type="paragraph" w:styleId="PargrafodaLista">
    <w:name w:val="List Paragraph"/>
    <w:basedOn w:val="Normal"/>
    <w:uiPriority w:val="34"/>
    <w:qFormat/>
    <w:rsid w:val="001D279D"/>
    <w:pPr>
      <w:ind w:left="720"/>
      <w:contextualSpacing/>
    </w:pPr>
  </w:style>
  <w:style w:type="character" w:styleId="nfaseIntensa">
    <w:name w:val="Intense Emphasis"/>
    <w:basedOn w:val="Tipodeletrapredefinidodopargrafo"/>
    <w:uiPriority w:val="21"/>
    <w:qFormat/>
    <w:rsid w:val="001D279D"/>
    <w:rPr>
      <w:i/>
      <w:iCs/>
      <w:color w:val="0F4761" w:themeColor="accent1" w:themeShade="BF"/>
    </w:rPr>
  </w:style>
  <w:style w:type="paragraph" w:styleId="CitaoIntensa">
    <w:name w:val="Intense Quote"/>
    <w:basedOn w:val="Normal"/>
    <w:next w:val="Normal"/>
    <w:link w:val="CitaoIntensaCarter"/>
    <w:uiPriority w:val="30"/>
    <w:qFormat/>
    <w:rsid w:val="001D279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oIntensaCarter" w:customStyle="1">
    <w:name w:val="Citação Intensa Caráter"/>
    <w:basedOn w:val="Tipodeletrapredefinidodopargrafo"/>
    <w:link w:val="CitaoIntensa"/>
    <w:uiPriority w:val="30"/>
    <w:rsid w:val="001D279D"/>
    <w:rPr>
      <w:i/>
      <w:iCs/>
      <w:color w:val="0F4761" w:themeColor="accent1" w:themeShade="BF"/>
    </w:rPr>
  </w:style>
  <w:style w:type="character" w:styleId="RefernciaIntensa">
    <w:name w:val="Intense Reference"/>
    <w:basedOn w:val="Tipodeletrapredefinidodopargrafo"/>
    <w:uiPriority w:val="32"/>
    <w:qFormat/>
    <w:rsid w:val="001D279D"/>
    <w:rPr>
      <w:b/>
      <w:bCs/>
      <w:smallCaps/>
      <w:color w:val="0F4761" w:themeColor="accent1" w:themeShade="BF"/>
      <w:spacing w:val="5"/>
    </w:rPr>
  </w:style>
  <w:style w:type="character" w:styleId="Hiperligao">
    <w:name w:val="Hyperlink"/>
    <w:basedOn w:val="Tipodeletrapredefinidodopargrafo"/>
    <w:uiPriority w:val="99"/>
    <w:unhideWhenUsed/>
    <w:rsid w:val="001D279D"/>
    <w:rPr>
      <w:color w:val="467886" w:themeColor="hyperlink"/>
      <w:u w:val="single"/>
    </w:rPr>
  </w:style>
  <w:style w:type="character" w:styleId="MenoNoResolvida">
    <w:name w:val="Unresolved Mention"/>
    <w:basedOn w:val="Tipodeletrapredefinidodopargrafo"/>
    <w:uiPriority w:val="99"/>
    <w:semiHidden/>
    <w:unhideWhenUsed/>
    <w:rsid w:val="001D279D"/>
    <w:rPr>
      <w:color w:val="605E5C"/>
      <w:shd w:val="clear" w:color="auto" w:fill="E1DFDD"/>
    </w:rPr>
  </w:style>
  <w:style w:type="paragraph" w:styleId="Cabealho">
    <w:name w:val="header"/>
    <w:basedOn w:val="Normal"/>
    <w:link w:val="CabealhoCarter"/>
    <w:uiPriority w:val="99"/>
    <w:unhideWhenUsed/>
    <w:rsid w:val="00F65189"/>
    <w:pPr>
      <w:tabs>
        <w:tab w:val="center" w:pos="4252"/>
        <w:tab w:val="right" w:pos="8504"/>
      </w:tabs>
      <w:spacing w:after="0" w:line="240" w:lineRule="auto"/>
    </w:pPr>
  </w:style>
  <w:style w:type="character" w:styleId="CabealhoCarter" w:customStyle="1">
    <w:name w:val="Cabeçalho Caráter"/>
    <w:basedOn w:val="Tipodeletrapredefinidodopargrafo"/>
    <w:link w:val="Cabealho"/>
    <w:uiPriority w:val="99"/>
    <w:rsid w:val="00F65189"/>
  </w:style>
  <w:style w:type="paragraph" w:styleId="Rodap">
    <w:name w:val="footer"/>
    <w:basedOn w:val="Normal"/>
    <w:link w:val="RodapCarter"/>
    <w:uiPriority w:val="99"/>
    <w:unhideWhenUsed/>
    <w:rsid w:val="00F65189"/>
    <w:pPr>
      <w:tabs>
        <w:tab w:val="center" w:pos="4252"/>
        <w:tab w:val="right" w:pos="8504"/>
      </w:tabs>
      <w:spacing w:after="0" w:line="240" w:lineRule="auto"/>
    </w:pPr>
  </w:style>
  <w:style w:type="character" w:styleId="RodapCarter" w:customStyle="1">
    <w:name w:val="Rodapé Caráter"/>
    <w:basedOn w:val="Tipodeletrapredefinidodopargrafo"/>
    <w:link w:val="Rodap"/>
    <w:uiPriority w:val="99"/>
    <w:rsid w:val="00F65189"/>
  </w:style>
  <w:style w:type="paragraph" w:styleId="NormalWeb">
    <w:name w:val="Normal (Web)"/>
    <w:basedOn w:val="Normal"/>
    <w:uiPriority w:val="99"/>
    <w:unhideWhenUsed/>
    <w:rsid w:val="00F65189"/>
    <w:pPr>
      <w:spacing w:before="100" w:beforeAutospacing="1" w:after="100" w:afterAutospacing="1" w:line="240" w:lineRule="auto"/>
    </w:pPr>
    <w:rPr>
      <w:rFonts w:ascii="Times New Roman" w:hAnsi="Times New Roman" w:eastAsia="Times New Roman" w:cs="Times New Roman"/>
      <w:kern w:val="0"/>
      <w:lang w:eastAsia="pt-PT"/>
      <w14:ligatures w14:val="none"/>
    </w:rPr>
  </w:style>
  <w:style w:type="character" w:styleId="normaltextrun" w:customStyle="1">
    <w:name w:val="normaltextrun"/>
    <w:basedOn w:val="Tipodeletrapredefinidodopargrafo"/>
    <w:rsid w:val="00F65189"/>
  </w:style>
  <w:style w:type="paragraph" w:styleId="paragraph" w:customStyle="1">
    <w:name w:val="paragraph"/>
    <w:basedOn w:val="Normal"/>
    <w:rsid w:val="00F65189"/>
    <w:pPr>
      <w:spacing w:before="100" w:beforeAutospacing="1" w:after="100" w:afterAutospacing="1" w:line="240" w:lineRule="auto"/>
    </w:pPr>
    <w:rPr>
      <w:rFonts w:ascii="Times New Roman" w:hAnsi="Times New Roman" w:eastAsia="Times New Roman" w:cs="Times New Roman"/>
      <w:kern w:val="0"/>
      <w:lang w:eastAsia="pt-PT"/>
      <w14:ligatures w14:val="none"/>
    </w:rPr>
  </w:style>
  <w:style w:type="character" w:styleId="eop" w:customStyle="1">
    <w:name w:val="eop"/>
    <w:basedOn w:val="Tipodeletrapredefinidodopargrafo"/>
    <w:rsid w:val="00F65189"/>
  </w:style>
  <w:style w:type="paragraph" w:styleId="Textodebalo">
    <w:name w:val="Balloon Text"/>
    <w:basedOn w:val="Normal"/>
    <w:link w:val="TextodebaloCarter"/>
    <w:uiPriority w:val="99"/>
    <w:semiHidden/>
    <w:unhideWhenUsed/>
    <w:rsid w:val="006711A6"/>
    <w:pPr>
      <w:spacing w:after="0" w:line="240" w:lineRule="auto"/>
    </w:pPr>
    <w:rPr>
      <w:rFonts w:ascii="Segoe UI" w:hAnsi="Segoe UI" w:cs="Segoe UI"/>
      <w:sz w:val="18"/>
      <w:szCs w:val="18"/>
    </w:rPr>
  </w:style>
  <w:style w:type="character" w:styleId="TextodebaloCarter" w:customStyle="1">
    <w:name w:val="Texto de balão Caráter"/>
    <w:basedOn w:val="Tipodeletrapredefinidodopargrafo"/>
    <w:link w:val="Textodebalo"/>
    <w:uiPriority w:val="99"/>
    <w:semiHidden/>
    <w:rsid w:val="006711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mailto:bruna.rocha@lift.com.pt" TargetMode="Externa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hyperlink" Target="mailto:eunice.gaspar@lift.com.pt"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mailto:ana.santos@lift.com.pt" TargetMode="Externa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styles" Target="styles.xml" Id="rId4" /><Relationship Type="http://schemas.openxmlformats.org/officeDocument/2006/relationships/hyperlink" Target="http://www.europeia.pt" TargetMode="Externa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9FFFE019FB8443A606B35D2EAD962C" ma:contentTypeVersion="11" ma:contentTypeDescription="Create a new document." ma:contentTypeScope="" ma:versionID="c1a573578fcf8f6580739975a51b4507">
  <xsd:schema xmlns:xsd="http://www.w3.org/2001/XMLSchema" xmlns:xs="http://www.w3.org/2001/XMLSchema" xmlns:p="http://schemas.microsoft.com/office/2006/metadata/properties" xmlns:ns3="ba8ac7e5-b07f-4fea-965c-25c13cc33270" targetNamespace="http://schemas.microsoft.com/office/2006/metadata/properties" ma:root="true" ma:fieldsID="b0dd1f60b093c38a8e5cd7588735ff45" ns3:_="">
    <xsd:import namespace="ba8ac7e5-b07f-4fea-965c-25c13cc3327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8ac7e5-b07f-4fea-965c-25c13cc3327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a8ac7e5-b07f-4fea-965c-25c13cc33270" xsi:nil="true"/>
  </documentManagement>
</p:properties>
</file>

<file path=customXml/itemProps1.xml><?xml version="1.0" encoding="utf-8"?>
<ds:datastoreItem xmlns:ds="http://schemas.openxmlformats.org/officeDocument/2006/customXml" ds:itemID="{8E43C078-0DE3-4A5A-A837-556329254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8ac7e5-b07f-4fea-965c-25c13cc332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96BFE8-C449-4BEE-8707-5AA6C1FB84BE}">
  <ds:schemaRefs>
    <ds:schemaRef ds:uri="http://schemas.microsoft.com/sharepoint/v3/contenttype/forms"/>
  </ds:schemaRefs>
</ds:datastoreItem>
</file>

<file path=customXml/itemProps3.xml><?xml version="1.0" encoding="utf-8"?>
<ds:datastoreItem xmlns:ds="http://schemas.openxmlformats.org/officeDocument/2006/customXml" ds:itemID="{9347FB34-965B-4106-9A4D-ADD66683EFB2}">
  <ds:schemaRefs>
    <ds:schemaRef ds:uri="http://schemas.microsoft.com/office/2006/metadata/properties"/>
    <ds:schemaRef ds:uri="http://schemas.microsoft.com/office/infopath/2007/PartnerControls"/>
    <ds:schemaRef ds:uri="ba8ac7e5-b07f-4fea-965c-25c13cc3327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Eunice Gaspar</dc:creator>
  <keywords/>
  <dc:description/>
  <lastModifiedBy>Eunice Gaspar</lastModifiedBy>
  <revision>8</revision>
  <dcterms:created xsi:type="dcterms:W3CDTF">2026-07-30T10:57:00.0000000Z</dcterms:created>
  <dcterms:modified xsi:type="dcterms:W3CDTF">2026-09-16T11:20:44.2760947Z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0x010100719FFFE019FB8443A606B35D2EAD962C</vt:lpwstr>
  </property>
</Properties>
</file>