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27EDF" w14:textId="77777777" w:rsidR="00962249" w:rsidRPr="009821ED" w:rsidRDefault="009C6CE2" w:rsidP="00305FFA">
      <w:pPr>
        <w:spacing w:line="276" w:lineRule="auto"/>
        <w:jc w:val="center"/>
        <w:rPr>
          <w:rFonts w:asciiTheme="minorHAnsi" w:hAnsiTheme="minorHAnsi" w:cstheme="minorHAnsi"/>
          <w:b/>
          <w:bCs/>
          <w:sz w:val="28"/>
          <w:szCs w:val="28"/>
          <w:u w:val="single"/>
          <w:lang w:val="en-GB"/>
        </w:rPr>
      </w:pPr>
      <w:r w:rsidRPr="009821ED">
        <w:rPr>
          <w:rFonts w:asciiTheme="minorHAnsi" w:hAnsiTheme="minorHAnsi" w:cstheme="minorHAnsi"/>
          <w:b/>
          <w:bCs/>
          <w:sz w:val="28"/>
          <w:szCs w:val="28"/>
          <w:u w:val="single"/>
          <w:lang w:val="en-GB"/>
        </w:rPr>
        <w:t xml:space="preserve">CARGO MASTER MULTI – A MULTI-FUNCTIONAL VEHICLE </w:t>
      </w:r>
    </w:p>
    <w:p w14:paraId="7E150DBE" w14:textId="4A9EF53A" w:rsidR="00E06809" w:rsidRPr="009821ED" w:rsidRDefault="009C6CE2" w:rsidP="00305FFA">
      <w:pPr>
        <w:spacing w:line="276" w:lineRule="auto"/>
        <w:jc w:val="center"/>
        <w:rPr>
          <w:rFonts w:asciiTheme="minorHAnsi" w:hAnsiTheme="minorHAnsi" w:cstheme="minorHAnsi"/>
          <w:b/>
          <w:sz w:val="28"/>
          <w:szCs w:val="28"/>
          <w:u w:val="single"/>
          <w:lang w:val="en-US"/>
        </w:rPr>
      </w:pPr>
      <w:r w:rsidRPr="009821ED">
        <w:rPr>
          <w:rFonts w:asciiTheme="minorHAnsi" w:hAnsiTheme="minorHAnsi" w:cstheme="minorHAnsi"/>
          <w:b/>
          <w:bCs/>
          <w:sz w:val="28"/>
          <w:szCs w:val="28"/>
          <w:u w:val="single"/>
          <w:lang w:val="en-GB"/>
        </w:rPr>
        <w:t xml:space="preserve">FOR EFFICIENT TRANSPORT </w:t>
      </w:r>
    </w:p>
    <w:p w14:paraId="79CE5453" w14:textId="77777777" w:rsidR="00DC083B" w:rsidRPr="00EB1D21" w:rsidRDefault="00DC083B" w:rsidP="00DC083B">
      <w:pPr>
        <w:jc w:val="both"/>
        <w:rPr>
          <w:lang w:val="en-US"/>
        </w:rPr>
      </w:pPr>
    </w:p>
    <w:p w14:paraId="636A2305" w14:textId="77777777" w:rsidR="00DC083B" w:rsidRPr="00EB1D21" w:rsidRDefault="00DC083B" w:rsidP="003250BB">
      <w:pPr>
        <w:spacing w:line="276" w:lineRule="auto"/>
        <w:jc w:val="both"/>
        <w:rPr>
          <w:rFonts w:asciiTheme="minorHAnsi" w:hAnsiTheme="minorHAnsi" w:cstheme="minorHAnsi"/>
          <w:bCs/>
          <w:lang w:val="en-US"/>
        </w:rPr>
      </w:pPr>
    </w:p>
    <w:p w14:paraId="45BCBFC2" w14:textId="523C6407" w:rsidR="00F321A9" w:rsidRPr="00EB1D21" w:rsidRDefault="00EA62AA" w:rsidP="00F50D64">
      <w:pPr>
        <w:spacing w:line="276" w:lineRule="auto"/>
        <w:jc w:val="both"/>
        <w:rPr>
          <w:rFonts w:asciiTheme="minorHAnsi" w:hAnsiTheme="minorHAnsi" w:cstheme="minorHAnsi"/>
          <w:bCs/>
          <w:lang w:val="en-US"/>
        </w:rPr>
      </w:pPr>
      <w:r>
        <w:rPr>
          <w:rFonts w:asciiTheme="minorHAnsi" w:hAnsiTheme="minorHAnsi" w:cstheme="minorHAnsi"/>
          <w:b/>
          <w:bCs/>
          <w:lang w:val="en-GB"/>
        </w:rPr>
        <w:t>Cargo Master Multi</w:t>
      </w:r>
      <w:r>
        <w:rPr>
          <w:rFonts w:asciiTheme="minorHAnsi" w:hAnsiTheme="minorHAnsi" w:cstheme="minorHAnsi"/>
          <w:lang w:val="en-GB"/>
        </w:rPr>
        <w:t xml:space="preserve"> is a universal vehicle thanks to the unique system of body removal. Depending on the current needs and the transported load, this </w:t>
      </w:r>
      <w:r w:rsidR="00EB1D21">
        <w:rPr>
          <w:rFonts w:asciiTheme="minorHAnsi" w:hAnsiTheme="minorHAnsi" w:cstheme="minorHAnsi"/>
          <w:lang w:val="en-GB"/>
        </w:rPr>
        <w:t>single</w:t>
      </w:r>
      <w:r>
        <w:rPr>
          <w:rFonts w:asciiTheme="minorHAnsi" w:hAnsiTheme="minorHAnsi" w:cstheme="minorHAnsi"/>
          <w:lang w:val="en-GB"/>
        </w:rPr>
        <w:t xml:space="preserve"> product may serve three functions: </w:t>
      </w:r>
      <w:r w:rsidR="00EB1D21">
        <w:rPr>
          <w:rFonts w:asciiTheme="minorHAnsi" w:hAnsiTheme="minorHAnsi" w:cstheme="minorHAnsi"/>
          <w:lang w:val="en-GB"/>
        </w:rPr>
        <w:t xml:space="preserve">that </w:t>
      </w:r>
      <w:r>
        <w:rPr>
          <w:rFonts w:asciiTheme="minorHAnsi" w:hAnsiTheme="minorHAnsi" w:cstheme="minorHAnsi"/>
          <w:lang w:val="en-GB"/>
        </w:rPr>
        <w:t xml:space="preserve">of a curtain side trailer, a container trailer or a platform. </w:t>
      </w:r>
    </w:p>
    <w:p w14:paraId="52735849" w14:textId="77777777" w:rsidR="005C0E83" w:rsidRPr="00EB1D21" w:rsidRDefault="005C0E83" w:rsidP="003250BB">
      <w:pPr>
        <w:spacing w:line="276" w:lineRule="auto"/>
        <w:jc w:val="both"/>
        <w:rPr>
          <w:rFonts w:asciiTheme="minorHAnsi" w:hAnsiTheme="minorHAnsi" w:cstheme="minorHAnsi"/>
          <w:bCs/>
          <w:lang w:val="en-US"/>
        </w:rPr>
      </w:pPr>
    </w:p>
    <w:p w14:paraId="1D3FE8B1" w14:textId="0EE44861" w:rsidR="00FC0015" w:rsidRPr="00EB1D21" w:rsidRDefault="002E34C0" w:rsidP="003250BB">
      <w:pPr>
        <w:spacing w:line="276" w:lineRule="auto"/>
        <w:jc w:val="both"/>
        <w:rPr>
          <w:rFonts w:asciiTheme="minorHAnsi" w:hAnsiTheme="minorHAnsi" w:cstheme="minorHAnsi"/>
          <w:bCs/>
          <w:lang w:val="en-US"/>
        </w:rPr>
      </w:pPr>
      <w:r>
        <w:rPr>
          <w:rFonts w:asciiTheme="minorHAnsi" w:hAnsiTheme="minorHAnsi" w:cstheme="minorHAnsi"/>
          <w:lang w:val="en-GB"/>
        </w:rPr>
        <w:t>The multi-functional bodywork with the possibility of full opening</w:t>
      </w:r>
      <w:r w:rsidR="00EB1D21">
        <w:rPr>
          <w:rFonts w:asciiTheme="minorHAnsi" w:hAnsiTheme="minorHAnsi" w:cstheme="minorHAnsi"/>
          <w:lang w:val="en-GB"/>
        </w:rPr>
        <w:t>,</w:t>
      </w:r>
      <w:r>
        <w:rPr>
          <w:rFonts w:asciiTheme="minorHAnsi" w:hAnsiTheme="minorHAnsi" w:cstheme="minorHAnsi"/>
          <w:lang w:val="en-GB"/>
        </w:rPr>
        <w:t xml:space="preserve"> equipped with container locks</w:t>
      </w:r>
      <w:r w:rsidR="00EB1D21">
        <w:rPr>
          <w:rFonts w:asciiTheme="minorHAnsi" w:hAnsiTheme="minorHAnsi" w:cstheme="minorHAnsi"/>
          <w:lang w:val="en-GB"/>
        </w:rPr>
        <w:t>,</w:t>
      </w:r>
      <w:r>
        <w:rPr>
          <w:rFonts w:asciiTheme="minorHAnsi" w:hAnsiTheme="minorHAnsi" w:cstheme="minorHAnsi"/>
          <w:lang w:val="en-GB"/>
        </w:rPr>
        <w:t xml:space="preserve"> increase</w:t>
      </w:r>
      <w:r w:rsidR="00EB1D21">
        <w:rPr>
          <w:rFonts w:asciiTheme="minorHAnsi" w:hAnsiTheme="minorHAnsi" w:cstheme="minorHAnsi"/>
          <w:lang w:val="en-GB"/>
        </w:rPr>
        <w:t>s</w:t>
      </w:r>
      <w:r>
        <w:rPr>
          <w:rFonts w:asciiTheme="minorHAnsi" w:hAnsiTheme="minorHAnsi" w:cstheme="minorHAnsi"/>
          <w:lang w:val="en-GB"/>
        </w:rPr>
        <w:t xml:space="preserve"> the versality of the vehicle and allows its use for the transport of many types of goods. It ensures safe transport of various materials, including oversize products, cargo which requires increased tightness, as well as pallets, drinks</w:t>
      </w:r>
      <w:r w:rsidR="00EB1D21">
        <w:rPr>
          <w:rFonts w:asciiTheme="minorHAnsi" w:hAnsiTheme="minorHAnsi" w:cstheme="minorHAnsi"/>
          <w:lang w:val="en-GB"/>
        </w:rPr>
        <w:t>,</w:t>
      </w:r>
      <w:r>
        <w:rPr>
          <w:rFonts w:asciiTheme="minorHAnsi" w:hAnsiTheme="minorHAnsi" w:cstheme="minorHAnsi"/>
          <w:lang w:val="en-GB"/>
        </w:rPr>
        <w:t xml:space="preserve"> or containers. By using one product instead of three, carriers may decrease the number of vehicles as well as unladen journeys. This has a positive impact, leading to reduction in operating costs, fuel use as well as pollution released into the atmosphere. Due to its multifunctionality, the vehicle will also prove itself in companies which struggle due to an insufficient number of professional drivers.</w:t>
      </w:r>
    </w:p>
    <w:p w14:paraId="3224D1B4" w14:textId="77777777" w:rsidR="00651E27" w:rsidRPr="00EB1D21" w:rsidRDefault="00651E27" w:rsidP="003250BB">
      <w:pPr>
        <w:spacing w:line="276" w:lineRule="auto"/>
        <w:jc w:val="both"/>
        <w:rPr>
          <w:rFonts w:asciiTheme="minorHAnsi" w:hAnsiTheme="minorHAnsi" w:cstheme="minorHAnsi"/>
          <w:bCs/>
          <w:lang w:val="en-US"/>
        </w:rPr>
      </w:pPr>
    </w:p>
    <w:p w14:paraId="3130C1DC" w14:textId="4DB7B679" w:rsidR="00567C2E" w:rsidRPr="00EB1D21" w:rsidRDefault="007C59FB" w:rsidP="00567C2E">
      <w:pPr>
        <w:spacing w:line="276" w:lineRule="auto"/>
        <w:jc w:val="both"/>
        <w:rPr>
          <w:rFonts w:asciiTheme="minorHAnsi" w:hAnsiTheme="minorHAnsi" w:cstheme="minorHAnsi"/>
          <w:bCs/>
          <w:lang w:val="en-US"/>
        </w:rPr>
      </w:pPr>
      <w:r>
        <w:rPr>
          <w:rFonts w:asciiTheme="minorHAnsi" w:hAnsiTheme="minorHAnsi" w:cstheme="minorHAnsi"/>
          <w:lang w:val="en-GB"/>
        </w:rPr>
        <w:t>The removable body is made of three elements in form of two side curtains and one roof curtain. If one of the tarpaulins is damaged, the whole cover does not have to be replace</w:t>
      </w:r>
      <w:r w:rsidR="00EB1D21">
        <w:rPr>
          <w:rFonts w:asciiTheme="minorHAnsi" w:hAnsiTheme="minorHAnsi" w:cstheme="minorHAnsi"/>
          <w:lang w:val="en-GB"/>
        </w:rPr>
        <w:t>d</w:t>
      </w:r>
      <w:r>
        <w:rPr>
          <w:rFonts w:asciiTheme="minorHAnsi" w:hAnsiTheme="minorHAnsi" w:cstheme="minorHAnsi"/>
          <w:lang w:val="en-GB"/>
        </w:rPr>
        <w:t>, which also results in lower repair costs. The vehicle is also equipped with numerous ergonomic solutions, which guarantee transport safety for each</w:t>
      </w:r>
      <w:r w:rsidR="00EB1D21">
        <w:rPr>
          <w:rFonts w:asciiTheme="minorHAnsi" w:hAnsiTheme="minorHAnsi" w:cstheme="minorHAnsi"/>
          <w:lang w:val="en-GB"/>
        </w:rPr>
        <w:t xml:space="preserve"> of the available</w:t>
      </w:r>
      <w:r>
        <w:rPr>
          <w:rFonts w:asciiTheme="minorHAnsi" w:hAnsiTheme="minorHAnsi" w:cstheme="minorHAnsi"/>
          <w:lang w:val="en-GB"/>
        </w:rPr>
        <w:t xml:space="preserve"> option</w:t>
      </w:r>
      <w:r w:rsidR="00EB1D21">
        <w:rPr>
          <w:rFonts w:asciiTheme="minorHAnsi" w:hAnsiTheme="minorHAnsi" w:cstheme="minorHAnsi"/>
          <w:lang w:val="en-GB"/>
        </w:rPr>
        <w:t>s</w:t>
      </w:r>
      <w:r>
        <w:rPr>
          <w:rFonts w:asciiTheme="minorHAnsi" w:hAnsiTheme="minorHAnsi" w:cstheme="minorHAnsi"/>
          <w:lang w:val="en-GB"/>
        </w:rPr>
        <w:t xml:space="preserve">. Those are: three 60x60 poles to secure </w:t>
      </w:r>
      <w:r w:rsidR="00EB1D21">
        <w:rPr>
          <w:rFonts w:asciiTheme="minorHAnsi" w:hAnsiTheme="minorHAnsi" w:cstheme="minorHAnsi"/>
          <w:lang w:val="en-GB"/>
        </w:rPr>
        <w:t xml:space="preserve">the </w:t>
      </w:r>
      <w:r>
        <w:rPr>
          <w:rFonts w:asciiTheme="minorHAnsi" w:hAnsiTheme="minorHAnsi" w:cstheme="minorHAnsi"/>
          <w:lang w:val="en-GB"/>
        </w:rPr>
        <w:t>retracted support frame, grips to fix the cargo, which can be hidden in the edge, an additional belt fixing profile located under the edge, and container locks. The body can be put up or removed with the use of a “flip-up” mechanism.</w:t>
      </w:r>
    </w:p>
    <w:p w14:paraId="3F56388E" w14:textId="77777777" w:rsidR="00567C2E" w:rsidRPr="00EB1D21" w:rsidRDefault="00567C2E" w:rsidP="00567C2E">
      <w:pPr>
        <w:spacing w:line="276" w:lineRule="auto"/>
        <w:jc w:val="both"/>
        <w:rPr>
          <w:rFonts w:asciiTheme="minorHAnsi" w:hAnsiTheme="minorHAnsi" w:cstheme="minorHAnsi"/>
          <w:bCs/>
          <w:lang w:val="en-US"/>
        </w:rPr>
      </w:pPr>
    </w:p>
    <w:p w14:paraId="5D046C8F" w14:textId="431D81E2" w:rsidR="00FE0B94" w:rsidRPr="00EB1D21" w:rsidRDefault="00022E92" w:rsidP="00D75E49">
      <w:pPr>
        <w:spacing w:line="276" w:lineRule="auto"/>
        <w:jc w:val="both"/>
        <w:rPr>
          <w:rFonts w:asciiTheme="minorHAnsi" w:hAnsiTheme="minorHAnsi" w:cstheme="minorHAnsi"/>
          <w:bCs/>
          <w:lang w:val="en-US"/>
        </w:rPr>
      </w:pPr>
      <w:r>
        <w:rPr>
          <w:rFonts w:asciiTheme="minorHAnsi" w:hAnsiTheme="minorHAnsi" w:cstheme="minorHAnsi"/>
          <w:lang w:val="en-GB"/>
        </w:rPr>
        <w:t>When the body is removed and secured with belts, 2x20’, 1x40’ or centrally 1x20’ containers can be transported. In addition, the MEGA type undercarriage allows for the transport of High Cube sea containers. If the vehicle is to be used as a platform, after the body is removed, the client has a 12.27 m long area at their disposal. That way, the vehicle can successfully serve for transport of, among others, pipes or other construction materials.</w:t>
      </w:r>
    </w:p>
    <w:p w14:paraId="5992ED99" w14:textId="77777777" w:rsidR="003C48CB" w:rsidRPr="00EB1D21" w:rsidRDefault="003C48CB" w:rsidP="00E73ED4">
      <w:pPr>
        <w:spacing w:line="276" w:lineRule="auto"/>
        <w:jc w:val="both"/>
        <w:rPr>
          <w:rFonts w:asciiTheme="minorHAnsi" w:hAnsiTheme="minorHAnsi" w:cstheme="minorHAnsi"/>
          <w:bCs/>
          <w:lang w:val="en-US"/>
        </w:rPr>
      </w:pPr>
    </w:p>
    <w:p w14:paraId="72E64905" w14:textId="3B699A7C" w:rsidR="0000364F" w:rsidRPr="008A6649" w:rsidRDefault="0004061E" w:rsidP="00E73ED4">
      <w:pPr>
        <w:spacing w:line="276" w:lineRule="auto"/>
        <w:jc w:val="both"/>
        <w:rPr>
          <w:rFonts w:asciiTheme="minorHAnsi" w:hAnsiTheme="minorHAnsi" w:cstheme="minorHAnsi"/>
          <w:lang w:val="en-US"/>
        </w:rPr>
      </w:pPr>
      <w:r w:rsidRPr="008A6649">
        <w:rPr>
          <w:rFonts w:asciiTheme="minorHAnsi" w:hAnsiTheme="minorHAnsi" w:cstheme="minorHAnsi"/>
          <w:lang w:val="en-GB"/>
        </w:rPr>
        <w:t xml:space="preserve">Cargo Master Multi significantly improves the economy of transports made by clients, simultaneously contributing to a reduction in pollution gases generated during transport. </w:t>
      </w:r>
      <w:r w:rsidR="00EB1D21" w:rsidRPr="008A6649">
        <w:rPr>
          <w:rFonts w:asciiTheme="minorHAnsi" w:hAnsiTheme="minorHAnsi" w:cstheme="minorHAnsi"/>
          <w:lang w:val="en-GB"/>
        </w:rPr>
        <w:t>The</w:t>
      </w:r>
      <w:r w:rsidRPr="008A6649">
        <w:rPr>
          <w:rFonts w:asciiTheme="minorHAnsi" w:hAnsiTheme="minorHAnsi" w:cstheme="minorHAnsi"/>
          <w:lang w:val="en-GB"/>
        </w:rPr>
        <w:t xml:space="preserve"> universal vehicle made of a Wielton platform and a Libner body will be presented at the </w:t>
      </w:r>
      <w:r w:rsidR="00D3579F" w:rsidRPr="00D3579F">
        <w:rPr>
          <w:rFonts w:asciiTheme="minorHAnsi" w:hAnsiTheme="minorHAnsi" w:cstheme="minorHAnsi"/>
          <w:lang w:val="en-GB"/>
        </w:rPr>
        <w:t>joint stand of Wielton and Libner</w:t>
      </w:r>
      <w:r w:rsidR="00D3579F">
        <w:rPr>
          <w:rFonts w:asciiTheme="minorHAnsi" w:hAnsiTheme="minorHAnsi" w:cstheme="minorHAnsi"/>
          <w:lang w:val="en-GB"/>
        </w:rPr>
        <w:t>.</w:t>
      </w:r>
    </w:p>
    <w:p w14:paraId="551907CA" w14:textId="77777777" w:rsidR="009645D6" w:rsidRPr="00EB1D21" w:rsidRDefault="009645D6" w:rsidP="00522822">
      <w:pPr>
        <w:spacing w:line="276" w:lineRule="auto"/>
        <w:jc w:val="both"/>
        <w:rPr>
          <w:rFonts w:asciiTheme="minorHAnsi" w:hAnsiTheme="minorHAnsi" w:cstheme="minorHAnsi"/>
          <w:b/>
          <w:color w:val="000000"/>
          <w:lang w:val="en-US"/>
        </w:rPr>
      </w:pPr>
    </w:p>
    <w:p w14:paraId="1AECBB38" w14:textId="71A69F0B" w:rsidR="00F73E8C" w:rsidRPr="00EB1D21" w:rsidRDefault="00F73E8C" w:rsidP="00F73E8C">
      <w:pPr>
        <w:rPr>
          <w:lang w:val="en-US"/>
        </w:rPr>
      </w:pPr>
    </w:p>
    <w:sectPr w:rsidR="00F73E8C" w:rsidRPr="00EB1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C923C" w14:textId="77777777" w:rsidR="00705ECC" w:rsidRDefault="00705ECC" w:rsidP="00676594">
      <w:r>
        <w:separator/>
      </w:r>
    </w:p>
  </w:endnote>
  <w:endnote w:type="continuationSeparator" w:id="0">
    <w:p w14:paraId="1700093A" w14:textId="77777777" w:rsidR="00705ECC" w:rsidRDefault="00705ECC" w:rsidP="0067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BA9BB" w14:textId="77777777" w:rsidR="00705ECC" w:rsidRDefault="00705ECC" w:rsidP="00676594">
      <w:r>
        <w:separator/>
      </w:r>
    </w:p>
  </w:footnote>
  <w:footnote w:type="continuationSeparator" w:id="0">
    <w:p w14:paraId="2A419E4B" w14:textId="77777777" w:rsidR="00705ECC" w:rsidRDefault="00705ECC" w:rsidP="006765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22"/>
    <w:rsid w:val="0000246D"/>
    <w:rsid w:val="0000364F"/>
    <w:rsid w:val="00007D5D"/>
    <w:rsid w:val="000201C2"/>
    <w:rsid w:val="00022E92"/>
    <w:rsid w:val="000375F1"/>
    <w:rsid w:val="0004061E"/>
    <w:rsid w:val="0004227E"/>
    <w:rsid w:val="000471EA"/>
    <w:rsid w:val="0005601B"/>
    <w:rsid w:val="0006080C"/>
    <w:rsid w:val="00063A39"/>
    <w:rsid w:val="000877DF"/>
    <w:rsid w:val="000B5DDD"/>
    <w:rsid w:val="000C7D5D"/>
    <w:rsid w:val="000F5787"/>
    <w:rsid w:val="0010253E"/>
    <w:rsid w:val="0011665D"/>
    <w:rsid w:val="00126226"/>
    <w:rsid w:val="001269A6"/>
    <w:rsid w:val="00160825"/>
    <w:rsid w:val="00170AE7"/>
    <w:rsid w:val="001715A8"/>
    <w:rsid w:val="00183476"/>
    <w:rsid w:val="00184898"/>
    <w:rsid w:val="001A01DA"/>
    <w:rsid w:val="001D6655"/>
    <w:rsid w:val="001E1453"/>
    <w:rsid w:val="001E5117"/>
    <w:rsid w:val="001F440E"/>
    <w:rsid w:val="001F75B2"/>
    <w:rsid w:val="002417B0"/>
    <w:rsid w:val="00252F66"/>
    <w:rsid w:val="00263961"/>
    <w:rsid w:val="00295D18"/>
    <w:rsid w:val="002A6052"/>
    <w:rsid w:val="002B5237"/>
    <w:rsid w:val="002C7CE5"/>
    <w:rsid w:val="002E34C0"/>
    <w:rsid w:val="002E595E"/>
    <w:rsid w:val="002E645A"/>
    <w:rsid w:val="002F0A79"/>
    <w:rsid w:val="00305FFA"/>
    <w:rsid w:val="0031525A"/>
    <w:rsid w:val="003250BB"/>
    <w:rsid w:val="00335547"/>
    <w:rsid w:val="00336CD1"/>
    <w:rsid w:val="0038142B"/>
    <w:rsid w:val="00387ACE"/>
    <w:rsid w:val="003A1B67"/>
    <w:rsid w:val="003B4AFA"/>
    <w:rsid w:val="003C2BA1"/>
    <w:rsid w:val="003C48CB"/>
    <w:rsid w:val="003C4F9D"/>
    <w:rsid w:val="00413529"/>
    <w:rsid w:val="00424B69"/>
    <w:rsid w:val="0043043E"/>
    <w:rsid w:val="00435E70"/>
    <w:rsid w:val="00443BF0"/>
    <w:rsid w:val="0044617E"/>
    <w:rsid w:val="00463828"/>
    <w:rsid w:val="0047098F"/>
    <w:rsid w:val="004826A0"/>
    <w:rsid w:val="004A4DAE"/>
    <w:rsid w:val="004D63F8"/>
    <w:rsid w:val="004F6F45"/>
    <w:rsid w:val="005011F0"/>
    <w:rsid w:val="00501887"/>
    <w:rsid w:val="00522822"/>
    <w:rsid w:val="00530209"/>
    <w:rsid w:val="005315CC"/>
    <w:rsid w:val="00533D32"/>
    <w:rsid w:val="0053712F"/>
    <w:rsid w:val="005505AD"/>
    <w:rsid w:val="00567C2E"/>
    <w:rsid w:val="005815B6"/>
    <w:rsid w:val="0059044E"/>
    <w:rsid w:val="005A41A7"/>
    <w:rsid w:val="005C0E83"/>
    <w:rsid w:val="005C4781"/>
    <w:rsid w:val="005C68ED"/>
    <w:rsid w:val="005D0717"/>
    <w:rsid w:val="005E0676"/>
    <w:rsid w:val="005E1FDF"/>
    <w:rsid w:val="00602CBC"/>
    <w:rsid w:val="006217E1"/>
    <w:rsid w:val="00636926"/>
    <w:rsid w:val="00651E27"/>
    <w:rsid w:val="0066270F"/>
    <w:rsid w:val="0067473C"/>
    <w:rsid w:val="00676594"/>
    <w:rsid w:val="00680A6D"/>
    <w:rsid w:val="006A6EB9"/>
    <w:rsid w:val="006B7AE2"/>
    <w:rsid w:val="006E1124"/>
    <w:rsid w:val="006F13B0"/>
    <w:rsid w:val="006F25FE"/>
    <w:rsid w:val="006F496F"/>
    <w:rsid w:val="006F745F"/>
    <w:rsid w:val="00705ECC"/>
    <w:rsid w:val="00723FBD"/>
    <w:rsid w:val="00734591"/>
    <w:rsid w:val="00756190"/>
    <w:rsid w:val="00763D3C"/>
    <w:rsid w:val="0077266D"/>
    <w:rsid w:val="00775625"/>
    <w:rsid w:val="00776D6D"/>
    <w:rsid w:val="007902F0"/>
    <w:rsid w:val="007B3A38"/>
    <w:rsid w:val="007C59FB"/>
    <w:rsid w:val="007C791F"/>
    <w:rsid w:val="007E7D2E"/>
    <w:rsid w:val="00814F14"/>
    <w:rsid w:val="00823A5A"/>
    <w:rsid w:val="00840563"/>
    <w:rsid w:val="00850C46"/>
    <w:rsid w:val="0086165B"/>
    <w:rsid w:val="008975ED"/>
    <w:rsid w:val="008A267A"/>
    <w:rsid w:val="008A6649"/>
    <w:rsid w:val="008B7C17"/>
    <w:rsid w:val="008D0AAE"/>
    <w:rsid w:val="008D48F7"/>
    <w:rsid w:val="008E5AAD"/>
    <w:rsid w:val="00934E8A"/>
    <w:rsid w:val="00940A38"/>
    <w:rsid w:val="00950D4B"/>
    <w:rsid w:val="00954495"/>
    <w:rsid w:val="00955EA2"/>
    <w:rsid w:val="00962249"/>
    <w:rsid w:val="009642AF"/>
    <w:rsid w:val="00964358"/>
    <w:rsid w:val="009645D6"/>
    <w:rsid w:val="00973812"/>
    <w:rsid w:val="00976821"/>
    <w:rsid w:val="009821ED"/>
    <w:rsid w:val="00990D27"/>
    <w:rsid w:val="0099432A"/>
    <w:rsid w:val="009A2810"/>
    <w:rsid w:val="009C4A31"/>
    <w:rsid w:val="009C6CE2"/>
    <w:rsid w:val="009D3A02"/>
    <w:rsid w:val="009E3588"/>
    <w:rsid w:val="009F16C9"/>
    <w:rsid w:val="009F4F33"/>
    <w:rsid w:val="00A01944"/>
    <w:rsid w:val="00A40EDD"/>
    <w:rsid w:val="00A439CA"/>
    <w:rsid w:val="00A459F4"/>
    <w:rsid w:val="00A46687"/>
    <w:rsid w:val="00A618E2"/>
    <w:rsid w:val="00A62D9C"/>
    <w:rsid w:val="00A62E92"/>
    <w:rsid w:val="00A640D2"/>
    <w:rsid w:val="00A66031"/>
    <w:rsid w:val="00A75A4E"/>
    <w:rsid w:val="00A82D06"/>
    <w:rsid w:val="00A84EB5"/>
    <w:rsid w:val="00AA4108"/>
    <w:rsid w:val="00AD7FA4"/>
    <w:rsid w:val="00AE00E3"/>
    <w:rsid w:val="00AE768A"/>
    <w:rsid w:val="00B0165B"/>
    <w:rsid w:val="00B11330"/>
    <w:rsid w:val="00B417CD"/>
    <w:rsid w:val="00B5041A"/>
    <w:rsid w:val="00B55E26"/>
    <w:rsid w:val="00B7210D"/>
    <w:rsid w:val="00BA4A29"/>
    <w:rsid w:val="00BB009B"/>
    <w:rsid w:val="00BB3F4B"/>
    <w:rsid w:val="00C131D5"/>
    <w:rsid w:val="00C16373"/>
    <w:rsid w:val="00C341D7"/>
    <w:rsid w:val="00C5516B"/>
    <w:rsid w:val="00C60302"/>
    <w:rsid w:val="00C671FF"/>
    <w:rsid w:val="00C7337D"/>
    <w:rsid w:val="00C7636B"/>
    <w:rsid w:val="00C76E1D"/>
    <w:rsid w:val="00C779A5"/>
    <w:rsid w:val="00C80C32"/>
    <w:rsid w:val="00C86A6A"/>
    <w:rsid w:val="00C91925"/>
    <w:rsid w:val="00CB0F0B"/>
    <w:rsid w:val="00CB3323"/>
    <w:rsid w:val="00CC4284"/>
    <w:rsid w:val="00CE3C5B"/>
    <w:rsid w:val="00D04A72"/>
    <w:rsid w:val="00D3579F"/>
    <w:rsid w:val="00D572F0"/>
    <w:rsid w:val="00D620A7"/>
    <w:rsid w:val="00D70F09"/>
    <w:rsid w:val="00D75E49"/>
    <w:rsid w:val="00D84C0E"/>
    <w:rsid w:val="00DA2787"/>
    <w:rsid w:val="00DB043A"/>
    <w:rsid w:val="00DB5C4E"/>
    <w:rsid w:val="00DC083B"/>
    <w:rsid w:val="00DD51DC"/>
    <w:rsid w:val="00DE0A64"/>
    <w:rsid w:val="00DF4244"/>
    <w:rsid w:val="00DF5A1D"/>
    <w:rsid w:val="00E06809"/>
    <w:rsid w:val="00E246C8"/>
    <w:rsid w:val="00E26569"/>
    <w:rsid w:val="00E34316"/>
    <w:rsid w:val="00E51D80"/>
    <w:rsid w:val="00E7090D"/>
    <w:rsid w:val="00E73ED4"/>
    <w:rsid w:val="00E76528"/>
    <w:rsid w:val="00E86163"/>
    <w:rsid w:val="00EA4C1C"/>
    <w:rsid w:val="00EA52A5"/>
    <w:rsid w:val="00EA62AA"/>
    <w:rsid w:val="00EB1D21"/>
    <w:rsid w:val="00EB32E3"/>
    <w:rsid w:val="00EC5CFD"/>
    <w:rsid w:val="00ED02D3"/>
    <w:rsid w:val="00EE0303"/>
    <w:rsid w:val="00EF1528"/>
    <w:rsid w:val="00F068E0"/>
    <w:rsid w:val="00F126C6"/>
    <w:rsid w:val="00F13F86"/>
    <w:rsid w:val="00F239AA"/>
    <w:rsid w:val="00F321A9"/>
    <w:rsid w:val="00F47924"/>
    <w:rsid w:val="00F50D64"/>
    <w:rsid w:val="00F55ADF"/>
    <w:rsid w:val="00F6341C"/>
    <w:rsid w:val="00F64DFC"/>
    <w:rsid w:val="00F65E9C"/>
    <w:rsid w:val="00F73E8C"/>
    <w:rsid w:val="00F779A4"/>
    <w:rsid w:val="00F8615E"/>
    <w:rsid w:val="00FB2882"/>
    <w:rsid w:val="00FC0015"/>
    <w:rsid w:val="00FC0639"/>
    <w:rsid w:val="00FC3767"/>
    <w:rsid w:val="00FC3DBB"/>
    <w:rsid w:val="00FE0B94"/>
    <w:rsid w:val="00FF0C4C"/>
    <w:rsid w:val="00FF2362"/>
    <w:rsid w:val="00FF2F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5B2C4"/>
  <w15:chartTrackingRefBased/>
  <w15:docId w15:val="{65923569-6E47-417F-A36A-2BA0EEE5F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822"/>
    <w:pPr>
      <w:spacing w:after="0" w:line="240" w:lineRule="auto"/>
    </w:pPr>
    <w:rPr>
      <w:rFonts w:ascii="Calibri" w:hAnsi="Calibri" w:cs="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676594"/>
    <w:rPr>
      <w:sz w:val="20"/>
      <w:szCs w:val="20"/>
    </w:rPr>
  </w:style>
  <w:style w:type="character" w:customStyle="1" w:styleId="TekstprzypisukocowegoZnak">
    <w:name w:val="Tekst przypisu końcowego Znak"/>
    <w:basedOn w:val="Domylnaczcionkaakapitu"/>
    <w:link w:val="Tekstprzypisukocowego"/>
    <w:uiPriority w:val="99"/>
    <w:semiHidden/>
    <w:rsid w:val="00676594"/>
    <w:rPr>
      <w:rFonts w:ascii="Calibri" w:hAnsi="Calibri" w:cs="Calibri"/>
      <w:sz w:val="20"/>
      <w:szCs w:val="20"/>
    </w:rPr>
  </w:style>
  <w:style w:type="character" w:styleId="Odwoanieprzypisukocowego">
    <w:name w:val="endnote reference"/>
    <w:basedOn w:val="Domylnaczcionkaakapitu"/>
    <w:uiPriority w:val="99"/>
    <w:semiHidden/>
    <w:unhideWhenUsed/>
    <w:rsid w:val="00676594"/>
    <w:rPr>
      <w:vertAlign w:val="superscript"/>
    </w:rPr>
  </w:style>
  <w:style w:type="paragraph" w:styleId="Poprawka">
    <w:name w:val="Revision"/>
    <w:hidden/>
    <w:uiPriority w:val="99"/>
    <w:semiHidden/>
    <w:rsid w:val="005E1FDF"/>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335</Words>
  <Characters>2138</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Placek-Łapaj</dc:creator>
  <cp:keywords/>
  <dc:description/>
  <cp:lastModifiedBy>Aleksandra Cybińska</cp:lastModifiedBy>
  <cp:revision>13</cp:revision>
  <dcterms:created xsi:type="dcterms:W3CDTF">2024-07-05T11:42:00Z</dcterms:created>
  <dcterms:modified xsi:type="dcterms:W3CDTF">2026-09-09T08:46:00Z</dcterms:modified>
</cp:coreProperties>
</file>