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53EA8" w14:textId="77777777" w:rsidR="008110D7" w:rsidRPr="00B46DC0" w:rsidRDefault="00DA3029" w:rsidP="00B46DC0">
      <w:pPr>
        <w:pStyle w:val="Normalny2"/>
        <w:spacing w:line="276" w:lineRule="auto"/>
        <w:ind w:left="4956" w:firstLine="708"/>
        <w:jc w:val="right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46DC0">
        <w:rPr>
          <w:rFonts w:ascii="Calibri" w:hAnsi="Calibri" w:cs="Calibri"/>
          <w:b/>
          <w:color w:val="000000" w:themeColor="text1"/>
          <w:sz w:val="22"/>
          <w:szCs w:val="22"/>
        </w:rPr>
        <w:t xml:space="preserve">14 </w:t>
      </w:r>
      <w:r w:rsidR="00A11E72" w:rsidRPr="00B46DC0">
        <w:rPr>
          <w:rFonts w:ascii="Calibri" w:hAnsi="Calibri" w:cs="Calibri"/>
          <w:b/>
          <w:bCs/>
          <w:color w:val="000000"/>
          <w:sz w:val="22"/>
          <w:szCs w:val="22"/>
        </w:rPr>
        <w:t>września</w:t>
      </w:r>
      <w:r w:rsidRPr="00B46DC0">
        <w:rPr>
          <w:rFonts w:ascii="Calibri" w:hAnsi="Calibri" w:cs="Calibri"/>
          <w:b/>
          <w:color w:val="000000" w:themeColor="text1"/>
          <w:sz w:val="22"/>
          <w:szCs w:val="22"/>
        </w:rPr>
        <w:t xml:space="preserve"> 2026</w:t>
      </w:r>
      <w:r w:rsidR="00A11E72" w:rsidRPr="00B46DC0">
        <w:rPr>
          <w:rFonts w:ascii="Calibri" w:hAnsi="Calibri" w:cs="Calibri"/>
          <w:b/>
          <w:bCs/>
          <w:color w:val="000000"/>
          <w:sz w:val="22"/>
          <w:szCs w:val="22"/>
        </w:rPr>
        <w:t xml:space="preserve"> r.</w:t>
      </w:r>
    </w:p>
    <w:p w14:paraId="50E2D604" w14:textId="77777777" w:rsidR="00EB3642" w:rsidRPr="00B46DC0" w:rsidRDefault="00EB3642" w:rsidP="00B46DC0">
      <w:pPr>
        <w:spacing w:line="276" w:lineRule="auto"/>
        <w:ind w:left="4956" w:firstLine="708"/>
        <w:jc w:val="right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7D2C8227" w14:textId="77777777" w:rsidR="008110D7" w:rsidRPr="00B46DC0" w:rsidRDefault="00F34D66" w:rsidP="00B46DC0">
      <w:pPr>
        <w:pStyle w:val="Normalny2"/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46DC0">
        <w:rPr>
          <w:rFonts w:ascii="Calibri" w:hAnsi="Calibri" w:cs="Calibri"/>
          <w:b/>
          <w:bCs/>
          <w:sz w:val="22"/>
          <w:szCs w:val="22"/>
        </w:rPr>
        <w:t>Komunikat prasowy</w:t>
      </w:r>
    </w:p>
    <w:p w14:paraId="2096B27B" w14:textId="77777777" w:rsidR="00355935" w:rsidRPr="00B46DC0" w:rsidRDefault="00355935" w:rsidP="00B46DC0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16"/>
          <w:szCs w:val="16"/>
        </w:rPr>
      </w:pPr>
    </w:p>
    <w:p w14:paraId="66F8ED42" w14:textId="77777777" w:rsidR="00B46DC0" w:rsidRDefault="002560FC" w:rsidP="00B46DC0">
      <w:pPr>
        <w:pStyle w:val="Normalny2"/>
        <w:spacing w:line="276" w:lineRule="auto"/>
        <w:jc w:val="center"/>
        <w:rPr>
          <w:rFonts w:ascii="Calibri" w:hAnsi="Calibri" w:cs="Calibri"/>
          <w:b/>
          <w:color w:val="000000" w:themeColor="text1"/>
          <w:sz w:val="30"/>
          <w:szCs w:val="30"/>
        </w:rPr>
      </w:pPr>
      <w:r w:rsidRPr="00B46DC0">
        <w:rPr>
          <w:rFonts w:ascii="Calibri" w:hAnsi="Calibri" w:cs="Calibri"/>
          <w:b/>
          <w:bCs/>
          <w:color w:val="000000"/>
          <w:sz w:val="30"/>
          <w:szCs w:val="30"/>
        </w:rPr>
        <w:t xml:space="preserve">Grupa </w:t>
      </w:r>
      <w:r w:rsidRPr="00B46DC0">
        <w:rPr>
          <w:rFonts w:ascii="Calibri" w:hAnsi="Calibri" w:cs="Calibri"/>
          <w:b/>
          <w:color w:val="000000" w:themeColor="text1"/>
          <w:sz w:val="30"/>
          <w:szCs w:val="30"/>
        </w:rPr>
        <w:t xml:space="preserve">Wielton </w:t>
      </w:r>
      <w:r w:rsidRPr="00B46DC0">
        <w:rPr>
          <w:rFonts w:ascii="Calibri" w:hAnsi="Calibri" w:cs="Calibri"/>
          <w:b/>
          <w:bCs/>
          <w:color w:val="000000"/>
          <w:sz w:val="30"/>
          <w:szCs w:val="30"/>
        </w:rPr>
        <w:t>na</w:t>
      </w:r>
      <w:r w:rsidRPr="00B46DC0">
        <w:rPr>
          <w:rFonts w:ascii="Calibri" w:hAnsi="Calibri" w:cs="Calibri"/>
          <w:b/>
          <w:color w:val="000000" w:themeColor="text1"/>
          <w:sz w:val="30"/>
          <w:szCs w:val="30"/>
        </w:rPr>
        <w:t xml:space="preserve"> IAA Transportation 2026:</w:t>
      </w:r>
      <w:r w:rsidR="00EA1C3F" w:rsidRPr="00B46DC0">
        <w:rPr>
          <w:rFonts w:ascii="Calibri" w:hAnsi="Calibri" w:cs="Calibri"/>
          <w:b/>
          <w:color w:val="000000" w:themeColor="text1"/>
          <w:sz w:val="30"/>
          <w:szCs w:val="30"/>
        </w:rPr>
        <w:t xml:space="preserve"> </w:t>
      </w:r>
    </w:p>
    <w:p w14:paraId="7277400E" w14:textId="3F98E0E8" w:rsidR="00840279" w:rsidRPr="00B46DC0" w:rsidRDefault="00F04266" w:rsidP="00B46DC0">
      <w:pPr>
        <w:pStyle w:val="Normalny2"/>
        <w:spacing w:line="276" w:lineRule="auto"/>
        <w:jc w:val="center"/>
        <w:rPr>
          <w:rFonts w:ascii="Calibri" w:hAnsi="Calibri" w:cs="Calibri"/>
          <w:bCs/>
          <w:color w:val="000000" w:themeColor="text1"/>
          <w:sz w:val="30"/>
          <w:szCs w:val="30"/>
        </w:rPr>
      </w:pPr>
      <w:r w:rsidRPr="00B46DC0">
        <w:rPr>
          <w:rFonts w:ascii="Calibri" w:hAnsi="Calibri" w:cs="Calibri"/>
          <w:b/>
          <w:color w:val="000000" w:themeColor="text1"/>
          <w:sz w:val="30"/>
          <w:szCs w:val="30"/>
        </w:rPr>
        <w:t>Przyszłość transportu w praktyce</w:t>
      </w:r>
    </w:p>
    <w:p w14:paraId="1AEE9FCA" w14:textId="77777777" w:rsidR="00EA1C3F" w:rsidRPr="00B46DC0" w:rsidRDefault="00EA1C3F" w:rsidP="00B46DC0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14:paraId="1435B278" w14:textId="57D080DD" w:rsidR="008110D7" w:rsidRPr="00B46DC0" w:rsidRDefault="003D1916" w:rsidP="00B46DC0">
      <w:pPr>
        <w:pStyle w:val="Normalny2"/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46DC0">
        <w:rPr>
          <w:rFonts w:ascii="Calibri" w:hAnsi="Calibri" w:cs="Calibri"/>
          <w:b/>
          <w:bCs/>
          <w:color w:val="000000"/>
          <w:sz w:val="22"/>
          <w:szCs w:val="22"/>
        </w:rPr>
        <w:t xml:space="preserve">Grupa Wielton po raz kolejny zaprezentuje swoje kompleksowe portfolio rozwiązań transportowych podczas targów IAA Transportation 2026, jednego z najważniejszych międzynarodowych wydarzeń dla branży pojazdów użytkowych i logistyki. Podczas tegorocznej edycji Grupa pokaże zróżnicowaną gamę produktów i </w:t>
      </w:r>
      <w:r w:rsidR="003D47E5" w:rsidRPr="00B46DC0">
        <w:rPr>
          <w:rFonts w:ascii="Calibri" w:hAnsi="Calibri" w:cs="Calibri"/>
          <w:b/>
          <w:bCs/>
          <w:color w:val="000000"/>
          <w:sz w:val="22"/>
          <w:szCs w:val="22"/>
        </w:rPr>
        <w:t>rozwiązań</w:t>
      </w:r>
      <w:r w:rsidRPr="00B46DC0">
        <w:rPr>
          <w:rFonts w:ascii="Calibri" w:hAnsi="Calibri" w:cs="Calibri"/>
          <w:b/>
          <w:bCs/>
          <w:color w:val="000000"/>
          <w:sz w:val="22"/>
          <w:szCs w:val="22"/>
        </w:rPr>
        <w:t xml:space="preserve"> swoich marek: Wielton, Langendorf, Fruehauf i Aberg</w:t>
      </w:r>
      <w:r w:rsidR="00E3064B" w:rsidRPr="00B46DC0">
        <w:rPr>
          <w:rFonts w:ascii="Calibri" w:hAnsi="Calibri" w:cs="Calibri"/>
          <w:b/>
          <w:bCs/>
          <w:color w:val="000000"/>
          <w:sz w:val="22"/>
          <w:szCs w:val="22"/>
        </w:rPr>
        <w:t xml:space="preserve">. Z ofertą </w:t>
      </w:r>
      <w:r w:rsidR="004D5826">
        <w:rPr>
          <w:rFonts w:ascii="Calibri" w:hAnsi="Calibri" w:cs="Calibri"/>
          <w:b/>
          <w:bCs/>
          <w:color w:val="000000"/>
          <w:sz w:val="22"/>
          <w:szCs w:val="22"/>
        </w:rPr>
        <w:t>G</w:t>
      </w:r>
      <w:r w:rsidR="00E3064B" w:rsidRPr="00B46DC0">
        <w:rPr>
          <w:rFonts w:ascii="Calibri" w:hAnsi="Calibri" w:cs="Calibri"/>
          <w:b/>
          <w:bCs/>
          <w:color w:val="000000"/>
          <w:sz w:val="22"/>
          <w:szCs w:val="22"/>
        </w:rPr>
        <w:t xml:space="preserve">rupy będzie można zapoznać się na stoisku wewnętrznym </w:t>
      </w:r>
      <w:r w:rsidR="0093517A" w:rsidRPr="00B46DC0">
        <w:rPr>
          <w:rFonts w:ascii="Calibri" w:hAnsi="Calibri" w:cs="Calibri"/>
          <w:b/>
          <w:bCs/>
          <w:color w:val="000000"/>
          <w:sz w:val="22"/>
          <w:szCs w:val="22"/>
        </w:rPr>
        <w:t>E02 w hali 27 oraz na sto</w:t>
      </w:r>
      <w:r w:rsidR="0016249A">
        <w:rPr>
          <w:rFonts w:ascii="Calibri" w:hAnsi="Calibri" w:cs="Calibri"/>
          <w:b/>
          <w:bCs/>
          <w:color w:val="000000"/>
          <w:sz w:val="22"/>
          <w:szCs w:val="22"/>
        </w:rPr>
        <w:t>is</w:t>
      </w:r>
      <w:r w:rsidR="0093517A" w:rsidRPr="00B46DC0">
        <w:rPr>
          <w:rFonts w:ascii="Calibri" w:hAnsi="Calibri" w:cs="Calibri"/>
          <w:b/>
          <w:bCs/>
          <w:color w:val="000000"/>
          <w:sz w:val="22"/>
          <w:szCs w:val="22"/>
        </w:rPr>
        <w:t>kach zewnętrznych K41 i M67.</w:t>
      </w:r>
    </w:p>
    <w:p w14:paraId="5A05B25D" w14:textId="77777777" w:rsidR="001258C7" w:rsidRPr="00B46DC0" w:rsidRDefault="001258C7" w:rsidP="00B46DC0">
      <w:pPr>
        <w:spacing w:line="276" w:lineRule="auto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14:paraId="418B1544" w14:textId="76B2FA07" w:rsidR="008110D7" w:rsidRPr="00B46DC0" w:rsidRDefault="00F76BC2" w:rsidP="00B46DC0">
      <w:pPr>
        <w:pStyle w:val="Normalny2"/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46DC0">
        <w:rPr>
          <w:rFonts w:ascii="Calibri" w:hAnsi="Calibri" w:cs="Calibri"/>
          <w:i/>
          <w:iCs/>
          <w:color w:val="000000"/>
          <w:sz w:val="22"/>
          <w:szCs w:val="22"/>
        </w:rPr>
        <w:t xml:space="preserve">- IAA Transportation to jedna z najważniejszych platform dialogu z klientami, partnerami </w:t>
      </w:r>
      <w:r w:rsidR="00B46DC0">
        <w:rPr>
          <w:rFonts w:ascii="Calibri" w:hAnsi="Calibri" w:cs="Calibri"/>
          <w:i/>
          <w:iCs/>
          <w:color w:val="000000"/>
          <w:sz w:val="22"/>
          <w:szCs w:val="22"/>
        </w:rPr>
        <w:br/>
      </w:r>
      <w:r w:rsidRPr="00B46DC0">
        <w:rPr>
          <w:rFonts w:ascii="Calibri" w:hAnsi="Calibri" w:cs="Calibri"/>
          <w:i/>
          <w:iCs/>
          <w:color w:val="000000"/>
          <w:sz w:val="22"/>
          <w:szCs w:val="22"/>
        </w:rPr>
        <w:t xml:space="preserve">i przedstawicielami branży transportowej. Dla Grupy Wielton tegoroczna edycja jest okazją do zaprezentowania siły wielomarkowego portfolio oraz pokazania, w jaki sposób połączone doświadczenie marek Wielton, Langendorf, Fruehauf i Aberg pozwala nam odpowiadać na zmieniające się potrzeby europejskiego transportu. Do Hanoweru przywozimy rozwiązania, które łączą innowacyjność, trwałość i efektywność, jednocześnie wspierając naszych klientów w zwiększaniu bezpieczeństwa, rentowności i zrównoważonego </w:t>
      </w:r>
      <w:r w:rsidR="000F20CB" w:rsidRPr="00B46DC0">
        <w:rPr>
          <w:rFonts w:ascii="Calibri" w:hAnsi="Calibri" w:cs="Calibri"/>
          <w:i/>
          <w:iCs/>
          <w:color w:val="000000"/>
          <w:sz w:val="22"/>
          <w:szCs w:val="22"/>
        </w:rPr>
        <w:t>rozwoju</w:t>
      </w:r>
      <w:r w:rsidRPr="00B46DC0">
        <w:rPr>
          <w:rFonts w:ascii="Calibri" w:hAnsi="Calibri" w:cs="Calibri"/>
          <w:i/>
          <w:iCs/>
          <w:color w:val="000000"/>
          <w:sz w:val="22"/>
          <w:szCs w:val="22"/>
        </w:rPr>
        <w:t xml:space="preserve"> ich działalności - </w:t>
      </w:r>
      <w:r w:rsidRPr="00B46DC0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powiedział Paweł Szataniak, CEO Grupy Wielton.</w:t>
      </w:r>
    </w:p>
    <w:p w14:paraId="68C183FF" w14:textId="77777777" w:rsidR="008D675A" w:rsidRPr="00B46DC0" w:rsidRDefault="008D675A" w:rsidP="00B46DC0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173EFEAA" w14:textId="25CDBF0A" w:rsidR="008110D7" w:rsidRPr="00B46DC0" w:rsidRDefault="00E43199" w:rsidP="00B46DC0">
      <w:pPr>
        <w:pStyle w:val="Normalny2"/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46DC0">
        <w:rPr>
          <w:rFonts w:ascii="Calibri" w:hAnsi="Calibri" w:cs="Calibri"/>
          <w:color w:val="000000"/>
          <w:sz w:val="22"/>
          <w:szCs w:val="22"/>
        </w:rPr>
        <w:t xml:space="preserve">Odwiedzający IAA Transportation 2026 będą mogli zapoznać się z najnowszymi </w:t>
      </w:r>
      <w:r w:rsidR="000F20CB" w:rsidRPr="00B46DC0">
        <w:rPr>
          <w:rFonts w:ascii="Calibri" w:hAnsi="Calibri" w:cs="Calibri"/>
          <w:b/>
          <w:bCs/>
          <w:color w:val="000000"/>
          <w:sz w:val="22"/>
          <w:szCs w:val="22"/>
        </w:rPr>
        <w:t>rozwiązaniami</w:t>
      </w:r>
      <w:r w:rsidRPr="00B46DC0">
        <w:rPr>
          <w:rFonts w:ascii="Calibri" w:hAnsi="Calibri" w:cs="Calibri"/>
          <w:color w:val="000000"/>
          <w:sz w:val="22"/>
          <w:szCs w:val="22"/>
        </w:rPr>
        <w:t xml:space="preserve"> Grupy Wielton na </w:t>
      </w:r>
      <w:r w:rsidRPr="00B46DC0">
        <w:rPr>
          <w:rFonts w:ascii="Calibri" w:hAnsi="Calibri" w:cs="Calibri"/>
          <w:b/>
          <w:bCs/>
          <w:color w:val="000000"/>
          <w:sz w:val="22"/>
          <w:szCs w:val="22"/>
        </w:rPr>
        <w:t>stoisku wewnętrznym E02 w hali 27</w:t>
      </w:r>
      <w:r w:rsidRPr="00B46DC0">
        <w:rPr>
          <w:rFonts w:ascii="Calibri" w:hAnsi="Calibri" w:cs="Calibri"/>
          <w:color w:val="000000"/>
          <w:sz w:val="22"/>
          <w:szCs w:val="22"/>
        </w:rPr>
        <w:t xml:space="preserve">, a także w </w:t>
      </w:r>
      <w:r w:rsidRPr="00B46DC0">
        <w:rPr>
          <w:rFonts w:ascii="Calibri" w:hAnsi="Calibri" w:cs="Calibri"/>
          <w:b/>
          <w:bCs/>
          <w:color w:val="000000"/>
          <w:sz w:val="22"/>
          <w:szCs w:val="22"/>
        </w:rPr>
        <w:t>zewnętrznych strefach wystawowych K41 i M67.</w:t>
      </w:r>
      <w:r w:rsidRPr="00B46DC0">
        <w:rPr>
          <w:rFonts w:ascii="Calibri" w:hAnsi="Calibri" w:cs="Calibri"/>
          <w:color w:val="000000"/>
          <w:sz w:val="22"/>
          <w:szCs w:val="22"/>
        </w:rPr>
        <w:t xml:space="preserve"> Prezentacja obejmie rozwiązania zaprojektowane z myślą o zmieniających się potrzebach nowoczesnego transportu — od wydajnych naczep kurtynowych</w:t>
      </w:r>
      <w:r w:rsidR="007341B9" w:rsidRPr="00B46DC0">
        <w:rPr>
          <w:rFonts w:ascii="Calibri" w:hAnsi="Calibri" w:cs="Calibri"/>
          <w:color w:val="000000"/>
          <w:sz w:val="22"/>
          <w:szCs w:val="22"/>
        </w:rPr>
        <w:t>, przez</w:t>
      </w:r>
      <w:r w:rsidR="003342B0" w:rsidRPr="00B46DC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341B9" w:rsidRPr="00B46DC0">
        <w:rPr>
          <w:rFonts w:ascii="Calibri" w:hAnsi="Calibri" w:cs="Calibri"/>
          <w:color w:val="000000"/>
          <w:sz w:val="22"/>
          <w:szCs w:val="22"/>
        </w:rPr>
        <w:t>naczepy wywrotki</w:t>
      </w:r>
      <w:r w:rsidR="00101944" w:rsidRPr="00B46DC0">
        <w:rPr>
          <w:rFonts w:ascii="Calibri" w:hAnsi="Calibri" w:cs="Calibri"/>
          <w:color w:val="000000"/>
          <w:sz w:val="22"/>
          <w:szCs w:val="22"/>
        </w:rPr>
        <w:t xml:space="preserve"> i furgony </w:t>
      </w:r>
      <w:r w:rsidRPr="00B46DC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C17EA" w:rsidRPr="00B46DC0">
        <w:rPr>
          <w:rFonts w:ascii="Calibri" w:hAnsi="Calibri" w:cs="Calibri"/>
          <w:color w:val="000000"/>
          <w:sz w:val="22"/>
          <w:szCs w:val="22"/>
        </w:rPr>
        <w:t xml:space="preserve"> po </w:t>
      </w:r>
      <w:r w:rsidRPr="00B46DC0">
        <w:rPr>
          <w:rFonts w:ascii="Calibri" w:hAnsi="Calibri" w:cs="Calibri"/>
          <w:color w:val="000000"/>
          <w:sz w:val="22"/>
          <w:szCs w:val="22"/>
        </w:rPr>
        <w:t>specjalistyczn</w:t>
      </w:r>
      <w:r w:rsidR="00101944" w:rsidRPr="00B46DC0">
        <w:rPr>
          <w:rFonts w:ascii="Calibri" w:hAnsi="Calibri" w:cs="Calibri"/>
          <w:color w:val="000000"/>
          <w:sz w:val="22"/>
          <w:szCs w:val="22"/>
        </w:rPr>
        <w:t>e</w:t>
      </w:r>
      <w:r w:rsidRPr="00B46DC0">
        <w:rPr>
          <w:rFonts w:ascii="Calibri" w:hAnsi="Calibri" w:cs="Calibri"/>
          <w:color w:val="000000"/>
          <w:sz w:val="22"/>
          <w:szCs w:val="22"/>
        </w:rPr>
        <w:t xml:space="preserve"> naczep</w:t>
      </w:r>
      <w:r w:rsidR="00EC17EA" w:rsidRPr="00B46DC0">
        <w:rPr>
          <w:rFonts w:ascii="Calibri" w:hAnsi="Calibri" w:cs="Calibri"/>
          <w:color w:val="000000"/>
          <w:sz w:val="22"/>
          <w:szCs w:val="22"/>
        </w:rPr>
        <w:t>y</w:t>
      </w:r>
      <w:r w:rsidRPr="00B46DC0">
        <w:rPr>
          <w:rFonts w:ascii="Calibri" w:hAnsi="Calibri" w:cs="Calibri"/>
          <w:color w:val="000000"/>
          <w:sz w:val="22"/>
          <w:szCs w:val="22"/>
        </w:rPr>
        <w:t xml:space="preserve"> niskopodwoziow</w:t>
      </w:r>
      <w:r w:rsidR="00EC17EA" w:rsidRPr="00B46DC0">
        <w:rPr>
          <w:rFonts w:ascii="Calibri" w:hAnsi="Calibri" w:cs="Calibri"/>
          <w:color w:val="000000"/>
          <w:sz w:val="22"/>
          <w:szCs w:val="22"/>
        </w:rPr>
        <w:t xml:space="preserve">e, </w:t>
      </w:r>
      <w:r w:rsidRPr="00B46DC0">
        <w:rPr>
          <w:rFonts w:ascii="Calibri" w:hAnsi="Calibri" w:cs="Calibri"/>
          <w:color w:val="000000"/>
          <w:sz w:val="22"/>
          <w:szCs w:val="22"/>
        </w:rPr>
        <w:t xml:space="preserve">zaawansowane inloadery oraz rozwiązania cyfrowe wspierające zarządzanie flotą i bezpieczeństwo operacyjne. Dzięki połączonej ofercie marek </w:t>
      </w:r>
      <w:r w:rsidRPr="00B46DC0">
        <w:rPr>
          <w:rFonts w:ascii="Calibri" w:hAnsi="Calibri" w:cs="Calibri"/>
          <w:b/>
          <w:bCs/>
          <w:color w:val="000000"/>
          <w:sz w:val="22"/>
          <w:szCs w:val="22"/>
        </w:rPr>
        <w:t>Wielton, Langendorf, Fruehauf i Aberg</w:t>
      </w:r>
      <w:r w:rsidR="00E74F8A">
        <w:rPr>
          <w:rFonts w:ascii="Calibri" w:hAnsi="Calibri" w:cs="Calibri"/>
          <w:b/>
          <w:bCs/>
          <w:color w:val="000000"/>
          <w:sz w:val="22"/>
          <w:szCs w:val="22"/>
        </w:rPr>
        <w:t>,</w:t>
      </w:r>
      <w:r w:rsidRPr="00B46DC0">
        <w:rPr>
          <w:rFonts w:ascii="Calibri" w:hAnsi="Calibri" w:cs="Calibri"/>
          <w:color w:val="000000"/>
          <w:sz w:val="22"/>
          <w:szCs w:val="22"/>
        </w:rPr>
        <w:t xml:space="preserve"> Grupa </w:t>
      </w:r>
      <w:r w:rsidRPr="003D1FDA">
        <w:rPr>
          <w:rFonts w:ascii="Calibri" w:hAnsi="Calibri" w:cs="Calibri"/>
          <w:color w:val="000000"/>
          <w:sz w:val="22"/>
          <w:szCs w:val="22"/>
        </w:rPr>
        <w:t>pokaże swoje</w:t>
      </w:r>
      <w:r w:rsidRPr="00B46DC0">
        <w:rPr>
          <w:rFonts w:ascii="Calibri" w:hAnsi="Calibri" w:cs="Calibri"/>
          <w:color w:val="000000"/>
          <w:sz w:val="22"/>
          <w:szCs w:val="22"/>
        </w:rPr>
        <w:t xml:space="preserve"> zaangażowanie w innowacyjność, efektywność </w:t>
      </w:r>
      <w:r w:rsidR="00B46DC0">
        <w:rPr>
          <w:rFonts w:ascii="Calibri" w:hAnsi="Calibri" w:cs="Calibri"/>
          <w:color w:val="000000"/>
          <w:sz w:val="22"/>
          <w:szCs w:val="22"/>
        </w:rPr>
        <w:br/>
      </w:r>
      <w:r w:rsidRPr="00B46DC0">
        <w:rPr>
          <w:rFonts w:ascii="Calibri" w:hAnsi="Calibri" w:cs="Calibri"/>
          <w:color w:val="000000"/>
          <w:sz w:val="22"/>
          <w:szCs w:val="22"/>
        </w:rPr>
        <w:t>i zrównoważony rozwój sektora transportowego.</w:t>
      </w:r>
    </w:p>
    <w:p w14:paraId="625D6337" w14:textId="77777777" w:rsidR="00AF5728" w:rsidRPr="00B46DC0" w:rsidRDefault="00AF5728" w:rsidP="00B46DC0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274F9DE5" w14:textId="09BD0C25" w:rsidR="008110D7" w:rsidRPr="00B46DC0" w:rsidRDefault="00EA13B9" w:rsidP="00B46DC0">
      <w:pPr>
        <w:pStyle w:val="Normalny1"/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46DC0">
        <w:rPr>
          <w:rFonts w:ascii="Calibri" w:hAnsi="Calibri" w:cs="Calibri"/>
          <w:i/>
          <w:iCs/>
          <w:color w:val="000000"/>
          <w:sz w:val="22"/>
          <w:szCs w:val="22"/>
        </w:rPr>
        <w:t xml:space="preserve">- IAA Transportation </w:t>
      </w:r>
      <w:r w:rsidR="005E2D01" w:rsidRPr="00B46DC0">
        <w:rPr>
          <w:rFonts w:ascii="Calibri" w:hAnsi="Calibri" w:cs="Calibri"/>
          <w:i/>
          <w:iCs/>
          <w:color w:val="000000"/>
          <w:sz w:val="22"/>
          <w:szCs w:val="22"/>
        </w:rPr>
        <w:t xml:space="preserve">to </w:t>
      </w:r>
      <w:r w:rsidRPr="00B46DC0">
        <w:rPr>
          <w:rFonts w:ascii="Calibri" w:hAnsi="Calibri" w:cs="Calibri"/>
          <w:i/>
          <w:iCs/>
          <w:color w:val="000000"/>
          <w:sz w:val="22"/>
          <w:szCs w:val="22"/>
        </w:rPr>
        <w:t xml:space="preserve">doskonała okazja do zaprezentowania naszym klientom z całej Europy najnowszych specjalistycznych rozwiązań transportowych. </w:t>
      </w:r>
      <w:r w:rsidR="005D3564" w:rsidRPr="00B46DC0">
        <w:rPr>
          <w:rFonts w:ascii="Calibri" w:hAnsi="Calibri" w:cs="Calibri"/>
          <w:i/>
          <w:iCs/>
          <w:color w:val="000000"/>
          <w:sz w:val="22"/>
          <w:szCs w:val="22"/>
        </w:rPr>
        <w:t>Jeśli chodzi o Langendorf,</w:t>
      </w:r>
      <w:r w:rsidR="005B5B3D" w:rsidRPr="00B46DC0">
        <w:rPr>
          <w:rFonts w:ascii="Calibri" w:hAnsi="Calibri" w:cs="Calibri"/>
          <w:i/>
          <w:iCs/>
          <w:color w:val="000000"/>
          <w:sz w:val="22"/>
          <w:szCs w:val="22"/>
        </w:rPr>
        <w:t xml:space="preserve"> w</w:t>
      </w:r>
      <w:r w:rsidRPr="00B46DC0">
        <w:rPr>
          <w:rFonts w:ascii="Calibri" w:hAnsi="Calibri" w:cs="Calibri"/>
          <w:i/>
          <w:iCs/>
          <w:color w:val="000000"/>
          <w:sz w:val="22"/>
          <w:szCs w:val="22"/>
        </w:rPr>
        <w:t xml:space="preserve"> tym roku </w:t>
      </w:r>
      <w:r w:rsidR="005D3564" w:rsidRPr="00B46DC0">
        <w:rPr>
          <w:rFonts w:ascii="Calibri" w:hAnsi="Calibri" w:cs="Calibri"/>
          <w:i/>
          <w:iCs/>
          <w:color w:val="000000"/>
          <w:sz w:val="22"/>
          <w:szCs w:val="22"/>
        </w:rPr>
        <w:t xml:space="preserve">zdecydowaliśmy się pokazać </w:t>
      </w:r>
      <w:r w:rsidRPr="00B46DC0">
        <w:rPr>
          <w:rFonts w:ascii="Calibri" w:hAnsi="Calibri" w:cs="Calibri"/>
          <w:i/>
          <w:iCs/>
          <w:color w:val="000000"/>
          <w:sz w:val="22"/>
          <w:szCs w:val="22"/>
        </w:rPr>
        <w:t xml:space="preserve">produkty, które odzwierciedlają kierunek rozwoju naszej marki — łączą sprawdzoną inżynierię, inteligentne projektowanie i wysoką efektywność eksploatacyjną. Nowa naczepa niskopodwoziowa SATÜ-Z 30 RM Smart, naczepa wywrotka SKS-HS ISOXX 24 oraz Flexliner Double-Deck Inloader pokazują naszą zdolność do dostarczania rozwiązań dostosowanych do wymagających zastosowań w budownictwie, logistyce i wysokowydajnym transporcie towarowym </w:t>
      </w:r>
      <w:r w:rsidRPr="00FB20C4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- powiedziała Julia Herholz-Siems, </w:t>
      </w:r>
      <w:r w:rsidR="004B3C13" w:rsidRPr="00FB20C4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Dyrektor Zarządzająca</w:t>
      </w:r>
      <w:r w:rsidRPr="00FB20C4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Langendorf GmbH.</w:t>
      </w:r>
    </w:p>
    <w:p w14:paraId="3DF36B33" w14:textId="77777777" w:rsidR="001258C7" w:rsidRDefault="001258C7" w:rsidP="00B46DC0">
      <w:pPr>
        <w:spacing w:line="276" w:lineRule="auto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14:paraId="47DCF4FB" w14:textId="77777777" w:rsidR="00B46DC0" w:rsidRDefault="00B46DC0" w:rsidP="00B46DC0">
      <w:pPr>
        <w:spacing w:line="276" w:lineRule="auto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14:paraId="157B2686" w14:textId="77777777" w:rsidR="00B46DC0" w:rsidRPr="00B46DC0" w:rsidRDefault="00B46DC0" w:rsidP="00B46DC0">
      <w:pPr>
        <w:spacing w:line="276" w:lineRule="auto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14:paraId="0DA3221E" w14:textId="2B778DBA" w:rsidR="008110D7" w:rsidRPr="00E74F8A" w:rsidRDefault="00A2345D" w:rsidP="00B46DC0">
      <w:pPr>
        <w:pStyle w:val="Normalny2"/>
        <w:spacing w:line="276" w:lineRule="auto"/>
        <w:jc w:val="both"/>
        <w:rPr>
          <w:rFonts w:ascii="Calibri" w:hAnsi="Calibri" w:cs="Calibri"/>
          <w:bCs/>
          <w:color w:val="000000" w:themeColor="text1"/>
        </w:rPr>
      </w:pPr>
      <w:r w:rsidRPr="00E74F8A">
        <w:rPr>
          <w:rFonts w:ascii="Calibri" w:hAnsi="Calibri" w:cs="Calibri"/>
          <w:b/>
          <w:bCs/>
          <w:color w:val="000000"/>
          <w:u w:val="single"/>
        </w:rPr>
        <w:lastRenderedPageBreak/>
        <w:t>S</w:t>
      </w:r>
      <w:r w:rsidR="008A2B0E" w:rsidRPr="00E74F8A">
        <w:rPr>
          <w:rFonts w:ascii="Calibri" w:hAnsi="Calibri" w:cs="Calibri"/>
          <w:b/>
          <w:bCs/>
          <w:color w:val="000000"/>
          <w:u w:val="single"/>
        </w:rPr>
        <w:t xml:space="preserve">tworzone z myślą o efektywności, </w:t>
      </w:r>
      <w:r w:rsidR="00BF0FB3" w:rsidRPr="00E74F8A">
        <w:rPr>
          <w:rFonts w:ascii="Calibri" w:hAnsi="Calibri" w:cs="Calibri"/>
          <w:b/>
          <w:bCs/>
          <w:color w:val="000000"/>
          <w:u w:val="single"/>
        </w:rPr>
        <w:t>gotowe na przyszłość</w:t>
      </w:r>
    </w:p>
    <w:p w14:paraId="551BC6F6" w14:textId="4B1B2D81" w:rsidR="008110D7" w:rsidRPr="00B46DC0" w:rsidRDefault="006F565D" w:rsidP="00B46DC0">
      <w:pPr>
        <w:pStyle w:val="Normalny1"/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46DC0">
        <w:rPr>
          <w:rFonts w:ascii="Calibri" w:hAnsi="Calibri" w:cs="Calibri"/>
          <w:color w:val="000000"/>
          <w:sz w:val="22"/>
          <w:szCs w:val="22"/>
        </w:rPr>
        <w:t>Na stoisku wewnętrznym E02 w hali 27 Grupa zaprezentuje szeroką gamę pojazdów marek</w:t>
      </w:r>
      <w:r w:rsidR="00DB5D1E" w:rsidRPr="00B46DC0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46DC0">
        <w:rPr>
          <w:rFonts w:ascii="Calibri" w:hAnsi="Calibri" w:cs="Calibri"/>
          <w:color w:val="000000"/>
          <w:sz w:val="22"/>
          <w:szCs w:val="22"/>
        </w:rPr>
        <w:t xml:space="preserve">Wielton, Langendorf i Fruehauf </w:t>
      </w:r>
      <w:r w:rsidR="00DB5D1E" w:rsidRPr="00B46DC0">
        <w:rPr>
          <w:rFonts w:ascii="Calibri" w:hAnsi="Calibri" w:cs="Calibri"/>
          <w:color w:val="000000"/>
          <w:sz w:val="22"/>
          <w:szCs w:val="22"/>
        </w:rPr>
        <w:t>oraz ofertę</w:t>
      </w:r>
      <w:r w:rsidRPr="00B46DC0">
        <w:rPr>
          <w:rFonts w:ascii="Calibri" w:hAnsi="Calibri" w:cs="Calibri"/>
          <w:color w:val="000000"/>
          <w:sz w:val="22"/>
          <w:szCs w:val="22"/>
        </w:rPr>
        <w:t xml:space="preserve"> Aberg, obejmującą szeroki zakres rozwiązań serwisowych oraz innowacyjnych usług cyfrowych, w tym zaawansowane systemy telematyczne wspierające efektywność transportu, zarządzanie flotą i bezpieczeństwo operacyjne.</w:t>
      </w:r>
    </w:p>
    <w:p w14:paraId="7CD85073" w14:textId="77777777" w:rsidR="00056DCB" w:rsidRPr="00B46DC0" w:rsidRDefault="00056DCB" w:rsidP="00B46DC0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14BEDE32" w14:textId="62EFEAB7" w:rsidR="008110D7" w:rsidRPr="00B46DC0" w:rsidRDefault="004C6838" w:rsidP="00B46DC0">
      <w:pPr>
        <w:pStyle w:val="Normalny2"/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53F27">
        <w:rPr>
          <w:rFonts w:ascii="Calibri" w:hAnsi="Calibri" w:cs="Calibri"/>
          <w:b/>
          <w:bCs/>
          <w:color w:val="000000"/>
          <w:sz w:val="22"/>
          <w:szCs w:val="22"/>
        </w:rPr>
        <w:t>Wielton</w:t>
      </w:r>
      <w:r w:rsidRPr="00B46DC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15CCB" w:rsidRPr="00B46DC0">
        <w:rPr>
          <w:rFonts w:ascii="Calibri" w:hAnsi="Calibri" w:cs="Calibri"/>
          <w:color w:val="000000"/>
          <w:sz w:val="22"/>
          <w:szCs w:val="22"/>
        </w:rPr>
        <w:t>po raz pierwszy szerszej publiczności</w:t>
      </w:r>
      <w:r w:rsidR="003550B0" w:rsidRPr="00B46DC0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46DC0">
        <w:rPr>
          <w:rFonts w:ascii="Calibri" w:hAnsi="Calibri" w:cs="Calibri"/>
          <w:color w:val="000000"/>
          <w:sz w:val="22"/>
          <w:szCs w:val="22"/>
        </w:rPr>
        <w:t xml:space="preserve">zaprezentuje </w:t>
      </w:r>
      <w:r w:rsidRPr="00B46DC0">
        <w:rPr>
          <w:rFonts w:ascii="Calibri" w:hAnsi="Calibri" w:cs="Calibri"/>
          <w:b/>
          <w:bCs/>
          <w:color w:val="000000"/>
          <w:sz w:val="22"/>
          <w:szCs w:val="22"/>
        </w:rPr>
        <w:t>naczepę kurtynową nowej generacji Curtain Master M6</w:t>
      </w:r>
      <w:r w:rsidRPr="00B46DC0">
        <w:rPr>
          <w:rFonts w:ascii="Calibri" w:hAnsi="Calibri" w:cs="Calibri"/>
          <w:color w:val="000000"/>
          <w:sz w:val="22"/>
          <w:szCs w:val="22"/>
        </w:rPr>
        <w:t>, zaprojektowaną z myślą o poprawie efektywności transportu, trwałości oraz codziennej wygody obsługi. Dzięki zoptymalizowanej konstrukcji ramy i zabudowy masa własna pojazdu w wersji podstawowej została obniżona do 5 640 kg, co pomaga zwiększyć ładowność i ograniczyć koszty eksploatacji. Naczepa została wyposażona we wzmocnioną ścianę przednią, przeprojektowane drzwi tylne, klejoną podłogę ze sklejki o przetestowanej nośności 7 600 kg, a także aktywne otwory Safety-Lock na całej długości belki bocznej. Wyposażenie standardowe obejmuje pierwszą oś podnoszoną, aluminiowe deski burtowe oraz sygnalizację otwarcia drzwi w ramach Telemat</w:t>
      </w:r>
      <w:r w:rsidR="001E7D4C" w:rsidRPr="00B46DC0">
        <w:rPr>
          <w:rFonts w:ascii="Calibri" w:hAnsi="Calibri" w:cs="Calibri"/>
          <w:color w:val="000000"/>
          <w:sz w:val="22"/>
          <w:szCs w:val="22"/>
        </w:rPr>
        <w:t>yki</w:t>
      </w:r>
      <w:r w:rsidRPr="00B46DC0">
        <w:rPr>
          <w:rFonts w:ascii="Calibri" w:hAnsi="Calibri" w:cs="Calibri"/>
          <w:color w:val="000000"/>
          <w:sz w:val="22"/>
          <w:szCs w:val="22"/>
        </w:rPr>
        <w:t xml:space="preserve"> 2.0 od Aberg Connect.</w:t>
      </w:r>
    </w:p>
    <w:p w14:paraId="05FF35A2" w14:textId="77777777" w:rsidR="00144734" w:rsidRPr="00B46DC0" w:rsidRDefault="00144734" w:rsidP="00B46DC0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3C1315F9" w14:textId="53BC0C78" w:rsidR="008110D7" w:rsidRDefault="0072557E" w:rsidP="00B46DC0">
      <w:pPr>
        <w:pStyle w:val="Normalny2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B46DC0">
        <w:rPr>
          <w:rFonts w:ascii="Calibri" w:hAnsi="Calibri" w:cs="Calibri"/>
          <w:color w:val="000000"/>
          <w:sz w:val="22"/>
          <w:szCs w:val="22"/>
        </w:rPr>
        <w:t xml:space="preserve">Na </w:t>
      </w:r>
      <w:r w:rsidR="001E7D4C" w:rsidRPr="00B46DC0">
        <w:rPr>
          <w:rFonts w:ascii="Calibri" w:hAnsi="Calibri" w:cs="Calibri"/>
          <w:color w:val="000000"/>
          <w:sz w:val="22"/>
          <w:szCs w:val="22"/>
        </w:rPr>
        <w:t>tym samym</w:t>
      </w:r>
      <w:r w:rsidRPr="00B46DC0">
        <w:rPr>
          <w:rFonts w:ascii="Calibri" w:hAnsi="Calibri" w:cs="Calibri"/>
          <w:color w:val="000000"/>
          <w:sz w:val="22"/>
          <w:szCs w:val="22"/>
        </w:rPr>
        <w:t xml:space="preserve"> stoisku </w:t>
      </w:r>
      <w:r w:rsidR="001E7D4C" w:rsidRPr="00B46DC0">
        <w:rPr>
          <w:rFonts w:ascii="Calibri" w:hAnsi="Calibri" w:cs="Calibri"/>
          <w:color w:val="000000"/>
          <w:sz w:val="22"/>
          <w:szCs w:val="22"/>
        </w:rPr>
        <w:t>spółka</w:t>
      </w:r>
      <w:r w:rsidRPr="00B46DC0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53F27">
        <w:rPr>
          <w:rFonts w:ascii="Calibri" w:hAnsi="Calibri" w:cs="Calibri"/>
          <w:b/>
          <w:bCs/>
          <w:color w:val="000000"/>
          <w:sz w:val="22"/>
          <w:szCs w:val="22"/>
        </w:rPr>
        <w:t xml:space="preserve">Langendorf </w:t>
      </w:r>
      <w:r w:rsidRPr="00B46DC0">
        <w:rPr>
          <w:rFonts w:ascii="Calibri" w:hAnsi="Calibri" w:cs="Calibri"/>
          <w:color w:val="000000"/>
          <w:sz w:val="22"/>
          <w:szCs w:val="22"/>
        </w:rPr>
        <w:t xml:space="preserve">premierowo zaprezentuje </w:t>
      </w:r>
      <w:r w:rsidRPr="00B46DC0">
        <w:rPr>
          <w:rFonts w:ascii="Calibri" w:hAnsi="Calibri" w:cs="Calibri"/>
          <w:b/>
          <w:bCs/>
          <w:color w:val="000000"/>
          <w:sz w:val="22"/>
          <w:szCs w:val="22"/>
        </w:rPr>
        <w:t>naczepę niskopodwoziową SATÜ-Z 30 RM Smart</w:t>
      </w:r>
      <w:r w:rsidRPr="00B46DC0">
        <w:rPr>
          <w:rFonts w:ascii="Calibri" w:hAnsi="Calibri" w:cs="Calibri"/>
          <w:color w:val="000000"/>
          <w:sz w:val="22"/>
          <w:szCs w:val="22"/>
        </w:rPr>
        <w:t>, należącą do odświeżonej serii smart-line. Pojazd korzysta z modułowej konstrukcji zgodnej z wykonywaną na indywidualne zamówienie gamą pro-line marki Langendorf, co umożliwia bardziej efektywną produkcję w zakładach w Wieluniu i Waltrop. Kluczowym wyróżnikiem jest hydrauliczny system wymuszonego skrętu, dostępny teraz również dla gamy smart-line, zapewniający precyzyjne prowadzenie osi na zakrętach. Przy długości 9,7 metra, dopuszczalnej masie całkowitej zestawu 48 ton i masie własnej wynoszącej zaledwie 11,7 tony, SATÜ-Z 30 RM Smart oferuje ładowność do 36,3 tony. Pojazd posiada także rozbudowane wyposażenie do zabezpieczania ładunku oraz hydraulicznie poszerzaną tylną rampę załadunkową sterowaną radiowo.</w:t>
      </w:r>
    </w:p>
    <w:p w14:paraId="2A5AA61A" w14:textId="77777777" w:rsidR="00873EAF" w:rsidRDefault="00873EAF" w:rsidP="00B46DC0">
      <w:pPr>
        <w:pStyle w:val="Normalny2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D090AB8" w14:textId="26E05A02" w:rsidR="00873EAF" w:rsidRPr="00873EAF" w:rsidRDefault="00873EAF" w:rsidP="00873EAF">
      <w:pPr>
        <w:pStyle w:val="Normalny2"/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873EAF">
        <w:rPr>
          <w:rFonts w:ascii="Calibri" w:hAnsi="Calibri" w:cs="Calibri"/>
          <w:bCs/>
          <w:color w:val="000000" w:themeColor="text1"/>
          <w:sz w:val="22"/>
          <w:szCs w:val="22"/>
        </w:rPr>
        <w:t>Kolejn</w:t>
      </w:r>
      <w:r>
        <w:rPr>
          <w:rFonts w:ascii="Calibri" w:hAnsi="Calibri" w:cs="Calibri"/>
          <w:bCs/>
          <w:color w:val="000000" w:themeColor="text1"/>
          <w:sz w:val="22"/>
          <w:szCs w:val="22"/>
        </w:rPr>
        <w:t>y</w:t>
      </w:r>
      <w:r w:rsidR="00B9078D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produkt to </w:t>
      </w:r>
      <w:r w:rsidRPr="00873EAF">
        <w:rPr>
          <w:rFonts w:ascii="Calibri" w:hAnsi="Calibri" w:cs="Calibri"/>
          <w:bCs/>
          <w:color w:val="000000" w:themeColor="text1"/>
          <w:sz w:val="22"/>
          <w:szCs w:val="22"/>
        </w:rPr>
        <w:t xml:space="preserve">nowa, wyjątkowo lekka wersja naczepy </w:t>
      </w:r>
      <w:r w:rsidR="00B224F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niskopodwoziowej </w:t>
      </w:r>
      <w:r w:rsidRPr="00B53F27">
        <w:rPr>
          <w:rFonts w:ascii="Calibri" w:hAnsi="Calibri" w:cs="Calibri"/>
          <w:b/>
          <w:color w:val="000000" w:themeColor="text1"/>
          <w:sz w:val="22"/>
          <w:szCs w:val="22"/>
        </w:rPr>
        <w:t>SATÜ 30</w:t>
      </w:r>
      <w:r w:rsidR="00B9078D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marki </w:t>
      </w:r>
      <w:r w:rsidR="00B9078D" w:rsidRPr="00B53F27">
        <w:rPr>
          <w:rFonts w:ascii="Calibri" w:hAnsi="Calibri" w:cs="Calibri"/>
          <w:b/>
          <w:color w:val="000000" w:themeColor="text1"/>
          <w:sz w:val="22"/>
          <w:szCs w:val="22"/>
        </w:rPr>
        <w:t>Langendorf</w:t>
      </w:r>
      <w:r w:rsidRPr="00873EAF">
        <w:rPr>
          <w:rFonts w:ascii="Calibri" w:hAnsi="Calibri" w:cs="Calibri"/>
          <w:bCs/>
          <w:color w:val="000000" w:themeColor="text1"/>
          <w:sz w:val="22"/>
          <w:szCs w:val="22"/>
        </w:rPr>
        <w:t>.</w:t>
      </w:r>
      <w:r w:rsidR="00491EDB" w:rsidRPr="00491EDB">
        <w:t xml:space="preserve"> </w:t>
      </w:r>
      <w:r w:rsidR="00491EDB" w:rsidRPr="00491ED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Dzięki zastosowaniu lekkiej konstrukcji masa własna została zmniejszona do zaledwie </w:t>
      </w:r>
      <w:r w:rsidR="002F0AC5">
        <w:rPr>
          <w:rFonts w:ascii="Calibri" w:hAnsi="Calibri" w:cs="Calibri"/>
          <w:bCs/>
          <w:color w:val="000000" w:themeColor="text1"/>
          <w:sz w:val="22"/>
          <w:szCs w:val="22"/>
        </w:rPr>
        <w:br/>
      </w:r>
      <w:r w:rsidR="00491EDB" w:rsidRPr="00491EDB">
        <w:rPr>
          <w:rFonts w:ascii="Calibri" w:hAnsi="Calibri" w:cs="Calibri"/>
          <w:bCs/>
          <w:color w:val="000000" w:themeColor="text1"/>
          <w:sz w:val="22"/>
          <w:szCs w:val="22"/>
        </w:rPr>
        <w:t>7 250 kg</w:t>
      </w:r>
      <w:r w:rsidR="00491EDB">
        <w:rPr>
          <w:rFonts w:ascii="Calibri" w:hAnsi="Calibri" w:cs="Calibri"/>
          <w:bCs/>
          <w:color w:val="000000" w:themeColor="text1"/>
          <w:sz w:val="22"/>
          <w:szCs w:val="22"/>
        </w:rPr>
        <w:t>, co</w:t>
      </w:r>
      <w:r w:rsidR="00491EDB" w:rsidRPr="00491ED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r w:rsidR="00491EDB">
        <w:rPr>
          <w:rFonts w:ascii="Calibri" w:hAnsi="Calibri" w:cs="Calibri"/>
          <w:bCs/>
          <w:color w:val="000000" w:themeColor="text1"/>
          <w:sz w:val="22"/>
          <w:szCs w:val="22"/>
        </w:rPr>
        <w:t>w</w:t>
      </w:r>
      <w:r w:rsidR="00491EDB" w:rsidRPr="00491ED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porównaniu z poprzednim modelem oznacza</w:t>
      </w:r>
      <w:r w:rsidR="00491ED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r w:rsidR="00491EDB" w:rsidRPr="00491EDB">
        <w:rPr>
          <w:rFonts w:ascii="Calibri" w:hAnsi="Calibri" w:cs="Calibri"/>
          <w:bCs/>
          <w:color w:val="000000" w:themeColor="text1"/>
          <w:sz w:val="22"/>
          <w:szCs w:val="22"/>
        </w:rPr>
        <w:t>wzrost ładowności.</w:t>
      </w:r>
      <w:r w:rsidRPr="00873EAF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r w:rsidR="00BF5C19" w:rsidRPr="00BF5C19">
        <w:rPr>
          <w:rFonts w:ascii="Calibri" w:hAnsi="Calibri" w:cs="Calibri"/>
          <w:bCs/>
          <w:color w:val="000000" w:themeColor="text1"/>
          <w:sz w:val="22"/>
          <w:szCs w:val="22"/>
        </w:rPr>
        <w:t>Niskopodwoziowa naczepa, zaprojektowana z myślą o dopuszczalnej masie całkowitej 45 ton, posiada platformę ładunkową o długości 8 200 mm, w tym sekcję rampy załadunkowej</w:t>
      </w:r>
      <w:r w:rsidR="00BF5C19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r w:rsidR="00BF5C19" w:rsidRPr="00BF5C19">
        <w:rPr>
          <w:rFonts w:ascii="Calibri" w:hAnsi="Calibri" w:cs="Calibri"/>
          <w:bCs/>
          <w:color w:val="000000" w:themeColor="text1"/>
          <w:sz w:val="22"/>
          <w:szCs w:val="22"/>
        </w:rPr>
        <w:t>i oferuje ładowność wynoszącą około 30,45 ton</w:t>
      </w:r>
      <w:r w:rsidRPr="00873EAF">
        <w:rPr>
          <w:rFonts w:ascii="Calibri" w:hAnsi="Calibri" w:cs="Calibri"/>
          <w:bCs/>
          <w:color w:val="000000" w:themeColor="text1"/>
          <w:sz w:val="22"/>
          <w:szCs w:val="22"/>
        </w:rPr>
        <w:t xml:space="preserve">. Praktyczne elementy wyposażenia obejmują wnęki na koła, wnękę na ramię koparki oraz rampy załadunkowe sterowane hydraulicznie. Wraz z nowym modelem SATÜ 30 firma Langendorf kontynuuje swoją strategię </w:t>
      </w:r>
      <w:r w:rsidR="004A268F">
        <w:rPr>
          <w:rFonts w:ascii="Calibri" w:hAnsi="Calibri" w:cs="Calibri"/>
          <w:bCs/>
          <w:color w:val="000000" w:themeColor="text1"/>
          <w:sz w:val="22"/>
          <w:szCs w:val="22"/>
        </w:rPr>
        <w:t xml:space="preserve">lekkich </w:t>
      </w:r>
      <w:r w:rsidRPr="00873EAF">
        <w:rPr>
          <w:rFonts w:ascii="Calibri" w:hAnsi="Calibri" w:cs="Calibri"/>
          <w:bCs/>
          <w:color w:val="000000" w:themeColor="text1"/>
          <w:sz w:val="22"/>
          <w:szCs w:val="22"/>
        </w:rPr>
        <w:t xml:space="preserve">konstrukcji </w:t>
      </w:r>
      <w:r w:rsidR="002F0AC5">
        <w:rPr>
          <w:rFonts w:ascii="Calibri" w:hAnsi="Calibri" w:cs="Calibri"/>
          <w:bCs/>
          <w:color w:val="000000" w:themeColor="text1"/>
          <w:sz w:val="22"/>
          <w:szCs w:val="22"/>
        </w:rPr>
        <w:t>zapewniając</w:t>
      </w:r>
      <w:r w:rsidRPr="00873EAF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firmom transportowym jeszcze większą wydajność w codziennej eksploatacji.</w:t>
      </w:r>
    </w:p>
    <w:p w14:paraId="7D0F0527" w14:textId="77777777" w:rsidR="002352C5" w:rsidRPr="00B46DC0" w:rsidRDefault="002352C5" w:rsidP="00B46DC0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4C4CC378" w14:textId="33D268C7" w:rsidR="008110D7" w:rsidRPr="00B46DC0" w:rsidRDefault="002D113F" w:rsidP="00B46DC0">
      <w:pPr>
        <w:pStyle w:val="Normalny2"/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46DC0">
        <w:rPr>
          <w:rFonts w:ascii="Calibri" w:hAnsi="Calibri" w:cs="Calibri"/>
          <w:color w:val="000000"/>
          <w:sz w:val="22"/>
          <w:szCs w:val="22"/>
        </w:rPr>
        <w:t xml:space="preserve">Obok </w:t>
      </w:r>
      <w:r w:rsidR="00B40F71" w:rsidRPr="00B46DC0">
        <w:rPr>
          <w:rFonts w:ascii="Calibri" w:hAnsi="Calibri" w:cs="Calibri"/>
          <w:color w:val="000000"/>
          <w:sz w:val="22"/>
          <w:szCs w:val="22"/>
        </w:rPr>
        <w:t>naczepy kurtynowej i niskopodwoziowej zobaczyć będzie można t</w:t>
      </w:r>
      <w:r w:rsidR="0032356F" w:rsidRPr="00B46DC0">
        <w:rPr>
          <w:rFonts w:ascii="Calibri" w:hAnsi="Calibri" w:cs="Calibri"/>
          <w:color w:val="000000"/>
          <w:sz w:val="22"/>
          <w:szCs w:val="22"/>
        </w:rPr>
        <w:t>rzyosiow</w:t>
      </w:r>
      <w:r w:rsidR="00B40F71" w:rsidRPr="00B46DC0">
        <w:rPr>
          <w:rFonts w:ascii="Calibri" w:hAnsi="Calibri" w:cs="Calibri"/>
          <w:color w:val="000000"/>
          <w:sz w:val="22"/>
          <w:szCs w:val="22"/>
        </w:rPr>
        <w:t>ą</w:t>
      </w:r>
      <w:r w:rsidR="0032356F" w:rsidRPr="00B46DC0">
        <w:rPr>
          <w:rFonts w:ascii="Calibri" w:hAnsi="Calibri" w:cs="Calibri"/>
          <w:color w:val="000000"/>
          <w:sz w:val="22"/>
          <w:szCs w:val="22"/>
        </w:rPr>
        <w:t xml:space="preserve"> naczep</w:t>
      </w:r>
      <w:r w:rsidR="00B40F71" w:rsidRPr="00B46DC0">
        <w:rPr>
          <w:rFonts w:ascii="Calibri" w:hAnsi="Calibri" w:cs="Calibri"/>
          <w:color w:val="000000"/>
          <w:sz w:val="22"/>
          <w:szCs w:val="22"/>
        </w:rPr>
        <w:t>ę</w:t>
      </w:r>
      <w:r w:rsidR="0032356F" w:rsidRPr="00B46DC0">
        <w:rPr>
          <w:rFonts w:ascii="Calibri" w:hAnsi="Calibri" w:cs="Calibri"/>
          <w:color w:val="000000"/>
          <w:sz w:val="22"/>
          <w:szCs w:val="22"/>
        </w:rPr>
        <w:t xml:space="preserve"> wywrotk</w:t>
      </w:r>
      <w:r w:rsidR="00B40F71" w:rsidRPr="00B46DC0">
        <w:rPr>
          <w:rFonts w:ascii="Calibri" w:hAnsi="Calibri" w:cs="Calibri"/>
          <w:color w:val="000000"/>
          <w:sz w:val="22"/>
          <w:szCs w:val="22"/>
        </w:rPr>
        <w:t>ę</w:t>
      </w:r>
      <w:r w:rsidR="0032356F" w:rsidRPr="00B46DC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2356F" w:rsidRPr="002F0AC5">
        <w:rPr>
          <w:rFonts w:ascii="Calibri" w:hAnsi="Calibri" w:cs="Calibri"/>
          <w:b/>
          <w:bCs/>
          <w:color w:val="000000"/>
          <w:sz w:val="22"/>
          <w:szCs w:val="22"/>
        </w:rPr>
        <w:t>Langendorf</w:t>
      </w:r>
      <w:r w:rsidR="0032356F" w:rsidRPr="00B46DC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2356F" w:rsidRPr="00B46DC0">
        <w:rPr>
          <w:rFonts w:ascii="Calibri" w:hAnsi="Calibri" w:cs="Calibri"/>
          <w:b/>
          <w:bCs/>
          <w:color w:val="000000"/>
          <w:sz w:val="22"/>
          <w:szCs w:val="22"/>
        </w:rPr>
        <w:t>SKS-HS ISOXX 24</w:t>
      </w:r>
      <w:r w:rsidR="00B40F71" w:rsidRPr="00B46DC0">
        <w:rPr>
          <w:rFonts w:ascii="Calibri" w:hAnsi="Calibri" w:cs="Calibri"/>
          <w:b/>
          <w:bCs/>
          <w:color w:val="000000"/>
          <w:sz w:val="22"/>
          <w:szCs w:val="22"/>
        </w:rPr>
        <w:t xml:space="preserve">, </w:t>
      </w:r>
      <w:r w:rsidR="00B40F71" w:rsidRPr="00B46DC0">
        <w:rPr>
          <w:rFonts w:ascii="Calibri" w:hAnsi="Calibri" w:cs="Calibri"/>
          <w:color w:val="000000"/>
          <w:sz w:val="22"/>
          <w:szCs w:val="22"/>
        </w:rPr>
        <w:t>która</w:t>
      </w:r>
      <w:r w:rsidR="0032356F" w:rsidRPr="00B46DC0">
        <w:rPr>
          <w:rFonts w:ascii="Calibri" w:hAnsi="Calibri" w:cs="Calibri"/>
          <w:color w:val="000000"/>
          <w:sz w:val="22"/>
          <w:szCs w:val="22"/>
        </w:rPr>
        <w:t xml:space="preserve"> została zaprojektowana z myślą o wymagających zastosowaniach w budownictwie drogowym. Przy długości skrzyni 7 500 mm i masie własnej zaledwie 6 400 kg łączy niską masę z wysoką efektywnością w transporcie materiałów sypkich. Termicznie izolowana stalowa skrzynia typu half-pipe ze wzmocnioną częścią tylną wspiera poprawę jakości układania asfaltu, a tylny system wywrotu bez zsypu zapewnia sprawny rozładunek na placach budowy.</w:t>
      </w:r>
    </w:p>
    <w:p w14:paraId="579A7D0F" w14:textId="77777777" w:rsidR="00B5553A" w:rsidRPr="00B46DC0" w:rsidRDefault="00B5553A" w:rsidP="00B46DC0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29BBED45" w14:textId="2A0A6632" w:rsidR="008110D7" w:rsidRPr="00B46DC0" w:rsidRDefault="00B40F71" w:rsidP="00B46DC0">
      <w:pPr>
        <w:pStyle w:val="Normalny2"/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46DC0">
        <w:rPr>
          <w:rFonts w:ascii="Calibri" w:hAnsi="Calibri" w:cs="Calibri"/>
          <w:color w:val="000000"/>
          <w:sz w:val="22"/>
          <w:szCs w:val="22"/>
        </w:rPr>
        <w:lastRenderedPageBreak/>
        <w:t>Na stoisku E02</w:t>
      </w:r>
      <w:r w:rsidR="000177A3" w:rsidRPr="00B46DC0">
        <w:rPr>
          <w:rFonts w:ascii="Calibri" w:hAnsi="Calibri" w:cs="Calibri"/>
          <w:color w:val="000000"/>
          <w:sz w:val="22"/>
          <w:szCs w:val="22"/>
        </w:rPr>
        <w:t xml:space="preserve"> odwiedzający będą mogli również poznać ofertę</w:t>
      </w:r>
      <w:r w:rsidR="00CE626A" w:rsidRPr="00B46DC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E626A" w:rsidRPr="00B46DC0">
        <w:rPr>
          <w:rFonts w:ascii="Calibri" w:hAnsi="Calibri" w:cs="Calibri"/>
          <w:b/>
          <w:bCs/>
          <w:color w:val="000000"/>
          <w:sz w:val="22"/>
          <w:szCs w:val="22"/>
        </w:rPr>
        <w:t>Fruehauf</w:t>
      </w:r>
      <w:r w:rsidR="00CE626A" w:rsidRPr="00B46DC0">
        <w:rPr>
          <w:rFonts w:ascii="Calibri" w:hAnsi="Calibri" w:cs="Calibri"/>
          <w:color w:val="000000"/>
          <w:sz w:val="22"/>
          <w:szCs w:val="22"/>
        </w:rPr>
        <w:t>,</w:t>
      </w:r>
      <w:r w:rsidR="000177A3" w:rsidRPr="00B46DC0">
        <w:rPr>
          <w:rFonts w:ascii="Calibri" w:hAnsi="Calibri" w:cs="Calibri"/>
          <w:color w:val="000000"/>
          <w:sz w:val="22"/>
          <w:szCs w:val="22"/>
        </w:rPr>
        <w:t xml:space="preserve"> francuskiej </w:t>
      </w:r>
      <w:r w:rsidR="00F40665" w:rsidRPr="00B46DC0">
        <w:rPr>
          <w:rFonts w:ascii="Calibri" w:hAnsi="Calibri" w:cs="Calibri"/>
          <w:color w:val="000000"/>
          <w:sz w:val="22"/>
          <w:szCs w:val="22"/>
        </w:rPr>
        <w:t xml:space="preserve">marki </w:t>
      </w:r>
      <w:r w:rsidR="00CE626A" w:rsidRPr="00B46DC0">
        <w:rPr>
          <w:rFonts w:ascii="Calibri" w:hAnsi="Calibri" w:cs="Calibri"/>
          <w:color w:val="000000"/>
          <w:sz w:val="22"/>
          <w:szCs w:val="22"/>
        </w:rPr>
        <w:t>Grupy Wielton</w:t>
      </w:r>
      <w:r w:rsidR="000177A3" w:rsidRPr="00B46DC0">
        <w:rPr>
          <w:rFonts w:ascii="Calibri" w:hAnsi="Calibri" w:cs="Calibri"/>
          <w:color w:val="000000"/>
          <w:sz w:val="22"/>
          <w:szCs w:val="22"/>
        </w:rPr>
        <w:t xml:space="preserve">, w tym pojazdy z osią skrętną zaprojektowane z myślą o nowoczesnej dystrybucji i logistyce. </w:t>
      </w:r>
      <w:r w:rsidR="000177A3" w:rsidRPr="00B46DC0">
        <w:rPr>
          <w:rFonts w:ascii="Calibri" w:hAnsi="Calibri" w:cs="Calibri"/>
          <w:b/>
          <w:bCs/>
          <w:color w:val="000000"/>
          <w:sz w:val="22"/>
          <w:szCs w:val="22"/>
        </w:rPr>
        <w:t>Gamy CITY, URBAN i DISTRICT</w:t>
      </w:r>
      <w:r w:rsidR="000177A3" w:rsidRPr="00B46DC0">
        <w:rPr>
          <w:rFonts w:ascii="Calibri" w:hAnsi="Calibri" w:cs="Calibri"/>
          <w:color w:val="000000"/>
          <w:sz w:val="22"/>
          <w:szCs w:val="22"/>
        </w:rPr>
        <w:t xml:space="preserve"> łączą wysoką ładowność, doskonałą zwrotność i sprawdzoną trwałość, stanowiąc efektywną alternatywę dla tradycyjnych sztywnych </w:t>
      </w:r>
      <w:r w:rsidR="00F610E7" w:rsidRPr="00B46DC0">
        <w:rPr>
          <w:rFonts w:ascii="Calibri" w:hAnsi="Calibri" w:cs="Calibri"/>
          <w:color w:val="000000"/>
          <w:sz w:val="22"/>
          <w:szCs w:val="22"/>
        </w:rPr>
        <w:t>pojazdów</w:t>
      </w:r>
      <w:r w:rsidR="000177A3" w:rsidRPr="00B46DC0">
        <w:rPr>
          <w:rFonts w:ascii="Calibri" w:hAnsi="Calibri" w:cs="Calibri"/>
          <w:color w:val="000000"/>
          <w:sz w:val="22"/>
          <w:szCs w:val="22"/>
        </w:rPr>
        <w:t xml:space="preserve"> 4x2 i 6x2. Dzięki pojemności od 21 do 33 palet oraz solidnej konstrukcji opracowanej zgodnie z filozofią Fruehauf „Build to Last” pojazdy te dobrze sprawdzają się w intensywnym transporcie miejskim i regionalnym. Dostępne </w:t>
      </w:r>
      <w:r w:rsidR="00B46DC0">
        <w:rPr>
          <w:rFonts w:ascii="Calibri" w:hAnsi="Calibri" w:cs="Calibri"/>
          <w:color w:val="000000"/>
          <w:sz w:val="22"/>
          <w:szCs w:val="22"/>
        </w:rPr>
        <w:br/>
      </w:r>
      <w:r w:rsidR="000177A3" w:rsidRPr="00B46DC0">
        <w:rPr>
          <w:rFonts w:ascii="Calibri" w:hAnsi="Calibri" w:cs="Calibri"/>
          <w:color w:val="000000"/>
          <w:sz w:val="22"/>
          <w:szCs w:val="22"/>
        </w:rPr>
        <w:t xml:space="preserve">w gamach </w:t>
      </w:r>
      <w:r w:rsidR="000177A3" w:rsidRPr="00B46DC0">
        <w:rPr>
          <w:rFonts w:ascii="Calibri" w:hAnsi="Calibri" w:cs="Calibri"/>
          <w:b/>
          <w:bCs/>
          <w:color w:val="000000"/>
          <w:sz w:val="22"/>
          <w:szCs w:val="22"/>
        </w:rPr>
        <w:t xml:space="preserve">MAXISPEED </w:t>
      </w:r>
      <w:r w:rsidR="00F610E7" w:rsidRPr="00B46DC0">
        <w:rPr>
          <w:rFonts w:ascii="Calibri" w:hAnsi="Calibri" w:cs="Calibri"/>
          <w:b/>
          <w:bCs/>
          <w:color w:val="000000"/>
          <w:sz w:val="22"/>
          <w:szCs w:val="22"/>
        </w:rPr>
        <w:t>(kurtynowe)</w:t>
      </w:r>
      <w:r w:rsidR="000177A3" w:rsidRPr="00B46DC0">
        <w:rPr>
          <w:rFonts w:ascii="Calibri" w:hAnsi="Calibri" w:cs="Calibri"/>
          <w:b/>
          <w:bCs/>
          <w:color w:val="000000"/>
          <w:sz w:val="22"/>
          <w:szCs w:val="22"/>
        </w:rPr>
        <w:t xml:space="preserve">, EXPRESSLINER </w:t>
      </w:r>
      <w:r w:rsidR="00F610E7" w:rsidRPr="00B46DC0">
        <w:rPr>
          <w:rFonts w:ascii="Calibri" w:hAnsi="Calibri" w:cs="Calibri"/>
          <w:b/>
          <w:bCs/>
          <w:color w:val="000000"/>
          <w:sz w:val="22"/>
          <w:szCs w:val="22"/>
        </w:rPr>
        <w:t>(furgonowe)</w:t>
      </w:r>
      <w:r w:rsidR="000177A3" w:rsidRPr="00B46DC0">
        <w:rPr>
          <w:rFonts w:ascii="Calibri" w:hAnsi="Calibri" w:cs="Calibri"/>
          <w:b/>
          <w:bCs/>
          <w:color w:val="000000"/>
          <w:sz w:val="22"/>
          <w:szCs w:val="22"/>
        </w:rPr>
        <w:t xml:space="preserve"> i MULTILOADER </w:t>
      </w:r>
      <w:r w:rsidR="00F610E7" w:rsidRPr="00B46DC0">
        <w:rPr>
          <w:rFonts w:ascii="Calibri" w:hAnsi="Calibri" w:cs="Calibri"/>
          <w:b/>
          <w:bCs/>
          <w:color w:val="000000"/>
          <w:sz w:val="22"/>
          <w:szCs w:val="22"/>
        </w:rPr>
        <w:t>(</w:t>
      </w:r>
      <w:r w:rsidR="000177A3" w:rsidRPr="00B46DC0">
        <w:rPr>
          <w:rFonts w:ascii="Calibri" w:hAnsi="Calibri" w:cs="Calibri"/>
          <w:b/>
          <w:bCs/>
          <w:color w:val="000000"/>
          <w:sz w:val="22"/>
          <w:szCs w:val="22"/>
        </w:rPr>
        <w:t>platform</w:t>
      </w:r>
      <w:r w:rsidR="00F610E7" w:rsidRPr="00B46DC0">
        <w:rPr>
          <w:rFonts w:ascii="Calibri" w:hAnsi="Calibri" w:cs="Calibri"/>
          <w:b/>
          <w:bCs/>
          <w:color w:val="000000"/>
          <w:sz w:val="22"/>
          <w:szCs w:val="22"/>
        </w:rPr>
        <w:t>y)</w:t>
      </w:r>
      <w:r w:rsidR="000177A3" w:rsidRPr="00B46DC0">
        <w:rPr>
          <w:rFonts w:ascii="Calibri" w:hAnsi="Calibri" w:cs="Calibri"/>
          <w:color w:val="000000"/>
          <w:sz w:val="22"/>
          <w:szCs w:val="22"/>
        </w:rPr>
        <w:t>, pojazdy z osią skrętną oferują wyjątkową elastyczność, odpowiadając na szerokie spektrum wymagań transportowych i operacyjnych.</w:t>
      </w:r>
    </w:p>
    <w:p w14:paraId="271A6AF5" w14:textId="77777777" w:rsidR="00D215F2" w:rsidRPr="00B46DC0" w:rsidRDefault="00D215F2" w:rsidP="00B46DC0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0456FEE7" w14:textId="6BFF6613" w:rsidR="008110D7" w:rsidRPr="00B46DC0" w:rsidRDefault="00C77AE9" w:rsidP="00B46DC0">
      <w:pPr>
        <w:pStyle w:val="Normalny2"/>
        <w:spacing w:line="276" w:lineRule="auto"/>
        <w:jc w:val="both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  <w:r w:rsidRPr="00B46DC0">
        <w:rPr>
          <w:rFonts w:ascii="Calibri" w:hAnsi="Calibri" w:cs="Calibri"/>
          <w:i/>
          <w:iCs/>
          <w:color w:val="000000"/>
          <w:sz w:val="22"/>
          <w:szCs w:val="22"/>
        </w:rPr>
        <w:t xml:space="preserve">- Cieszymy się, że odwiedzający IAA Transportation 2026 będą mieli okazję </w:t>
      </w:r>
      <w:r w:rsidR="00E674E4" w:rsidRPr="00B46DC0">
        <w:rPr>
          <w:rFonts w:ascii="Calibri" w:hAnsi="Calibri" w:cs="Calibri"/>
          <w:i/>
          <w:iCs/>
          <w:color w:val="000000"/>
          <w:sz w:val="22"/>
          <w:szCs w:val="22"/>
        </w:rPr>
        <w:t>poznać</w:t>
      </w:r>
      <w:r w:rsidR="003C769A" w:rsidRPr="00B46DC0">
        <w:rPr>
          <w:rFonts w:ascii="Calibri" w:hAnsi="Calibri" w:cs="Calibri"/>
          <w:i/>
          <w:iCs/>
          <w:color w:val="000000"/>
          <w:sz w:val="22"/>
          <w:szCs w:val="22"/>
        </w:rPr>
        <w:t xml:space="preserve"> najnowsze </w:t>
      </w:r>
      <w:r w:rsidRPr="00B46DC0">
        <w:rPr>
          <w:rFonts w:ascii="Calibri" w:hAnsi="Calibri" w:cs="Calibri"/>
          <w:i/>
          <w:iCs/>
          <w:color w:val="000000"/>
          <w:sz w:val="22"/>
          <w:szCs w:val="22"/>
        </w:rPr>
        <w:t xml:space="preserve"> rozwiązania Fruehauf i zobaczyć, jak wiele nasza marka ma do zaoferowania sektorowi transportu </w:t>
      </w:r>
      <w:r w:rsidR="00B46DC0">
        <w:rPr>
          <w:rFonts w:ascii="Calibri" w:hAnsi="Calibri" w:cs="Calibri"/>
          <w:i/>
          <w:iCs/>
          <w:color w:val="000000"/>
          <w:sz w:val="22"/>
          <w:szCs w:val="22"/>
        </w:rPr>
        <w:br/>
      </w:r>
      <w:r w:rsidRPr="00B46DC0">
        <w:rPr>
          <w:rFonts w:ascii="Calibri" w:hAnsi="Calibri" w:cs="Calibri"/>
          <w:i/>
          <w:iCs/>
          <w:color w:val="000000"/>
          <w:sz w:val="22"/>
          <w:szCs w:val="22"/>
        </w:rPr>
        <w:t xml:space="preserve">i logistyki. Jako część Grupy Wielton łączymy nasze wieloletnie doświadczenie z kompetencjami silnych europejskich marek, dostarczając pojazdy trwałe, praktyczne i dostosowane do rzeczywistych potrzeb nowoczesnej dystrybucji - </w:t>
      </w:r>
      <w:r w:rsidRPr="00B46DC0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dodał David Furlan, </w:t>
      </w:r>
      <w:r w:rsidR="003002E6" w:rsidRPr="00B46DC0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Dyrektor Zarządzający</w:t>
      </w:r>
      <w:r w:rsidRPr="00B46DC0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Fruehauf SAS.</w:t>
      </w:r>
    </w:p>
    <w:p w14:paraId="3E2ECB4D" w14:textId="77777777" w:rsidR="00D503F0" w:rsidRPr="00B46DC0" w:rsidRDefault="00D503F0" w:rsidP="00B46DC0">
      <w:pPr>
        <w:pStyle w:val="Normalny2"/>
        <w:spacing w:line="276" w:lineRule="auto"/>
        <w:jc w:val="both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</w:p>
    <w:p w14:paraId="63878C0E" w14:textId="3045A8C3" w:rsidR="00D503F0" w:rsidRPr="00B46DC0" w:rsidRDefault="00D503F0" w:rsidP="00B46DC0">
      <w:pPr>
        <w:pStyle w:val="Normalny2"/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46DC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Naczepy to nie wszystko. </w:t>
      </w:r>
      <w:r w:rsidR="0076755D" w:rsidRPr="00B46DC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Na stoisku dostępni będą także przedstawiciele </w:t>
      </w:r>
      <w:r w:rsidR="0076755D" w:rsidRPr="0016230C">
        <w:rPr>
          <w:rFonts w:ascii="Calibri" w:hAnsi="Calibri" w:cs="Calibri"/>
          <w:b/>
          <w:color w:val="000000" w:themeColor="text1"/>
          <w:sz w:val="22"/>
          <w:szCs w:val="22"/>
        </w:rPr>
        <w:t>Aberg</w:t>
      </w:r>
      <w:r w:rsidR="0076755D" w:rsidRPr="00B46DC0">
        <w:rPr>
          <w:rFonts w:ascii="Calibri" w:hAnsi="Calibri" w:cs="Calibri"/>
          <w:bCs/>
          <w:color w:val="000000" w:themeColor="text1"/>
          <w:sz w:val="22"/>
          <w:szCs w:val="22"/>
        </w:rPr>
        <w:t>,</w:t>
      </w:r>
      <w:r w:rsidR="009D4834" w:rsidRPr="00B46DC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którzy </w:t>
      </w:r>
      <w:r w:rsidR="00B53135" w:rsidRPr="00B46DC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przybliżą odwiedzającym ofertę w zakresie </w:t>
      </w:r>
      <w:r w:rsidR="005E35F1" w:rsidRPr="00B46DC0">
        <w:rPr>
          <w:rFonts w:ascii="Calibri" w:hAnsi="Calibri" w:cs="Calibri"/>
          <w:bCs/>
          <w:color w:val="000000" w:themeColor="text1"/>
          <w:sz w:val="22"/>
          <w:szCs w:val="22"/>
        </w:rPr>
        <w:t>obsługi posprzedażowej (aftersales) oraz usług wspierających użytkowników naczep i przyczep.</w:t>
      </w:r>
      <w:r w:rsidR="0076755D" w:rsidRPr="00B46DC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r w:rsidR="00AE344E" w:rsidRPr="00B46DC0">
        <w:rPr>
          <w:rFonts w:ascii="Calibri" w:hAnsi="Calibri" w:cs="Calibri"/>
          <w:bCs/>
          <w:color w:val="000000" w:themeColor="text1"/>
          <w:sz w:val="22"/>
          <w:szCs w:val="22"/>
        </w:rPr>
        <w:t>Na stoisku E02 poznać będzie można</w:t>
      </w:r>
      <w:r w:rsidR="00EC141E" w:rsidRPr="00B46DC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m</w:t>
      </w:r>
      <w:r w:rsidRPr="00B46DC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.in.: części zamienne klasy </w:t>
      </w:r>
      <w:r w:rsidR="00AE344E" w:rsidRPr="00B46DC0">
        <w:rPr>
          <w:rFonts w:ascii="Calibri" w:hAnsi="Calibri" w:cs="Calibri"/>
          <w:bCs/>
          <w:color w:val="000000" w:themeColor="text1"/>
          <w:sz w:val="22"/>
          <w:szCs w:val="22"/>
        </w:rPr>
        <w:t>p</w:t>
      </w:r>
      <w:r w:rsidRPr="00B46DC0">
        <w:rPr>
          <w:rFonts w:ascii="Calibri" w:hAnsi="Calibri" w:cs="Calibri"/>
          <w:bCs/>
          <w:color w:val="000000" w:themeColor="text1"/>
          <w:sz w:val="22"/>
          <w:szCs w:val="22"/>
        </w:rPr>
        <w:t>remium</w:t>
      </w:r>
      <w:r w:rsidR="00EC141E" w:rsidRPr="00B46DC0">
        <w:rPr>
          <w:rFonts w:ascii="Calibri" w:hAnsi="Calibri" w:cs="Calibri"/>
          <w:bCs/>
          <w:color w:val="000000" w:themeColor="text1"/>
          <w:sz w:val="22"/>
          <w:szCs w:val="22"/>
        </w:rPr>
        <w:t>,</w:t>
      </w:r>
      <w:r w:rsidRPr="00B46DC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rozwiązania telematyczne </w:t>
      </w:r>
      <w:r w:rsidRPr="00B46DC0">
        <w:rPr>
          <w:rFonts w:ascii="Calibri" w:hAnsi="Calibri" w:cs="Calibri"/>
          <w:b/>
          <w:color w:val="000000" w:themeColor="text1"/>
          <w:sz w:val="22"/>
          <w:szCs w:val="22"/>
        </w:rPr>
        <w:t>A</w:t>
      </w:r>
      <w:r w:rsidR="00357467">
        <w:rPr>
          <w:rFonts w:ascii="Calibri" w:hAnsi="Calibri" w:cs="Calibri"/>
          <w:b/>
          <w:color w:val="000000" w:themeColor="text1"/>
          <w:sz w:val="22"/>
          <w:szCs w:val="22"/>
        </w:rPr>
        <w:t>berg</w:t>
      </w:r>
      <w:r w:rsidRPr="00B46DC0">
        <w:rPr>
          <w:rFonts w:ascii="Calibri" w:hAnsi="Calibri" w:cs="Calibri"/>
          <w:b/>
          <w:color w:val="000000" w:themeColor="text1"/>
          <w:sz w:val="22"/>
          <w:szCs w:val="22"/>
        </w:rPr>
        <w:t xml:space="preserve"> Connect</w:t>
      </w:r>
      <w:r w:rsidRPr="00B46DC0">
        <w:rPr>
          <w:rFonts w:ascii="Calibri" w:hAnsi="Calibri" w:cs="Calibri"/>
          <w:bCs/>
          <w:color w:val="000000" w:themeColor="text1"/>
          <w:sz w:val="22"/>
          <w:szCs w:val="22"/>
        </w:rPr>
        <w:t>,</w:t>
      </w:r>
      <w:r w:rsidR="00EC141E" w:rsidRPr="00B46DC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r w:rsidRPr="00B46DC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usługi serwisowe i </w:t>
      </w:r>
      <w:r w:rsidR="00AE344E" w:rsidRPr="00B46DC0">
        <w:rPr>
          <w:rFonts w:ascii="Calibri" w:hAnsi="Calibri" w:cs="Calibri"/>
          <w:bCs/>
          <w:color w:val="000000" w:themeColor="text1"/>
          <w:sz w:val="22"/>
          <w:szCs w:val="22"/>
        </w:rPr>
        <w:t>a</w:t>
      </w:r>
      <w:r w:rsidRPr="00B46DC0">
        <w:rPr>
          <w:rFonts w:ascii="Calibri" w:hAnsi="Calibri" w:cs="Calibri"/>
          <w:bCs/>
          <w:color w:val="000000" w:themeColor="text1"/>
          <w:sz w:val="22"/>
          <w:szCs w:val="22"/>
        </w:rPr>
        <w:t>ssistance</w:t>
      </w:r>
      <w:r w:rsidR="00AE344E" w:rsidRPr="00B46DC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od </w:t>
      </w:r>
      <w:r w:rsidR="00AE344E" w:rsidRPr="00B46DC0">
        <w:rPr>
          <w:rFonts w:ascii="Calibri" w:hAnsi="Calibri" w:cs="Calibri"/>
          <w:b/>
          <w:color w:val="000000" w:themeColor="text1"/>
          <w:sz w:val="22"/>
          <w:szCs w:val="22"/>
        </w:rPr>
        <w:t>Aberg Service</w:t>
      </w:r>
      <w:r w:rsidR="00AE344E" w:rsidRPr="00B46DC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czy</w:t>
      </w:r>
      <w:r w:rsidRPr="00B46DC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r w:rsidR="005E631A">
        <w:rPr>
          <w:rFonts w:ascii="Calibri" w:hAnsi="Calibri" w:cs="Calibri"/>
          <w:bCs/>
          <w:color w:val="000000" w:themeColor="text1"/>
          <w:sz w:val="22"/>
          <w:szCs w:val="22"/>
        </w:rPr>
        <w:t>ofertę</w:t>
      </w:r>
      <w:r w:rsidRPr="00B46DC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modernizacji i fabrycznej renowacji naczep. Wspólna obecność marek Grupy Wielton to także potwierdzenie </w:t>
      </w:r>
      <w:r w:rsidR="00AE344E" w:rsidRPr="00B46DC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wspólnej </w:t>
      </w:r>
      <w:r w:rsidRPr="00B46DC0">
        <w:rPr>
          <w:rFonts w:ascii="Calibri" w:hAnsi="Calibri" w:cs="Calibri"/>
          <w:bCs/>
          <w:color w:val="000000" w:themeColor="text1"/>
          <w:sz w:val="22"/>
          <w:szCs w:val="22"/>
        </w:rPr>
        <w:t>filozofi</w:t>
      </w:r>
      <w:r w:rsidR="00AE344E" w:rsidRPr="00B46DC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i </w:t>
      </w:r>
      <w:r w:rsidRPr="00B46DC0">
        <w:rPr>
          <w:rFonts w:ascii="Calibri" w:hAnsi="Calibri" w:cs="Calibri"/>
          <w:bCs/>
          <w:color w:val="000000" w:themeColor="text1"/>
          <w:sz w:val="22"/>
          <w:szCs w:val="22"/>
        </w:rPr>
        <w:t>– dostarczania rozwiązań odpowiadających na rzeczywiste potrzeby klientów.</w:t>
      </w:r>
    </w:p>
    <w:p w14:paraId="3926B2CD" w14:textId="77777777" w:rsidR="00B5553A" w:rsidRPr="00B46DC0" w:rsidRDefault="00B5553A" w:rsidP="00B46DC0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6478C764" w14:textId="46ACF790" w:rsidR="008110D7" w:rsidRPr="00B46DC0" w:rsidRDefault="000027F5" w:rsidP="00B46DC0">
      <w:pPr>
        <w:pStyle w:val="Normalny2"/>
        <w:spacing w:line="276" w:lineRule="auto"/>
        <w:jc w:val="both"/>
        <w:rPr>
          <w:rFonts w:ascii="Calibri" w:hAnsi="Calibri" w:cs="Calibri"/>
          <w:bCs/>
          <w:color w:val="000000" w:themeColor="text1"/>
          <w:sz w:val="26"/>
          <w:szCs w:val="26"/>
        </w:rPr>
      </w:pPr>
      <w:r w:rsidRPr="00B46DC0">
        <w:rPr>
          <w:rFonts w:ascii="Calibri" w:hAnsi="Calibri" w:cs="Calibri"/>
          <w:b/>
          <w:bCs/>
          <w:color w:val="000000"/>
          <w:sz w:val="26"/>
          <w:szCs w:val="26"/>
          <w:u w:val="single"/>
        </w:rPr>
        <w:t>Rozwiązania napędzane</w:t>
      </w:r>
      <w:r w:rsidR="00D82184" w:rsidRPr="00B46DC0">
        <w:rPr>
          <w:rFonts w:ascii="Calibri" w:hAnsi="Calibri" w:cs="Calibri"/>
          <w:b/>
          <w:bCs/>
          <w:color w:val="000000"/>
          <w:sz w:val="26"/>
          <w:szCs w:val="26"/>
          <w:u w:val="single"/>
        </w:rPr>
        <w:t xml:space="preserve"> potrzebami klientów</w:t>
      </w:r>
    </w:p>
    <w:p w14:paraId="774AA636" w14:textId="7F442075" w:rsidR="008110D7" w:rsidRPr="00B46DC0" w:rsidRDefault="00E428F1" w:rsidP="00B46DC0">
      <w:pPr>
        <w:pStyle w:val="Normalny2"/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46DC0">
        <w:rPr>
          <w:rFonts w:ascii="Calibri" w:hAnsi="Calibri" w:cs="Calibri"/>
          <w:color w:val="000000"/>
          <w:sz w:val="22"/>
          <w:szCs w:val="22"/>
        </w:rPr>
        <w:t>Produkty Grupy Wielton zostaną również zaprezentowane w zewnętrznych strefach wystawowych K41 i M67, gdzie odwiedzający będą mogli zobaczyć rozwiązania opracowane w odpowiedzi na realne wyzwania współczesnego rynku transportowego. Ta część ekspozycji podkreśli wszechstronne, efektywne i zorientowane na klienta pojazdy zaprojektowane tak, aby wspierać codzienną działalność operacyjną</w:t>
      </w:r>
      <w:r w:rsidR="007D65AE" w:rsidRPr="00B46DC0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46DC0">
        <w:rPr>
          <w:rFonts w:ascii="Calibri" w:hAnsi="Calibri" w:cs="Calibri"/>
          <w:color w:val="000000"/>
          <w:sz w:val="22"/>
          <w:szCs w:val="22"/>
        </w:rPr>
        <w:t>oraz pomagać przewoźnikom optymalizować koszty przy jednoczesnym spełnianiu coraz bardziej wymagających oczekiwań w zakresie zrównoważonego rozwoju i wydajności.</w:t>
      </w:r>
    </w:p>
    <w:p w14:paraId="0C9E2532" w14:textId="77777777" w:rsidR="00CB5462" w:rsidRPr="00B46DC0" w:rsidRDefault="00CB5462" w:rsidP="00B46DC0">
      <w:pPr>
        <w:spacing w:line="276" w:lineRule="auto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14:paraId="7047A496" w14:textId="0A59ADEE" w:rsidR="008110D7" w:rsidRPr="00B46DC0" w:rsidRDefault="00C00243" w:rsidP="00B46DC0">
      <w:pPr>
        <w:pStyle w:val="Normalny2"/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46DC0">
        <w:rPr>
          <w:rFonts w:ascii="Calibri" w:hAnsi="Calibri" w:cs="Calibri"/>
          <w:b/>
          <w:bCs/>
          <w:color w:val="000000"/>
          <w:sz w:val="22"/>
          <w:szCs w:val="22"/>
        </w:rPr>
        <w:t xml:space="preserve">Naczepa furgonowa </w:t>
      </w:r>
      <w:r w:rsidR="004D1542" w:rsidRPr="00B46DC0">
        <w:rPr>
          <w:rFonts w:ascii="Calibri" w:hAnsi="Calibri" w:cs="Calibri"/>
          <w:b/>
          <w:bCs/>
          <w:color w:val="000000"/>
          <w:sz w:val="22"/>
          <w:szCs w:val="22"/>
        </w:rPr>
        <w:t>Wielton EVO,</w:t>
      </w:r>
      <w:r w:rsidR="004D1542" w:rsidRPr="00B46DC0">
        <w:rPr>
          <w:rFonts w:ascii="Calibri" w:hAnsi="Calibri" w:cs="Calibri"/>
        </w:rPr>
        <w:t xml:space="preserve"> </w:t>
      </w:r>
      <w:r w:rsidR="004D1542" w:rsidRPr="00B46DC0">
        <w:rPr>
          <w:rFonts w:ascii="Calibri" w:hAnsi="Calibri" w:cs="Calibri"/>
          <w:color w:val="000000"/>
          <w:sz w:val="22"/>
          <w:szCs w:val="22"/>
        </w:rPr>
        <w:t>prezentowan</w:t>
      </w:r>
      <w:r w:rsidRPr="00B46DC0">
        <w:rPr>
          <w:rFonts w:ascii="Calibri" w:hAnsi="Calibri" w:cs="Calibri"/>
          <w:color w:val="000000"/>
          <w:sz w:val="22"/>
          <w:szCs w:val="22"/>
        </w:rPr>
        <w:t>a</w:t>
      </w:r>
      <w:r w:rsidR="004D1542" w:rsidRPr="00B46DC0">
        <w:rPr>
          <w:rFonts w:ascii="Calibri" w:hAnsi="Calibri" w:cs="Calibri"/>
          <w:color w:val="000000"/>
          <w:sz w:val="22"/>
          <w:szCs w:val="22"/>
        </w:rPr>
        <w:t xml:space="preserve"> w </w:t>
      </w:r>
      <w:r w:rsidR="004D1542" w:rsidRPr="00B46DC0">
        <w:rPr>
          <w:rFonts w:ascii="Calibri" w:hAnsi="Calibri" w:cs="Calibri"/>
          <w:b/>
          <w:bCs/>
          <w:color w:val="000000"/>
          <w:sz w:val="22"/>
          <w:szCs w:val="22"/>
        </w:rPr>
        <w:t>zewnętrznej strefie wystawowej M67</w:t>
      </w:r>
      <w:r w:rsidR="004D1542" w:rsidRPr="00B46DC0">
        <w:rPr>
          <w:rFonts w:ascii="Calibri" w:hAnsi="Calibri" w:cs="Calibri"/>
          <w:color w:val="000000"/>
          <w:sz w:val="22"/>
          <w:szCs w:val="22"/>
        </w:rPr>
        <w:t xml:space="preserve">, to nowoczesna, lekka i zestandaryzowana trzyosiowa naczepa zaprojektowana z myślą o intensywnej eksploatacji flotowej. Przy masie własnej 6 100 kg, pojemności 33 europalet i wysokości wewnętrznej 2 725 mm wspiera wyższą efektywność transportu, niższe zużycie paliwa oraz ograniczenie emisji CO₂. Pojazd posiada innowacyjne ściany opracowane </w:t>
      </w:r>
      <w:r w:rsidR="008E01B2" w:rsidRPr="00B46DC0">
        <w:rPr>
          <w:rFonts w:ascii="Calibri" w:hAnsi="Calibri" w:cs="Calibri"/>
          <w:color w:val="000000"/>
          <w:sz w:val="22"/>
          <w:szCs w:val="22"/>
        </w:rPr>
        <w:t xml:space="preserve">przez inżynierów </w:t>
      </w:r>
      <w:r w:rsidR="00B24D46" w:rsidRPr="00B46DC0">
        <w:rPr>
          <w:rFonts w:ascii="Calibri" w:hAnsi="Calibri" w:cs="Calibri"/>
          <w:color w:val="000000"/>
          <w:sz w:val="22"/>
          <w:szCs w:val="22"/>
        </w:rPr>
        <w:t xml:space="preserve">Wielton </w:t>
      </w:r>
      <w:r w:rsidR="006B7135" w:rsidRPr="00B46DC0">
        <w:rPr>
          <w:rFonts w:ascii="Calibri" w:hAnsi="Calibri" w:cs="Calibri"/>
          <w:color w:val="000000"/>
          <w:sz w:val="22"/>
          <w:szCs w:val="22"/>
        </w:rPr>
        <w:t xml:space="preserve">w specjalnie stworzonej technologii comPET3. </w:t>
      </w:r>
      <w:r w:rsidR="004D0BDC" w:rsidRPr="00B46DC0">
        <w:rPr>
          <w:rFonts w:ascii="Calibri" w:hAnsi="Calibri" w:cs="Calibri"/>
          <w:color w:val="000000"/>
          <w:sz w:val="22"/>
          <w:szCs w:val="22"/>
        </w:rPr>
        <w:t>Ściany</w:t>
      </w:r>
      <w:r w:rsidR="005147D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D0BDC" w:rsidRPr="00B46DC0">
        <w:rPr>
          <w:rFonts w:ascii="Calibri" w:hAnsi="Calibri" w:cs="Calibri"/>
          <w:color w:val="000000"/>
          <w:sz w:val="22"/>
          <w:szCs w:val="22"/>
        </w:rPr>
        <w:t>w</w:t>
      </w:r>
      <w:r w:rsidR="00A0120D" w:rsidRPr="00B46DC0">
        <w:rPr>
          <w:rFonts w:ascii="Calibri" w:hAnsi="Calibri" w:cs="Calibri"/>
          <w:color w:val="000000"/>
          <w:sz w:val="22"/>
          <w:szCs w:val="22"/>
        </w:rPr>
        <w:t xml:space="preserve">ykonane zostały z materiału, którego rdzeń powstaje z odzyskanych butelek PET. Tym sposobem na ściany jednego furgonu EVO przypada 3265 butelek PET z recyklingu. </w:t>
      </w:r>
      <w:r w:rsidR="004D1542" w:rsidRPr="00B46DC0">
        <w:rPr>
          <w:rFonts w:ascii="Calibri" w:hAnsi="Calibri" w:cs="Calibri"/>
          <w:color w:val="000000"/>
          <w:sz w:val="22"/>
          <w:szCs w:val="22"/>
        </w:rPr>
        <w:t xml:space="preserve">Rozwiązanie to zmniejsza masę, zapewniając jednocześnie wysoką trwałość, odporność na odkształcenia i łatwość naprawy. </w:t>
      </w:r>
      <w:r w:rsidR="00A0120D" w:rsidRPr="00B46DC0">
        <w:rPr>
          <w:rFonts w:ascii="Calibri" w:hAnsi="Calibri" w:cs="Calibri"/>
          <w:color w:val="000000"/>
          <w:sz w:val="22"/>
          <w:szCs w:val="22"/>
        </w:rPr>
        <w:t xml:space="preserve">Furgon </w:t>
      </w:r>
      <w:r w:rsidR="004D1542" w:rsidRPr="00B46DC0">
        <w:rPr>
          <w:rFonts w:ascii="Calibri" w:hAnsi="Calibri" w:cs="Calibri"/>
          <w:color w:val="000000"/>
          <w:sz w:val="22"/>
          <w:szCs w:val="22"/>
        </w:rPr>
        <w:t xml:space="preserve">EVO  wyposażono </w:t>
      </w:r>
      <w:r w:rsidR="0041125B" w:rsidRPr="00B46DC0">
        <w:rPr>
          <w:rFonts w:ascii="Calibri" w:hAnsi="Calibri" w:cs="Calibri"/>
          <w:color w:val="000000"/>
          <w:sz w:val="22"/>
          <w:szCs w:val="22"/>
        </w:rPr>
        <w:t xml:space="preserve">m.in. </w:t>
      </w:r>
      <w:r w:rsidR="004D1542" w:rsidRPr="00B46DC0">
        <w:rPr>
          <w:rFonts w:ascii="Calibri" w:hAnsi="Calibri" w:cs="Calibri"/>
          <w:color w:val="000000"/>
          <w:sz w:val="22"/>
          <w:szCs w:val="22"/>
        </w:rPr>
        <w:t>w trwałe osie</w:t>
      </w:r>
      <w:r w:rsidR="008E6154" w:rsidRPr="00B46DC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0120D" w:rsidRPr="00B46DC0">
        <w:rPr>
          <w:rFonts w:ascii="Calibri" w:hAnsi="Calibri" w:cs="Calibri"/>
          <w:color w:val="000000"/>
          <w:sz w:val="22"/>
          <w:szCs w:val="22"/>
        </w:rPr>
        <w:t>produkcji</w:t>
      </w:r>
      <w:r w:rsidR="004D1542" w:rsidRPr="00B46DC0">
        <w:rPr>
          <w:rFonts w:ascii="Calibri" w:hAnsi="Calibri" w:cs="Calibri"/>
          <w:color w:val="000000"/>
          <w:sz w:val="22"/>
          <w:szCs w:val="22"/>
        </w:rPr>
        <w:t xml:space="preserve"> BPW, oświetlenie Aspöck, </w:t>
      </w:r>
      <w:r w:rsidR="00881A0F" w:rsidRPr="00B46DC0">
        <w:rPr>
          <w:rFonts w:ascii="Calibri" w:hAnsi="Calibri" w:cs="Calibri"/>
          <w:color w:val="000000"/>
          <w:sz w:val="22"/>
          <w:szCs w:val="22"/>
        </w:rPr>
        <w:t>uchwyty promowe</w:t>
      </w:r>
      <w:r w:rsidR="004D1542" w:rsidRPr="00B46DC0">
        <w:rPr>
          <w:rFonts w:ascii="Calibri" w:hAnsi="Calibri" w:cs="Calibri"/>
          <w:color w:val="000000"/>
          <w:sz w:val="22"/>
          <w:szCs w:val="22"/>
        </w:rPr>
        <w:t xml:space="preserve">, telematykę Aberg Connect oraz dostęp do cyfrowego ekosystemu Wielton EVO. Pojazd został zaprojektowany dla przewoźników poszukujących </w:t>
      </w:r>
      <w:r w:rsidR="004D1542" w:rsidRPr="00B46DC0">
        <w:rPr>
          <w:rFonts w:ascii="Calibri" w:hAnsi="Calibri" w:cs="Calibri"/>
          <w:color w:val="000000"/>
          <w:sz w:val="22"/>
          <w:szCs w:val="22"/>
        </w:rPr>
        <w:lastRenderedPageBreak/>
        <w:t>niezawodnych, łatwych w konfiguracji i ekonomicznych pojazdów do codziennych operacji transportowych.</w:t>
      </w:r>
    </w:p>
    <w:p w14:paraId="4117635E" w14:textId="77777777" w:rsidR="00840F62" w:rsidRPr="00B46DC0" w:rsidRDefault="00840F62" w:rsidP="00B46DC0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3C97780F" w14:textId="683181EF" w:rsidR="00A71EB5" w:rsidRPr="00B46DC0" w:rsidRDefault="00AD283A" w:rsidP="00B46DC0">
      <w:pPr>
        <w:pStyle w:val="Normalny2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B46DC0">
        <w:rPr>
          <w:rFonts w:ascii="Calibri" w:hAnsi="Calibri" w:cs="Calibri"/>
          <w:color w:val="000000"/>
          <w:sz w:val="22"/>
          <w:szCs w:val="22"/>
        </w:rPr>
        <w:t xml:space="preserve">Prezentowana na tym samym stoisku nowa wersja </w:t>
      </w:r>
      <w:r w:rsidR="00874F62" w:rsidRPr="00B46DC0">
        <w:rPr>
          <w:rFonts w:ascii="Calibri" w:hAnsi="Calibri" w:cs="Calibri"/>
          <w:b/>
          <w:bCs/>
          <w:color w:val="000000"/>
          <w:sz w:val="22"/>
          <w:szCs w:val="22"/>
        </w:rPr>
        <w:t>Weight Master</w:t>
      </w:r>
      <w:r w:rsidR="00874F62" w:rsidRPr="00B46DC0">
        <w:rPr>
          <w:rFonts w:ascii="Calibri" w:hAnsi="Calibri" w:cs="Calibri"/>
          <w:color w:val="000000"/>
          <w:sz w:val="22"/>
          <w:szCs w:val="22"/>
        </w:rPr>
        <w:t xml:space="preserve"> marki </w:t>
      </w:r>
      <w:r w:rsidR="00874F62" w:rsidRPr="00662D27">
        <w:rPr>
          <w:rFonts w:ascii="Calibri" w:hAnsi="Calibri" w:cs="Calibri"/>
          <w:b/>
          <w:bCs/>
          <w:color w:val="000000"/>
          <w:sz w:val="22"/>
          <w:szCs w:val="22"/>
        </w:rPr>
        <w:t>Wielton</w:t>
      </w:r>
      <w:r w:rsidR="00874F62" w:rsidRPr="00B46DC0">
        <w:rPr>
          <w:rFonts w:ascii="Calibri" w:hAnsi="Calibri" w:cs="Calibri"/>
          <w:color w:val="000000"/>
          <w:sz w:val="22"/>
          <w:szCs w:val="22"/>
        </w:rPr>
        <w:t xml:space="preserve"> to tylnozsypowa naczepa samowyładowcza z aluminiową skrzynią ładunkową o pojemności od 23 do 64 m³ i masie własnej od 4560 kg. Konstrukcja została oparta na prostej ramie ze stali </w:t>
      </w:r>
      <w:r w:rsidR="009357B2" w:rsidRPr="00B46DC0">
        <w:rPr>
          <w:rFonts w:ascii="Calibri" w:hAnsi="Calibri" w:cs="Calibri"/>
          <w:color w:val="000000"/>
          <w:sz w:val="22"/>
          <w:szCs w:val="22"/>
        </w:rPr>
        <w:t>s</w:t>
      </w:r>
      <w:r w:rsidR="00874F62" w:rsidRPr="00B46DC0">
        <w:rPr>
          <w:rFonts w:ascii="Calibri" w:hAnsi="Calibri" w:cs="Calibri"/>
          <w:color w:val="000000"/>
          <w:sz w:val="22"/>
          <w:szCs w:val="22"/>
        </w:rPr>
        <w:t>700MC, wzmocnionej płytą podsiodłową oraz elementami zawieszenia wykonanymi w technologii hydroformowania. Zwiększony rozstaw belek głównych ramy</w:t>
      </w:r>
      <w:r w:rsidR="00F77711" w:rsidRPr="00B46DC0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874F62" w:rsidRPr="00B46DC0">
        <w:rPr>
          <w:rFonts w:ascii="Calibri" w:hAnsi="Calibri" w:cs="Calibri"/>
          <w:color w:val="000000"/>
          <w:sz w:val="22"/>
          <w:szCs w:val="22"/>
        </w:rPr>
        <w:t>ślad kół 2140 mm oraz szerszy rozstaw poduszek zawieszenia poprawiają stabilność boczną pojazdu, co potwierdził wynik 8° w teście na pochylni bocznej zgodnie z wytycznymi IRTE. Naczepę</w:t>
      </w:r>
      <w:r w:rsidR="00F368C5" w:rsidRPr="00B46DC0">
        <w:rPr>
          <w:rFonts w:ascii="Calibri" w:hAnsi="Calibri" w:cs="Calibri"/>
          <w:color w:val="000000"/>
          <w:sz w:val="22"/>
          <w:szCs w:val="22"/>
        </w:rPr>
        <w:t xml:space="preserve"> wywrotkę</w:t>
      </w:r>
      <w:r w:rsidR="00874F62" w:rsidRPr="00B46DC0">
        <w:rPr>
          <w:rFonts w:ascii="Calibri" w:hAnsi="Calibri" w:cs="Calibri"/>
          <w:color w:val="000000"/>
          <w:sz w:val="22"/>
          <w:szCs w:val="22"/>
        </w:rPr>
        <w:t xml:space="preserve"> wyposażono także w podłogę ze stopu aluminium ENDUR-AL HB110, odporną na ścieranie, nowe profile ścian bocznych, zoptymalizowany system plandeki, składany zderzak oraz oświetlenie LED w standardzie.</w:t>
      </w:r>
    </w:p>
    <w:p w14:paraId="5E08D5E3" w14:textId="77777777" w:rsidR="00F01EA7" w:rsidRPr="00B46DC0" w:rsidRDefault="00F01EA7" w:rsidP="00B46DC0">
      <w:pPr>
        <w:pStyle w:val="Normalny2"/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17E97441" w14:textId="386F6B59" w:rsidR="008110D7" w:rsidRPr="00B46DC0" w:rsidRDefault="007D5DE3" w:rsidP="00B46DC0">
      <w:pPr>
        <w:pStyle w:val="Normalny2"/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62D27">
        <w:rPr>
          <w:rFonts w:ascii="Calibri" w:hAnsi="Calibri" w:cs="Calibri"/>
          <w:b/>
          <w:bCs/>
          <w:color w:val="000000"/>
          <w:sz w:val="22"/>
          <w:szCs w:val="22"/>
        </w:rPr>
        <w:t>Langendorf</w:t>
      </w:r>
      <w:r w:rsidRPr="00B46DC0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46DC0">
        <w:rPr>
          <w:rFonts w:ascii="Calibri" w:hAnsi="Calibri" w:cs="Calibri"/>
          <w:b/>
          <w:bCs/>
          <w:color w:val="000000"/>
          <w:sz w:val="22"/>
          <w:szCs w:val="22"/>
        </w:rPr>
        <w:t>Flexliner SDT-24 Double-Deck Inloader</w:t>
      </w:r>
      <w:r w:rsidRPr="00B46DC0">
        <w:rPr>
          <w:rFonts w:ascii="Calibri" w:hAnsi="Calibri" w:cs="Calibri"/>
          <w:color w:val="000000"/>
          <w:sz w:val="22"/>
          <w:szCs w:val="22"/>
        </w:rPr>
        <w:t xml:space="preserve">, prezentowany w </w:t>
      </w:r>
      <w:r w:rsidRPr="00B46DC0">
        <w:rPr>
          <w:rFonts w:ascii="Calibri" w:hAnsi="Calibri" w:cs="Calibri"/>
          <w:b/>
          <w:bCs/>
          <w:color w:val="000000"/>
          <w:sz w:val="22"/>
          <w:szCs w:val="22"/>
        </w:rPr>
        <w:t>zewnętrznej strefie wystawowej K41</w:t>
      </w:r>
      <w:r w:rsidRPr="00B46DC0">
        <w:rPr>
          <w:rFonts w:ascii="Calibri" w:hAnsi="Calibri" w:cs="Calibri"/>
          <w:color w:val="000000"/>
          <w:sz w:val="22"/>
          <w:szCs w:val="22"/>
        </w:rPr>
        <w:t xml:space="preserve">, został zaprojektowany z myślą o efektywnym transporcie ładunków suchych. Dzięki stałemu pokładowi pośredniemu i zewnętrznej pionowej windzie MBB 4000V oferuje wysoką pojemność załadunkową oraz łatwą obsługę. W porównaniu ze standardowymi naczepami furgonowymi Flexliner może przewozić do 55 europalet lub 87 kontenerów rolkowych, dzięki czemu dwa Flexlinery mogą zastąpić trzy konwencjonalne naczepy. Pozwala to obniżyć koszty eksploatacji floty o ponad 20%, koszty operacyjne o 30%, zwiększyć przestrzeń ładunkową o 66% i ograniczyć emisję CO₂ o 57%, czyniąc </w:t>
      </w:r>
      <w:r w:rsidR="00134160" w:rsidRPr="00B46DC0">
        <w:rPr>
          <w:rFonts w:ascii="Calibri" w:hAnsi="Calibri" w:cs="Calibri"/>
          <w:color w:val="000000"/>
          <w:sz w:val="22"/>
          <w:szCs w:val="22"/>
        </w:rPr>
        <w:br/>
      </w:r>
      <w:r w:rsidRPr="00B46DC0">
        <w:rPr>
          <w:rFonts w:ascii="Calibri" w:hAnsi="Calibri" w:cs="Calibri"/>
          <w:color w:val="000000"/>
          <w:sz w:val="22"/>
          <w:szCs w:val="22"/>
        </w:rPr>
        <w:t>z niego wysoce efektywne i zrównoważone rozwiązanie dla logistyki retail oraz przewozów hub-to-hub.</w:t>
      </w:r>
    </w:p>
    <w:p w14:paraId="70DC061C" w14:textId="77777777" w:rsidR="00357293" w:rsidRPr="00B46DC0" w:rsidRDefault="00357293" w:rsidP="00B46DC0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526F127B" w14:textId="220D5558" w:rsidR="008110D7" w:rsidRPr="00B46DC0" w:rsidRDefault="002B3476" w:rsidP="00B46DC0">
      <w:pPr>
        <w:pStyle w:val="Normalny2"/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46DC0">
        <w:rPr>
          <w:rFonts w:ascii="Calibri" w:hAnsi="Calibri" w:cs="Calibri"/>
          <w:b/>
          <w:bCs/>
          <w:color w:val="000000"/>
          <w:sz w:val="22"/>
          <w:szCs w:val="22"/>
        </w:rPr>
        <w:t>Cargo Master Multi</w:t>
      </w:r>
      <w:r w:rsidRPr="00B46DC0">
        <w:rPr>
          <w:rFonts w:ascii="Calibri" w:hAnsi="Calibri" w:cs="Calibri"/>
          <w:color w:val="000000"/>
          <w:sz w:val="22"/>
          <w:szCs w:val="22"/>
        </w:rPr>
        <w:t xml:space="preserve"> to wielofunkcyjny pojazd łączący funkcje naczepy kurtynowej, podkontenerowej </w:t>
      </w:r>
      <w:r w:rsidRPr="00B46DC0">
        <w:rPr>
          <w:rFonts w:ascii="Calibri" w:hAnsi="Calibri" w:cs="Calibri"/>
          <w:color w:val="000000"/>
          <w:sz w:val="22"/>
          <w:szCs w:val="22"/>
        </w:rPr>
        <w:br/>
        <w:t>i platformy. Dzięki zsuwanemu nadwoziu, zamkom podkontenerowym i mechanizmowi „Flip-up” umożliwia transport różnych ładunków, w tym kontenerów 2x20’, 1x40’ lub 1x20’ centralnie, także High Cube na podwoziu MEGA. Po złożeniu zabudowy oferuje platformę o długości 12,27 m, zwiększając elastyczność transportu i ograniczając koszty oraz puste przebiegi.</w:t>
      </w:r>
      <w:r w:rsidRPr="00B46DC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A04C79" w:rsidRPr="00B46DC0">
        <w:rPr>
          <w:rFonts w:ascii="Calibri" w:hAnsi="Calibri" w:cs="Calibri"/>
          <w:color w:val="000000"/>
          <w:sz w:val="22"/>
          <w:szCs w:val="22"/>
        </w:rPr>
        <w:t xml:space="preserve">Odwiedzający będą mogli zobaczyć Cargo Master Multi na wspólnym zewnętrznym stoisku </w:t>
      </w:r>
      <w:r w:rsidR="00A04C79" w:rsidRPr="00662D27">
        <w:rPr>
          <w:rFonts w:ascii="Calibri" w:hAnsi="Calibri" w:cs="Calibri"/>
          <w:b/>
          <w:bCs/>
          <w:color w:val="000000"/>
          <w:sz w:val="22"/>
          <w:szCs w:val="22"/>
        </w:rPr>
        <w:t>Wielton i Libner.</w:t>
      </w:r>
    </w:p>
    <w:p w14:paraId="7FE6531F" w14:textId="77777777" w:rsidR="008A628F" w:rsidRPr="00B46DC0" w:rsidRDefault="008A628F" w:rsidP="00123741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B46DC0">
        <w:rPr>
          <w:rFonts w:ascii="Calibri" w:hAnsi="Calibri" w:cs="Calibri"/>
          <w:b/>
          <w:color w:val="000000" w:themeColor="text1"/>
          <w:sz w:val="22"/>
          <w:szCs w:val="22"/>
        </w:rPr>
        <w:t>### KONIEC ###</w:t>
      </w:r>
    </w:p>
    <w:p w14:paraId="7299C92F" w14:textId="77777777" w:rsidR="008A628F" w:rsidRPr="00B46DC0" w:rsidRDefault="008A628F" w:rsidP="00B46DC0">
      <w:pPr>
        <w:spacing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10C7F66E" w14:textId="77777777" w:rsidR="008A628F" w:rsidRPr="007A09E3" w:rsidRDefault="008A628F" w:rsidP="00B46DC0">
      <w:pPr>
        <w:spacing w:line="276" w:lineRule="auto"/>
        <w:jc w:val="both"/>
        <w:rPr>
          <w:rFonts w:ascii="Calibri" w:hAnsi="Calibri" w:cs="Calibri"/>
          <w:b/>
          <w:color w:val="000000" w:themeColor="text1"/>
          <w:sz w:val="20"/>
          <w:szCs w:val="20"/>
        </w:rPr>
      </w:pPr>
      <w:r w:rsidRPr="007A09E3">
        <w:rPr>
          <w:rFonts w:ascii="Calibri" w:hAnsi="Calibri" w:cs="Calibri"/>
          <w:b/>
          <w:color w:val="000000" w:themeColor="text1"/>
          <w:sz w:val="20"/>
          <w:szCs w:val="20"/>
        </w:rPr>
        <w:t>Dodatkowych informacji udzielają:</w:t>
      </w:r>
    </w:p>
    <w:p w14:paraId="6245923B" w14:textId="77777777" w:rsidR="008A628F" w:rsidRPr="007A09E3" w:rsidRDefault="008A628F" w:rsidP="00B46DC0">
      <w:pPr>
        <w:spacing w:line="276" w:lineRule="auto"/>
        <w:rPr>
          <w:rFonts w:ascii="Calibri" w:hAnsi="Calibri" w:cs="Calibri"/>
          <w:b/>
          <w:color w:val="000000" w:themeColor="text1"/>
          <w:sz w:val="20"/>
          <w:szCs w:val="20"/>
        </w:rPr>
      </w:pPr>
    </w:p>
    <w:tbl>
      <w:tblPr>
        <w:tblStyle w:val="Tabela-Siatka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"/>
        <w:gridCol w:w="3068"/>
        <w:gridCol w:w="5591"/>
      </w:tblGrid>
      <w:tr w:rsidR="008A628F" w:rsidRPr="007A09E3" w14:paraId="4C3592AC" w14:textId="77777777" w:rsidTr="000810C8">
        <w:trPr>
          <w:trHeight w:val="1072"/>
        </w:trPr>
        <w:tc>
          <w:tcPr>
            <w:tcW w:w="374" w:type="dxa"/>
          </w:tcPr>
          <w:p w14:paraId="2207CB16" w14:textId="77777777" w:rsidR="008A628F" w:rsidRPr="007A09E3" w:rsidRDefault="008A628F" w:rsidP="00B46DC0">
            <w:pPr>
              <w:spacing w:line="276" w:lineRule="auto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68" w:type="dxa"/>
          </w:tcPr>
          <w:p w14:paraId="2006C2D1" w14:textId="77777777" w:rsidR="008A628F" w:rsidRPr="007A09E3" w:rsidRDefault="008A628F" w:rsidP="00B46DC0">
            <w:pPr>
              <w:spacing w:line="276" w:lineRule="auto"/>
              <w:ind w:left="3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7A09E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Aleksandra Cybińska</w:t>
            </w:r>
          </w:p>
          <w:p w14:paraId="3E6C8BC4" w14:textId="77777777" w:rsidR="008A628F" w:rsidRPr="007A09E3" w:rsidRDefault="008A628F" w:rsidP="00B46DC0">
            <w:pPr>
              <w:spacing w:line="276" w:lineRule="auto"/>
              <w:ind w:left="3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7A09E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Spec. ds. PR</w:t>
            </w:r>
          </w:p>
          <w:p w14:paraId="174EDFB5" w14:textId="288C2903" w:rsidR="008A628F" w:rsidRPr="007A09E3" w:rsidRDefault="008A628F" w:rsidP="000810C8">
            <w:pPr>
              <w:spacing w:line="276" w:lineRule="auto"/>
              <w:ind w:left="3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7A09E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a.cybinska@wieltongroup.com</w:t>
            </w:r>
          </w:p>
        </w:tc>
        <w:tc>
          <w:tcPr>
            <w:tcW w:w="5591" w:type="dxa"/>
          </w:tcPr>
          <w:p w14:paraId="419CBE9C" w14:textId="77777777" w:rsidR="003E2394" w:rsidRPr="007A09E3" w:rsidRDefault="003E2394" w:rsidP="00B46DC0">
            <w:pPr>
              <w:spacing w:line="276" w:lineRule="auto"/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</w:pPr>
            <w:r w:rsidRPr="007A09E3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  <w:t>Melanie Nowak</w:t>
            </w:r>
          </w:p>
          <w:p w14:paraId="35493C2B" w14:textId="77777777" w:rsidR="003E2394" w:rsidRPr="007A09E3" w:rsidRDefault="003E2394" w:rsidP="00B46DC0">
            <w:pPr>
              <w:spacing w:line="276" w:lineRule="auto"/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</w:pPr>
            <w:r w:rsidRPr="007A09E3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  <w:t>Marketing and Communications Manager</w:t>
            </w:r>
          </w:p>
          <w:p w14:paraId="47E8E211" w14:textId="5595FAC3" w:rsidR="008A628F" w:rsidRPr="007A09E3" w:rsidRDefault="003E2394" w:rsidP="00B46DC0">
            <w:pPr>
              <w:spacing w:line="276" w:lineRule="auto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GB"/>
              </w:rPr>
            </w:pPr>
            <w:r w:rsidRPr="007A09E3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  <w:t>m.nowak@langendorf.de</w:t>
            </w:r>
          </w:p>
        </w:tc>
      </w:tr>
    </w:tbl>
    <w:p w14:paraId="04D202CB" w14:textId="77777777" w:rsidR="008A628F" w:rsidRPr="007A09E3" w:rsidRDefault="008A628F" w:rsidP="00B46DC0">
      <w:pPr>
        <w:spacing w:line="276" w:lineRule="auto"/>
        <w:jc w:val="both"/>
        <w:rPr>
          <w:rFonts w:ascii="Calibri" w:hAnsi="Calibri" w:cs="Calibri"/>
          <w:b/>
          <w:color w:val="000000" w:themeColor="text1"/>
          <w:sz w:val="20"/>
          <w:szCs w:val="20"/>
        </w:rPr>
      </w:pPr>
      <w:r w:rsidRPr="007A09E3">
        <w:rPr>
          <w:rFonts w:ascii="Calibri" w:hAnsi="Calibri" w:cs="Calibri"/>
          <w:b/>
          <w:color w:val="000000" w:themeColor="text1"/>
          <w:sz w:val="20"/>
          <w:szCs w:val="20"/>
        </w:rPr>
        <w:t>O Grupie Wielton:</w:t>
      </w:r>
    </w:p>
    <w:p w14:paraId="07C1DE2C" w14:textId="77777777" w:rsidR="008A628F" w:rsidRPr="007A09E3" w:rsidRDefault="008A628F" w:rsidP="00B46DC0">
      <w:pPr>
        <w:spacing w:line="276" w:lineRule="auto"/>
        <w:jc w:val="both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3374E8D8" w14:textId="77777777" w:rsidR="008A628F" w:rsidRPr="007A09E3" w:rsidRDefault="008A628F" w:rsidP="00B46DC0">
      <w:pPr>
        <w:spacing w:line="276" w:lineRule="auto"/>
        <w:jc w:val="both"/>
        <w:rPr>
          <w:rFonts w:ascii="Calibri" w:hAnsi="Calibri" w:cs="Calibri"/>
          <w:bCs/>
          <w:color w:val="EE0000"/>
          <w:sz w:val="20"/>
          <w:szCs w:val="20"/>
        </w:rPr>
      </w:pPr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 xml:space="preserve">Grupa Wielton należy do grona trzech największych producentów naczep, przyczep i zabudów samochodowych w Europie oraz dwunastu największych producentów w tej branży na świecie. Misją Grupy Wielton jest tworzenie i dostarczanie najlepszych rozwiązań transportowych dla biznesu. </w:t>
      </w:r>
      <w:r w:rsidRPr="007A09E3">
        <w:rPr>
          <w:rFonts w:ascii="Calibri" w:hAnsi="Calibri" w:cs="Calibri"/>
          <w:color w:val="000000" w:themeColor="text1"/>
          <w:sz w:val="20"/>
          <w:szCs w:val="20"/>
        </w:rPr>
        <w:t xml:space="preserve">Swoją aktywność Grupa opiera na czterech </w:t>
      </w:r>
      <w:r w:rsidRPr="007A09E3">
        <w:rPr>
          <w:rFonts w:ascii="Calibri" w:hAnsi="Calibri" w:cs="Calibri"/>
          <w:sz w:val="20"/>
          <w:szCs w:val="20"/>
        </w:rPr>
        <w:t>kluczowych wartościach, do których zaliczają się: wspólnota wartości i celu, różnorodność, obecność lokalna oraz współpraca.</w:t>
      </w:r>
      <w:r w:rsidRPr="007A09E3">
        <w:rPr>
          <w:rFonts w:ascii="Calibri" w:hAnsi="Calibri" w:cs="Calibri"/>
          <w:bCs/>
          <w:sz w:val="20"/>
          <w:szCs w:val="20"/>
        </w:rPr>
        <w:t xml:space="preserve"> W ramach całej Grupy zatrudnienie znajduje obecnie 3,6 tys. pracowników, przy czym najwięcej, bo aż 1,9 tys. osób w pracuje w zakładach w Wieluniu. </w:t>
      </w:r>
    </w:p>
    <w:p w14:paraId="27157C6A" w14:textId="77777777" w:rsidR="008A628F" w:rsidRPr="007A09E3" w:rsidRDefault="008A628F" w:rsidP="00B46DC0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0"/>
          <w:szCs w:val="20"/>
        </w:rPr>
      </w:pPr>
    </w:p>
    <w:p w14:paraId="7E52AF18" w14:textId="77777777" w:rsidR="008A628F" w:rsidRPr="007A09E3" w:rsidRDefault="008A628F" w:rsidP="00B46DC0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0"/>
          <w:szCs w:val="20"/>
        </w:rPr>
      </w:pPr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lastRenderedPageBreak/>
        <w:t xml:space="preserve">Podmiotem dominującym w grupie Wielton jest Wielton S.A. notowana na Giełdzie Papierów Wartościowych </w:t>
      </w:r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br/>
        <w:t xml:space="preserve">w Warszawie. Siłą Grupy jest konsekwentnie realizowana strategia, oparta na rozwoju organicznym i akwizycjach. W 2015 r. Grupa nabyła wiodące włoskie marki Viberti i Cardi oraz francuską spółkę Fruehauf. W maju 2017 r. Grupa Wielton przejęła niemiecką spółkę Langendorf, dzięki czemu poszerzyła swoją ofertę m.in. </w:t>
      </w:r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br/>
        <w:t>o specjalistyczne pojazdy do przewozu szkła i prefabrykatów betonowych. Przejęcie spółki Lawrence David we wrześniu 2018 r. pozwoliło wzbogacić ofertę Grupy o kolejne unikalne pojazdy. Na szczególną uwagę zasługują  zabudowy typu home delivery oraz bezsłupkowe naczepy kurtynowe. Z kolei przejęcie spółki Guillén Desarrollos Industriales w 2021 r. umożliwiło rozszerzenie działalności Grupy o kolejny ważny rynek – Hiszpanię.</w:t>
      </w:r>
    </w:p>
    <w:p w14:paraId="397E49C4" w14:textId="77777777" w:rsidR="008A628F" w:rsidRPr="007A09E3" w:rsidRDefault="008A628F" w:rsidP="00B46DC0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0"/>
          <w:szCs w:val="20"/>
        </w:rPr>
      </w:pPr>
    </w:p>
    <w:sectPr w:rsidR="008A628F" w:rsidRPr="007A09E3" w:rsidSect="009E21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60" w:right="1417" w:bottom="1417" w:left="1417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A5E26" w14:textId="77777777" w:rsidR="007973DF" w:rsidRDefault="007973DF">
      <w:r>
        <w:separator/>
      </w:r>
    </w:p>
  </w:endnote>
  <w:endnote w:type="continuationSeparator" w:id="0">
    <w:p w14:paraId="0A052E9A" w14:textId="77777777" w:rsidR="007973DF" w:rsidRDefault="007973DF">
      <w:r>
        <w:continuationSeparator/>
      </w:r>
    </w:p>
  </w:endnote>
  <w:endnote w:type="continuationNotice" w:id="1">
    <w:p w14:paraId="4B1D595A" w14:textId="77777777" w:rsidR="007973DF" w:rsidRDefault="007973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CF8C" w14:textId="77777777" w:rsidR="006704D2" w:rsidRDefault="006704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A4573" w14:textId="2A76E78B" w:rsidR="00D03D08" w:rsidRDefault="009E215E" w:rsidP="00CF1051">
    <w:pPr>
      <w:pStyle w:val="Stopka"/>
      <w:tabs>
        <w:tab w:val="clear" w:pos="4536"/>
        <w:tab w:val="clear" w:pos="9072"/>
        <w:tab w:val="left" w:pos="336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7AF9E82" wp14:editId="6367E5B0">
          <wp:simplePos x="0" y="0"/>
          <wp:positionH relativeFrom="column">
            <wp:posOffset>-602615</wp:posOffset>
          </wp:positionH>
          <wp:positionV relativeFrom="paragraph">
            <wp:posOffset>197485</wp:posOffset>
          </wp:positionV>
          <wp:extent cx="7040245" cy="418465"/>
          <wp:effectExtent l="0" t="0" r="8255" b="635"/>
          <wp:wrapSquare wrapText="bothSides"/>
          <wp:docPr id="124812671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DDB503" w14:textId="0E06805B" w:rsidR="00E75380" w:rsidRDefault="00DD2250" w:rsidP="009E215E">
    <w:pPr>
      <w:pStyle w:val="Stopka"/>
      <w:tabs>
        <w:tab w:val="clear" w:pos="4536"/>
        <w:tab w:val="clear" w:pos="9072"/>
        <w:tab w:val="left" w:pos="3360"/>
      </w:tabs>
      <w:jc w:val="both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5663" w14:textId="77777777" w:rsidR="006704D2" w:rsidRDefault="006704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124E6" w14:textId="77777777" w:rsidR="007973DF" w:rsidRDefault="007973DF">
      <w:r>
        <w:separator/>
      </w:r>
    </w:p>
  </w:footnote>
  <w:footnote w:type="continuationSeparator" w:id="0">
    <w:p w14:paraId="557CF0E3" w14:textId="77777777" w:rsidR="007973DF" w:rsidRDefault="007973DF">
      <w:r>
        <w:continuationSeparator/>
      </w:r>
    </w:p>
  </w:footnote>
  <w:footnote w:type="continuationNotice" w:id="1">
    <w:p w14:paraId="60832828" w14:textId="77777777" w:rsidR="007973DF" w:rsidRDefault="007973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5D11D" w14:textId="77777777" w:rsidR="006704D2" w:rsidRDefault="006704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56E5" w14:textId="674A432B" w:rsidR="006A2FF0" w:rsidRDefault="00543DC1" w:rsidP="00F34544">
    <w:pPr>
      <w:pStyle w:val="Nagwek"/>
      <w:ind w:left="-854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28B5149" wp14:editId="3C8E5BE5">
          <wp:simplePos x="0" y="0"/>
          <wp:positionH relativeFrom="column">
            <wp:posOffset>4373245</wp:posOffset>
          </wp:positionH>
          <wp:positionV relativeFrom="paragraph">
            <wp:posOffset>-161925</wp:posOffset>
          </wp:positionV>
          <wp:extent cx="1996440" cy="766490"/>
          <wp:effectExtent l="0" t="0" r="0" b="0"/>
          <wp:wrapSquare wrapText="bothSides"/>
          <wp:docPr id="152150555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6440" cy="766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0BB7D4" w14:textId="675FF7D7" w:rsidR="00E75380" w:rsidRDefault="00E75380" w:rsidP="00F34544">
    <w:pPr>
      <w:pStyle w:val="Nagwek"/>
      <w:ind w:left="-85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130AD" w14:textId="77777777" w:rsidR="006704D2" w:rsidRDefault="006704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478C0"/>
    <w:multiLevelType w:val="hybridMultilevel"/>
    <w:tmpl w:val="7974B5AA"/>
    <w:lvl w:ilvl="0" w:tplc="69C894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37276"/>
    <w:multiLevelType w:val="hybridMultilevel"/>
    <w:tmpl w:val="F43AF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D69F5"/>
    <w:multiLevelType w:val="hybridMultilevel"/>
    <w:tmpl w:val="54E2BE2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A175B"/>
    <w:multiLevelType w:val="hybridMultilevel"/>
    <w:tmpl w:val="6C0ED4D8"/>
    <w:lvl w:ilvl="0" w:tplc="F1C0EC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7247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90E4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F88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482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5483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2AF9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60E9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DA2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967FEC"/>
    <w:multiLevelType w:val="hybridMultilevel"/>
    <w:tmpl w:val="7B4A34EE"/>
    <w:lvl w:ilvl="0" w:tplc="180A974E">
      <w:start w:val="1"/>
      <w:numFmt w:val="bullet"/>
      <w:lvlText w:val=""/>
      <w:lvlJc w:val="left"/>
      <w:pPr>
        <w:ind w:left="1070" w:hanging="710"/>
      </w:pPr>
      <w:rPr>
        <w:rFonts w:ascii="Symbol" w:hAnsi="Symbol" w:hint="default"/>
        <w:sz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51BBD"/>
    <w:multiLevelType w:val="hybridMultilevel"/>
    <w:tmpl w:val="CC8C95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86BD7"/>
    <w:multiLevelType w:val="hybridMultilevel"/>
    <w:tmpl w:val="AD4255B8"/>
    <w:lvl w:ilvl="0" w:tplc="FA1E182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16C3E"/>
    <w:multiLevelType w:val="hybridMultilevel"/>
    <w:tmpl w:val="C1E86924"/>
    <w:lvl w:ilvl="0" w:tplc="16809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20E4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C0D59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B06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F02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8037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704D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3E0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9686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98C2D6A"/>
    <w:multiLevelType w:val="hybridMultilevel"/>
    <w:tmpl w:val="9A809FD0"/>
    <w:lvl w:ilvl="0" w:tplc="9148F72A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80717"/>
    <w:multiLevelType w:val="hybridMultilevel"/>
    <w:tmpl w:val="8D3CD906"/>
    <w:lvl w:ilvl="0" w:tplc="AD4CB154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055ECD"/>
    <w:multiLevelType w:val="hybridMultilevel"/>
    <w:tmpl w:val="D74AE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FF29D9"/>
    <w:multiLevelType w:val="hybridMultilevel"/>
    <w:tmpl w:val="63B46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71FF9"/>
    <w:multiLevelType w:val="hybridMultilevel"/>
    <w:tmpl w:val="81F63B7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D2924"/>
    <w:multiLevelType w:val="hybridMultilevel"/>
    <w:tmpl w:val="780AAE92"/>
    <w:lvl w:ilvl="0" w:tplc="34AE60C8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02957"/>
    <w:multiLevelType w:val="hybridMultilevel"/>
    <w:tmpl w:val="6B1A5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201FB"/>
    <w:multiLevelType w:val="hybridMultilevel"/>
    <w:tmpl w:val="4A027DAE"/>
    <w:lvl w:ilvl="0" w:tplc="FB688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61920"/>
    <w:multiLevelType w:val="hybridMultilevel"/>
    <w:tmpl w:val="23827D6C"/>
    <w:lvl w:ilvl="0" w:tplc="F9806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D00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2A42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6A11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320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FC91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C824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3012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90D8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AF97AE3"/>
    <w:multiLevelType w:val="hybridMultilevel"/>
    <w:tmpl w:val="18643826"/>
    <w:lvl w:ilvl="0" w:tplc="69C894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B7ED8"/>
    <w:multiLevelType w:val="hybridMultilevel"/>
    <w:tmpl w:val="D65C3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4F5B7F"/>
    <w:multiLevelType w:val="hybridMultilevel"/>
    <w:tmpl w:val="B3A66CA6"/>
    <w:lvl w:ilvl="0" w:tplc="97E46E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4A0AE6">
      <w:start w:val="97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C6DB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5EA8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6C47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F88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B64E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DAE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4082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6DD344B"/>
    <w:multiLevelType w:val="hybridMultilevel"/>
    <w:tmpl w:val="A3EE892E"/>
    <w:lvl w:ilvl="0" w:tplc="0CC40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E817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BC66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4EDC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C2BE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AA3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0A5A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80A8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1E2E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71D3827"/>
    <w:multiLevelType w:val="hybridMultilevel"/>
    <w:tmpl w:val="02E21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2203F"/>
    <w:multiLevelType w:val="hybridMultilevel"/>
    <w:tmpl w:val="5F6C09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7427C"/>
    <w:multiLevelType w:val="hybridMultilevel"/>
    <w:tmpl w:val="C1BE4ED0"/>
    <w:lvl w:ilvl="0" w:tplc="D5B4E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0CD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88A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548F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56C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506B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7E9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84E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3ED0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3091229"/>
    <w:multiLevelType w:val="hybridMultilevel"/>
    <w:tmpl w:val="9F8C42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7B1729"/>
    <w:multiLevelType w:val="hybridMultilevel"/>
    <w:tmpl w:val="4D9CA9BA"/>
    <w:lvl w:ilvl="0" w:tplc="F1760658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E77831"/>
    <w:multiLevelType w:val="hybridMultilevel"/>
    <w:tmpl w:val="91D2AE68"/>
    <w:lvl w:ilvl="0" w:tplc="43B4E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0AA3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C64C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6AF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F4B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BA1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7695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FA7B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2CC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E4D418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8" w15:restartNumberingAfterBreak="0">
    <w:nsid w:val="6E767CDC"/>
    <w:multiLevelType w:val="hybridMultilevel"/>
    <w:tmpl w:val="C266763E"/>
    <w:lvl w:ilvl="0" w:tplc="AD3A1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BEB2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7CCB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DAB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EE9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0A5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8E6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78A8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80B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33F1300"/>
    <w:multiLevelType w:val="hybridMultilevel"/>
    <w:tmpl w:val="4E126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E1127"/>
    <w:multiLevelType w:val="hybridMultilevel"/>
    <w:tmpl w:val="76B4374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58468A"/>
    <w:multiLevelType w:val="hybridMultilevel"/>
    <w:tmpl w:val="B3C4FF0E"/>
    <w:lvl w:ilvl="0" w:tplc="5BAA21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D6F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E81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6E12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B81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946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7E1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A61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682B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9853CCE"/>
    <w:multiLevelType w:val="hybridMultilevel"/>
    <w:tmpl w:val="3A22BC06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3216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287345568">
    <w:abstractNumId w:val="27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 w16cid:durableId="2104766405">
    <w:abstractNumId w:val="27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 w16cid:durableId="188304212">
    <w:abstractNumId w:val="27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 w16cid:durableId="737478143">
    <w:abstractNumId w:val="10"/>
  </w:num>
  <w:num w:numId="5" w16cid:durableId="66155764">
    <w:abstractNumId w:val="18"/>
  </w:num>
  <w:num w:numId="6" w16cid:durableId="858087314">
    <w:abstractNumId w:val="19"/>
  </w:num>
  <w:num w:numId="7" w16cid:durableId="2065786110">
    <w:abstractNumId w:val="3"/>
  </w:num>
  <w:num w:numId="8" w16cid:durableId="1005978552">
    <w:abstractNumId w:val="23"/>
  </w:num>
  <w:num w:numId="9" w16cid:durableId="1099174937">
    <w:abstractNumId w:val="30"/>
  </w:num>
  <w:num w:numId="10" w16cid:durableId="942032388">
    <w:abstractNumId w:val="5"/>
  </w:num>
  <w:num w:numId="11" w16cid:durableId="331570942">
    <w:abstractNumId w:val="2"/>
  </w:num>
  <w:num w:numId="12" w16cid:durableId="205145647">
    <w:abstractNumId w:val="12"/>
  </w:num>
  <w:num w:numId="13" w16cid:durableId="720323409">
    <w:abstractNumId w:val="28"/>
  </w:num>
  <w:num w:numId="14" w16cid:durableId="202988524">
    <w:abstractNumId w:val="32"/>
  </w:num>
  <w:num w:numId="15" w16cid:durableId="2087611078">
    <w:abstractNumId w:val="6"/>
  </w:num>
  <w:num w:numId="16" w16cid:durableId="250089060">
    <w:abstractNumId w:val="16"/>
  </w:num>
  <w:num w:numId="17" w16cid:durableId="1919316301">
    <w:abstractNumId w:val="31"/>
  </w:num>
  <w:num w:numId="18" w16cid:durableId="1460951414">
    <w:abstractNumId w:val="26"/>
  </w:num>
  <w:num w:numId="19" w16cid:durableId="125315327">
    <w:abstractNumId w:val="22"/>
  </w:num>
  <w:num w:numId="20" w16cid:durableId="223688432">
    <w:abstractNumId w:val="11"/>
  </w:num>
  <w:num w:numId="21" w16cid:durableId="1565800377">
    <w:abstractNumId w:val="7"/>
  </w:num>
  <w:num w:numId="22" w16cid:durableId="695890585">
    <w:abstractNumId w:val="1"/>
  </w:num>
  <w:num w:numId="23" w16cid:durableId="730734721">
    <w:abstractNumId w:val="21"/>
  </w:num>
  <w:num w:numId="24" w16cid:durableId="1452430434">
    <w:abstractNumId w:val="25"/>
  </w:num>
  <w:num w:numId="25" w16cid:durableId="182207299">
    <w:abstractNumId w:val="20"/>
  </w:num>
  <w:num w:numId="26" w16cid:durableId="1612283099">
    <w:abstractNumId w:val="24"/>
  </w:num>
  <w:num w:numId="27" w16cid:durableId="393622509">
    <w:abstractNumId w:val="17"/>
  </w:num>
  <w:num w:numId="28" w16cid:durableId="1392390016">
    <w:abstractNumId w:val="0"/>
  </w:num>
  <w:num w:numId="29" w16cid:durableId="713700615">
    <w:abstractNumId w:val="15"/>
  </w:num>
  <w:num w:numId="30" w16cid:durableId="379784948">
    <w:abstractNumId w:val="14"/>
  </w:num>
  <w:num w:numId="31" w16cid:durableId="1594581652">
    <w:abstractNumId w:val="29"/>
  </w:num>
  <w:num w:numId="32" w16cid:durableId="665283517">
    <w:abstractNumId w:val="4"/>
  </w:num>
  <w:num w:numId="33" w16cid:durableId="597298657">
    <w:abstractNumId w:val="13"/>
  </w:num>
  <w:num w:numId="34" w16cid:durableId="170417356">
    <w:abstractNumId w:val="8"/>
  </w:num>
  <w:num w:numId="35" w16cid:durableId="17845749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yMTEyNLQwNjIxMjZR0lEKTi0uzszPAykwMqwFANx5KvEtAAAA"/>
  </w:docVars>
  <w:rsids>
    <w:rsidRoot w:val="00F34544"/>
    <w:rsid w:val="00000361"/>
    <w:rsid w:val="00000400"/>
    <w:rsid w:val="0000054E"/>
    <w:rsid w:val="00000588"/>
    <w:rsid w:val="00001B87"/>
    <w:rsid w:val="00001E39"/>
    <w:rsid w:val="000027F5"/>
    <w:rsid w:val="00002B60"/>
    <w:rsid w:val="00002D35"/>
    <w:rsid w:val="0000397D"/>
    <w:rsid w:val="00004165"/>
    <w:rsid w:val="00004640"/>
    <w:rsid w:val="00004B40"/>
    <w:rsid w:val="00004B7E"/>
    <w:rsid w:val="00005096"/>
    <w:rsid w:val="000053EC"/>
    <w:rsid w:val="00005433"/>
    <w:rsid w:val="00005511"/>
    <w:rsid w:val="00006211"/>
    <w:rsid w:val="0000658E"/>
    <w:rsid w:val="000066F6"/>
    <w:rsid w:val="00007D97"/>
    <w:rsid w:val="000105A0"/>
    <w:rsid w:val="00010C52"/>
    <w:rsid w:val="0001107D"/>
    <w:rsid w:val="000112B5"/>
    <w:rsid w:val="00011F7A"/>
    <w:rsid w:val="00012E22"/>
    <w:rsid w:val="0001367D"/>
    <w:rsid w:val="00013881"/>
    <w:rsid w:val="0001393F"/>
    <w:rsid w:val="00013FB9"/>
    <w:rsid w:val="0001468A"/>
    <w:rsid w:val="0001490A"/>
    <w:rsid w:val="000150DF"/>
    <w:rsid w:val="000157C8"/>
    <w:rsid w:val="00015CCB"/>
    <w:rsid w:val="00016BFB"/>
    <w:rsid w:val="00016F94"/>
    <w:rsid w:val="000172A8"/>
    <w:rsid w:val="000177A3"/>
    <w:rsid w:val="00017832"/>
    <w:rsid w:val="000209D0"/>
    <w:rsid w:val="00020C76"/>
    <w:rsid w:val="000217D8"/>
    <w:rsid w:val="00021A69"/>
    <w:rsid w:val="00021AD1"/>
    <w:rsid w:val="0002241B"/>
    <w:rsid w:val="000234B1"/>
    <w:rsid w:val="00023501"/>
    <w:rsid w:val="00023FF9"/>
    <w:rsid w:val="00024081"/>
    <w:rsid w:val="000246CB"/>
    <w:rsid w:val="00024F73"/>
    <w:rsid w:val="00025AF5"/>
    <w:rsid w:val="000271E4"/>
    <w:rsid w:val="00027493"/>
    <w:rsid w:val="00030AFD"/>
    <w:rsid w:val="00031233"/>
    <w:rsid w:val="000317B4"/>
    <w:rsid w:val="00031AC5"/>
    <w:rsid w:val="00031EE4"/>
    <w:rsid w:val="0003207A"/>
    <w:rsid w:val="00032184"/>
    <w:rsid w:val="000321EB"/>
    <w:rsid w:val="000323F3"/>
    <w:rsid w:val="0003272B"/>
    <w:rsid w:val="0003343F"/>
    <w:rsid w:val="0003427B"/>
    <w:rsid w:val="00034553"/>
    <w:rsid w:val="00034594"/>
    <w:rsid w:val="000350FA"/>
    <w:rsid w:val="0003592A"/>
    <w:rsid w:val="00036344"/>
    <w:rsid w:val="0003746C"/>
    <w:rsid w:val="0003759B"/>
    <w:rsid w:val="00041E0A"/>
    <w:rsid w:val="00041E96"/>
    <w:rsid w:val="00042338"/>
    <w:rsid w:val="00043525"/>
    <w:rsid w:val="000438C8"/>
    <w:rsid w:val="00044191"/>
    <w:rsid w:val="000441B9"/>
    <w:rsid w:val="00044D21"/>
    <w:rsid w:val="0004523D"/>
    <w:rsid w:val="000452C8"/>
    <w:rsid w:val="00046039"/>
    <w:rsid w:val="00046273"/>
    <w:rsid w:val="00046885"/>
    <w:rsid w:val="0004740F"/>
    <w:rsid w:val="00047849"/>
    <w:rsid w:val="00047C24"/>
    <w:rsid w:val="00050370"/>
    <w:rsid w:val="0005043C"/>
    <w:rsid w:val="00050CEC"/>
    <w:rsid w:val="00050E19"/>
    <w:rsid w:val="00051163"/>
    <w:rsid w:val="000523BE"/>
    <w:rsid w:val="00052408"/>
    <w:rsid w:val="00053EE1"/>
    <w:rsid w:val="00055376"/>
    <w:rsid w:val="00055A88"/>
    <w:rsid w:val="0005622D"/>
    <w:rsid w:val="00056DCB"/>
    <w:rsid w:val="00056EC8"/>
    <w:rsid w:val="00056FAB"/>
    <w:rsid w:val="00057767"/>
    <w:rsid w:val="000577A3"/>
    <w:rsid w:val="00057A92"/>
    <w:rsid w:val="00057CFD"/>
    <w:rsid w:val="00060154"/>
    <w:rsid w:val="00060ABF"/>
    <w:rsid w:val="00060B42"/>
    <w:rsid w:val="00060BF1"/>
    <w:rsid w:val="00060E71"/>
    <w:rsid w:val="00060F12"/>
    <w:rsid w:val="0006102F"/>
    <w:rsid w:val="00061579"/>
    <w:rsid w:val="000628E2"/>
    <w:rsid w:val="00062A78"/>
    <w:rsid w:val="00062F67"/>
    <w:rsid w:val="0006307E"/>
    <w:rsid w:val="0006353C"/>
    <w:rsid w:val="00063C42"/>
    <w:rsid w:val="00063D5A"/>
    <w:rsid w:val="00064522"/>
    <w:rsid w:val="00065649"/>
    <w:rsid w:val="0006567B"/>
    <w:rsid w:val="00065BB4"/>
    <w:rsid w:val="00065DC7"/>
    <w:rsid w:val="00066729"/>
    <w:rsid w:val="00066ACD"/>
    <w:rsid w:val="00066E34"/>
    <w:rsid w:val="00070167"/>
    <w:rsid w:val="00070EE5"/>
    <w:rsid w:val="00071429"/>
    <w:rsid w:val="0007143F"/>
    <w:rsid w:val="000716E7"/>
    <w:rsid w:val="000722EA"/>
    <w:rsid w:val="00074E53"/>
    <w:rsid w:val="0007501C"/>
    <w:rsid w:val="00075134"/>
    <w:rsid w:val="00075B7E"/>
    <w:rsid w:val="00075C73"/>
    <w:rsid w:val="00075D00"/>
    <w:rsid w:val="00075FD1"/>
    <w:rsid w:val="00076129"/>
    <w:rsid w:val="00077A4F"/>
    <w:rsid w:val="00077C82"/>
    <w:rsid w:val="00077FC6"/>
    <w:rsid w:val="0008001B"/>
    <w:rsid w:val="0008061A"/>
    <w:rsid w:val="00080B3B"/>
    <w:rsid w:val="000810C8"/>
    <w:rsid w:val="0008166D"/>
    <w:rsid w:val="00082CC3"/>
    <w:rsid w:val="00082CC4"/>
    <w:rsid w:val="0008326F"/>
    <w:rsid w:val="000833C4"/>
    <w:rsid w:val="00083DAF"/>
    <w:rsid w:val="00083E92"/>
    <w:rsid w:val="0008408C"/>
    <w:rsid w:val="000843FD"/>
    <w:rsid w:val="0008450A"/>
    <w:rsid w:val="00084C02"/>
    <w:rsid w:val="00085291"/>
    <w:rsid w:val="00085335"/>
    <w:rsid w:val="00085FA1"/>
    <w:rsid w:val="00086241"/>
    <w:rsid w:val="000871A7"/>
    <w:rsid w:val="000901E5"/>
    <w:rsid w:val="00090CE3"/>
    <w:rsid w:val="00091DC5"/>
    <w:rsid w:val="00092198"/>
    <w:rsid w:val="00092330"/>
    <w:rsid w:val="0009249D"/>
    <w:rsid w:val="00092842"/>
    <w:rsid w:val="00092A37"/>
    <w:rsid w:val="00093311"/>
    <w:rsid w:val="00093BCC"/>
    <w:rsid w:val="00094DBA"/>
    <w:rsid w:val="00095648"/>
    <w:rsid w:val="000964AE"/>
    <w:rsid w:val="00096823"/>
    <w:rsid w:val="00097BD5"/>
    <w:rsid w:val="00097C73"/>
    <w:rsid w:val="000A05CB"/>
    <w:rsid w:val="000A06FC"/>
    <w:rsid w:val="000A0DB3"/>
    <w:rsid w:val="000A2B2C"/>
    <w:rsid w:val="000A3C4E"/>
    <w:rsid w:val="000A44C6"/>
    <w:rsid w:val="000A4691"/>
    <w:rsid w:val="000A4A55"/>
    <w:rsid w:val="000A4DF1"/>
    <w:rsid w:val="000A4F5A"/>
    <w:rsid w:val="000A5146"/>
    <w:rsid w:val="000A563F"/>
    <w:rsid w:val="000A598F"/>
    <w:rsid w:val="000A619E"/>
    <w:rsid w:val="000A6E2D"/>
    <w:rsid w:val="000A6E4C"/>
    <w:rsid w:val="000A720E"/>
    <w:rsid w:val="000A728B"/>
    <w:rsid w:val="000A76F5"/>
    <w:rsid w:val="000B09E6"/>
    <w:rsid w:val="000B0B60"/>
    <w:rsid w:val="000B0DDA"/>
    <w:rsid w:val="000B1790"/>
    <w:rsid w:val="000B1982"/>
    <w:rsid w:val="000B1E52"/>
    <w:rsid w:val="000B22CD"/>
    <w:rsid w:val="000B32B2"/>
    <w:rsid w:val="000B38E8"/>
    <w:rsid w:val="000B4C0A"/>
    <w:rsid w:val="000B50C8"/>
    <w:rsid w:val="000B5153"/>
    <w:rsid w:val="000B5680"/>
    <w:rsid w:val="000B5CC7"/>
    <w:rsid w:val="000B5CCE"/>
    <w:rsid w:val="000B62FE"/>
    <w:rsid w:val="000B6960"/>
    <w:rsid w:val="000B7453"/>
    <w:rsid w:val="000C0354"/>
    <w:rsid w:val="000C04C9"/>
    <w:rsid w:val="000C0B3A"/>
    <w:rsid w:val="000C0D88"/>
    <w:rsid w:val="000C10B2"/>
    <w:rsid w:val="000C1425"/>
    <w:rsid w:val="000C1ED5"/>
    <w:rsid w:val="000C225F"/>
    <w:rsid w:val="000C3185"/>
    <w:rsid w:val="000C3C91"/>
    <w:rsid w:val="000C49A8"/>
    <w:rsid w:val="000C49B9"/>
    <w:rsid w:val="000C4D19"/>
    <w:rsid w:val="000C4EBC"/>
    <w:rsid w:val="000C4FA8"/>
    <w:rsid w:val="000C5891"/>
    <w:rsid w:val="000C58C7"/>
    <w:rsid w:val="000C6332"/>
    <w:rsid w:val="000C6801"/>
    <w:rsid w:val="000C6FA1"/>
    <w:rsid w:val="000C72FA"/>
    <w:rsid w:val="000C7751"/>
    <w:rsid w:val="000C79B2"/>
    <w:rsid w:val="000D04B1"/>
    <w:rsid w:val="000D0E3C"/>
    <w:rsid w:val="000D17BF"/>
    <w:rsid w:val="000D20BE"/>
    <w:rsid w:val="000D2777"/>
    <w:rsid w:val="000D3E6E"/>
    <w:rsid w:val="000D5053"/>
    <w:rsid w:val="000D54F7"/>
    <w:rsid w:val="000D58EF"/>
    <w:rsid w:val="000D5DD0"/>
    <w:rsid w:val="000D60A2"/>
    <w:rsid w:val="000D6174"/>
    <w:rsid w:val="000D6ABF"/>
    <w:rsid w:val="000D6CC2"/>
    <w:rsid w:val="000D6ED5"/>
    <w:rsid w:val="000D7486"/>
    <w:rsid w:val="000E0330"/>
    <w:rsid w:val="000E08B6"/>
    <w:rsid w:val="000E1F19"/>
    <w:rsid w:val="000E210B"/>
    <w:rsid w:val="000E2455"/>
    <w:rsid w:val="000E275F"/>
    <w:rsid w:val="000E4507"/>
    <w:rsid w:val="000E47AD"/>
    <w:rsid w:val="000E48B2"/>
    <w:rsid w:val="000E4AB5"/>
    <w:rsid w:val="000E5B22"/>
    <w:rsid w:val="000E6677"/>
    <w:rsid w:val="000E70E2"/>
    <w:rsid w:val="000E73CB"/>
    <w:rsid w:val="000E74EE"/>
    <w:rsid w:val="000E7548"/>
    <w:rsid w:val="000E75BF"/>
    <w:rsid w:val="000E79E1"/>
    <w:rsid w:val="000E7C7E"/>
    <w:rsid w:val="000F0958"/>
    <w:rsid w:val="000F0F8D"/>
    <w:rsid w:val="000F1673"/>
    <w:rsid w:val="000F20CB"/>
    <w:rsid w:val="000F213D"/>
    <w:rsid w:val="000F3235"/>
    <w:rsid w:val="000F3A7B"/>
    <w:rsid w:val="000F4B48"/>
    <w:rsid w:val="000F52BA"/>
    <w:rsid w:val="000F5AF6"/>
    <w:rsid w:val="000F5D15"/>
    <w:rsid w:val="000F64DC"/>
    <w:rsid w:val="000F77A3"/>
    <w:rsid w:val="00100350"/>
    <w:rsid w:val="00101944"/>
    <w:rsid w:val="00101CC2"/>
    <w:rsid w:val="00101E84"/>
    <w:rsid w:val="00101EE1"/>
    <w:rsid w:val="00102152"/>
    <w:rsid w:val="001029AC"/>
    <w:rsid w:val="00102F67"/>
    <w:rsid w:val="00102FFA"/>
    <w:rsid w:val="001032B3"/>
    <w:rsid w:val="001032FD"/>
    <w:rsid w:val="0010352B"/>
    <w:rsid w:val="001037EE"/>
    <w:rsid w:val="00103BC8"/>
    <w:rsid w:val="00104297"/>
    <w:rsid w:val="001049B7"/>
    <w:rsid w:val="00105A89"/>
    <w:rsid w:val="0010614E"/>
    <w:rsid w:val="001062C6"/>
    <w:rsid w:val="00106B4F"/>
    <w:rsid w:val="00106B8A"/>
    <w:rsid w:val="00107142"/>
    <w:rsid w:val="001071DB"/>
    <w:rsid w:val="00107B1E"/>
    <w:rsid w:val="00107B93"/>
    <w:rsid w:val="001106A1"/>
    <w:rsid w:val="0011070A"/>
    <w:rsid w:val="00110781"/>
    <w:rsid w:val="00111964"/>
    <w:rsid w:val="0011358A"/>
    <w:rsid w:val="00113AE0"/>
    <w:rsid w:val="00114241"/>
    <w:rsid w:val="0011438C"/>
    <w:rsid w:val="00114D26"/>
    <w:rsid w:val="00115618"/>
    <w:rsid w:val="00115AF4"/>
    <w:rsid w:val="00115F83"/>
    <w:rsid w:val="00116047"/>
    <w:rsid w:val="00116063"/>
    <w:rsid w:val="001165D4"/>
    <w:rsid w:val="0011719C"/>
    <w:rsid w:val="00120377"/>
    <w:rsid w:val="00120C22"/>
    <w:rsid w:val="00120C44"/>
    <w:rsid w:val="00120D7C"/>
    <w:rsid w:val="00121034"/>
    <w:rsid w:val="001215CC"/>
    <w:rsid w:val="00121A3E"/>
    <w:rsid w:val="00122359"/>
    <w:rsid w:val="0012339E"/>
    <w:rsid w:val="00123403"/>
    <w:rsid w:val="00123741"/>
    <w:rsid w:val="0012379D"/>
    <w:rsid w:val="00123D0C"/>
    <w:rsid w:val="00124FCA"/>
    <w:rsid w:val="001255C4"/>
    <w:rsid w:val="001256F3"/>
    <w:rsid w:val="001258C7"/>
    <w:rsid w:val="00126403"/>
    <w:rsid w:val="00126D0D"/>
    <w:rsid w:val="00126EDA"/>
    <w:rsid w:val="00127115"/>
    <w:rsid w:val="001271B3"/>
    <w:rsid w:val="00127318"/>
    <w:rsid w:val="00127CFA"/>
    <w:rsid w:val="00130C0C"/>
    <w:rsid w:val="001318F5"/>
    <w:rsid w:val="00131E37"/>
    <w:rsid w:val="00133053"/>
    <w:rsid w:val="001331F1"/>
    <w:rsid w:val="001339AE"/>
    <w:rsid w:val="00133A97"/>
    <w:rsid w:val="00134160"/>
    <w:rsid w:val="00134449"/>
    <w:rsid w:val="0013498D"/>
    <w:rsid w:val="00134FDC"/>
    <w:rsid w:val="00135310"/>
    <w:rsid w:val="001353B9"/>
    <w:rsid w:val="001356E5"/>
    <w:rsid w:val="00136942"/>
    <w:rsid w:val="00140BBF"/>
    <w:rsid w:val="00140BE8"/>
    <w:rsid w:val="00140F59"/>
    <w:rsid w:val="00141368"/>
    <w:rsid w:val="001427AC"/>
    <w:rsid w:val="0014291A"/>
    <w:rsid w:val="00142F34"/>
    <w:rsid w:val="001443A0"/>
    <w:rsid w:val="001444C0"/>
    <w:rsid w:val="00144734"/>
    <w:rsid w:val="00144DB3"/>
    <w:rsid w:val="00145027"/>
    <w:rsid w:val="001453B0"/>
    <w:rsid w:val="0014549C"/>
    <w:rsid w:val="00145E3D"/>
    <w:rsid w:val="0014605C"/>
    <w:rsid w:val="00146401"/>
    <w:rsid w:val="00146743"/>
    <w:rsid w:val="00147181"/>
    <w:rsid w:val="0014722F"/>
    <w:rsid w:val="00147BCC"/>
    <w:rsid w:val="001500E4"/>
    <w:rsid w:val="00150B15"/>
    <w:rsid w:val="00150C70"/>
    <w:rsid w:val="00151BA9"/>
    <w:rsid w:val="001522CE"/>
    <w:rsid w:val="00152A40"/>
    <w:rsid w:val="00152B32"/>
    <w:rsid w:val="00152D7A"/>
    <w:rsid w:val="001532F2"/>
    <w:rsid w:val="0015345E"/>
    <w:rsid w:val="001543EF"/>
    <w:rsid w:val="00154D63"/>
    <w:rsid w:val="00155BFF"/>
    <w:rsid w:val="00156144"/>
    <w:rsid w:val="00156187"/>
    <w:rsid w:val="00156816"/>
    <w:rsid w:val="00156B9C"/>
    <w:rsid w:val="00157320"/>
    <w:rsid w:val="00157C72"/>
    <w:rsid w:val="00157ED5"/>
    <w:rsid w:val="001607E9"/>
    <w:rsid w:val="00160DC5"/>
    <w:rsid w:val="00160FA3"/>
    <w:rsid w:val="001613C1"/>
    <w:rsid w:val="00161BA1"/>
    <w:rsid w:val="00161F4C"/>
    <w:rsid w:val="00162032"/>
    <w:rsid w:val="0016230C"/>
    <w:rsid w:val="0016249A"/>
    <w:rsid w:val="001627C9"/>
    <w:rsid w:val="00162B1A"/>
    <w:rsid w:val="00162C0F"/>
    <w:rsid w:val="00164027"/>
    <w:rsid w:val="0016429E"/>
    <w:rsid w:val="00164629"/>
    <w:rsid w:val="00164984"/>
    <w:rsid w:val="00165086"/>
    <w:rsid w:val="0016567D"/>
    <w:rsid w:val="00165811"/>
    <w:rsid w:val="001667EF"/>
    <w:rsid w:val="00166D47"/>
    <w:rsid w:val="00167C78"/>
    <w:rsid w:val="00170097"/>
    <w:rsid w:val="001703EF"/>
    <w:rsid w:val="00170676"/>
    <w:rsid w:val="0017098B"/>
    <w:rsid w:val="00170C40"/>
    <w:rsid w:val="00170C4F"/>
    <w:rsid w:val="0017124E"/>
    <w:rsid w:val="00171B88"/>
    <w:rsid w:val="00171CC1"/>
    <w:rsid w:val="00172A83"/>
    <w:rsid w:val="00172BC5"/>
    <w:rsid w:val="00173281"/>
    <w:rsid w:val="00173B4B"/>
    <w:rsid w:val="00173CFE"/>
    <w:rsid w:val="00174BCC"/>
    <w:rsid w:val="00175391"/>
    <w:rsid w:val="00175686"/>
    <w:rsid w:val="001758A0"/>
    <w:rsid w:val="00176491"/>
    <w:rsid w:val="001764C3"/>
    <w:rsid w:val="00176DE0"/>
    <w:rsid w:val="00176FB6"/>
    <w:rsid w:val="0017743B"/>
    <w:rsid w:val="00177770"/>
    <w:rsid w:val="001809BE"/>
    <w:rsid w:val="00180CA2"/>
    <w:rsid w:val="00181B73"/>
    <w:rsid w:val="00181C73"/>
    <w:rsid w:val="001820C0"/>
    <w:rsid w:val="00182861"/>
    <w:rsid w:val="00182B6F"/>
    <w:rsid w:val="00183EA9"/>
    <w:rsid w:val="00183FC1"/>
    <w:rsid w:val="00184D7B"/>
    <w:rsid w:val="0018531D"/>
    <w:rsid w:val="001853F2"/>
    <w:rsid w:val="0018546D"/>
    <w:rsid w:val="0018654E"/>
    <w:rsid w:val="0018672D"/>
    <w:rsid w:val="00187220"/>
    <w:rsid w:val="00187E62"/>
    <w:rsid w:val="00190128"/>
    <w:rsid w:val="00190D52"/>
    <w:rsid w:val="00190F53"/>
    <w:rsid w:val="00191A19"/>
    <w:rsid w:val="001927AC"/>
    <w:rsid w:val="00192B9F"/>
    <w:rsid w:val="00193472"/>
    <w:rsid w:val="00193567"/>
    <w:rsid w:val="0019378E"/>
    <w:rsid w:val="001942C4"/>
    <w:rsid w:val="001943E4"/>
    <w:rsid w:val="00194D88"/>
    <w:rsid w:val="00194F2E"/>
    <w:rsid w:val="00195115"/>
    <w:rsid w:val="00195BC7"/>
    <w:rsid w:val="0019612B"/>
    <w:rsid w:val="001961B0"/>
    <w:rsid w:val="0019620A"/>
    <w:rsid w:val="0019641F"/>
    <w:rsid w:val="00197819"/>
    <w:rsid w:val="001A02CF"/>
    <w:rsid w:val="001A09FE"/>
    <w:rsid w:val="001A0E04"/>
    <w:rsid w:val="001A0F78"/>
    <w:rsid w:val="001A1BD3"/>
    <w:rsid w:val="001A2308"/>
    <w:rsid w:val="001A2716"/>
    <w:rsid w:val="001A2DBD"/>
    <w:rsid w:val="001A2F4C"/>
    <w:rsid w:val="001A4149"/>
    <w:rsid w:val="001A4167"/>
    <w:rsid w:val="001A423D"/>
    <w:rsid w:val="001A4A35"/>
    <w:rsid w:val="001A4D4A"/>
    <w:rsid w:val="001A4E8A"/>
    <w:rsid w:val="001A51D5"/>
    <w:rsid w:val="001A578A"/>
    <w:rsid w:val="001A63B6"/>
    <w:rsid w:val="001A6EAB"/>
    <w:rsid w:val="001A753F"/>
    <w:rsid w:val="001B036B"/>
    <w:rsid w:val="001B0661"/>
    <w:rsid w:val="001B0AA2"/>
    <w:rsid w:val="001B11E9"/>
    <w:rsid w:val="001B1C09"/>
    <w:rsid w:val="001B2007"/>
    <w:rsid w:val="001B24B4"/>
    <w:rsid w:val="001B2BD1"/>
    <w:rsid w:val="001B320E"/>
    <w:rsid w:val="001B4342"/>
    <w:rsid w:val="001B4773"/>
    <w:rsid w:val="001B4B99"/>
    <w:rsid w:val="001B5DE7"/>
    <w:rsid w:val="001B6D51"/>
    <w:rsid w:val="001B71A7"/>
    <w:rsid w:val="001B790E"/>
    <w:rsid w:val="001B7D93"/>
    <w:rsid w:val="001B7FA3"/>
    <w:rsid w:val="001C0D68"/>
    <w:rsid w:val="001C17EC"/>
    <w:rsid w:val="001C189D"/>
    <w:rsid w:val="001C1D80"/>
    <w:rsid w:val="001C2A2F"/>
    <w:rsid w:val="001C3793"/>
    <w:rsid w:val="001C3EBF"/>
    <w:rsid w:val="001C43D9"/>
    <w:rsid w:val="001C45F5"/>
    <w:rsid w:val="001C4821"/>
    <w:rsid w:val="001C49B4"/>
    <w:rsid w:val="001C4E8A"/>
    <w:rsid w:val="001C59B1"/>
    <w:rsid w:val="001C5E62"/>
    <w:rsid w:val="001C6269"/>
    <w:rsid w:val="001C644B"/>
    <w:rsid w:val="001C64CC"/>
    <w:rsid w:val="001C66DF"/>
    <w:rsid w:val="001C78A3"/>
    <w:rsid w:val="001C7989"/>
    <w:rsid w:val="001C7C79"/>
    <w:rsid w:val="001D0961"/>
    <w:rsid w:val="001D0E7E"/>
    <w:rsid w:val="001D20C3"/>
    <w:rsid w:val="001D2524"/>
    <w:rsid w:val="001D269B"/>
    <w:rsid w:val="001D271A"/>
    <w:rsid w:val="001D2CAA"/>
    <w:rsid w:val="001D321B"/>
    <w:rsid w:val="001D3293"/>
    <w:rsid w:val="001D3377"/>
    <w:rsid w:val="001D41A1"/>
    <w:rsid w:val="001D47A5"/>
    <w:rsid w:val="001D53F5"/>
    <w:rsid w:val="001D5D01"/>
    <w:rsid w:val="001D6AE5"/>
    <w:rsid w:val="001D6FD9"/>
    <w:rsid w:val="001D72F9"/>
    <w:rsid w:val="001E00C3"/>
    <w:rsid w:val="001E08C7"/>
    <w:rsid w:val="001E0988"/>
    <w:rsid w:val="001E09DF"/>
    <w:rsid w:val="001E0F20"/>
    <w:rsid w:val="001E1D1D"/>
    <w:rsid w:val="001E2AF3"/>
    <w:rsid w:val="001E2DDB"/>
    <w:rsid w:val="001E3001"/>
    <w:rsid w:val="001E36A9"/>
    <w:rsid w:val="001E3D27"/>
    <w:rsid w:val="001E3FD9"/>
    <w:rsid w:val="001E4959"/>
    <w:rsid w:val="001E61F9"/>
    <w:rsid w:val="001E6E2A"/>
    <w:rsid w:val="001E7326"/>
    <w:rsid w:val="001E77AB"/>
    <w:rsid w:val="001E7D4C"/>
    <w:rsid w:val="001E7FB2"/>
    <w:rsid w:val="001F00B6"/>
    <w:rsid w:val="001F05B7"/>
    <w:rsid w:val="001F0AA2"/>
    <w:rsid w:val="001F0AF5"/>
    <w:rsid w:val="001F0CF6"/>
    <w:rsid w:val="001F11FC"/>
    <w:rsid w:val="001F1318"/>
    <w:rsid w:val="001F1324"/>
    <w:rsid w:val="001F216E"/>
    <w:rsid w:val="001F3062"/>
    <w:rsid w:val="001F3BBE"/>
    <w:rsid w:val="001F4997"/>
    <w:rsid w:val="001F73C4"/>
    <w:rsid w:val="001F7835"/>
    <w:rsid w:val="001F7BDA"/>
    <w:rsid w:val="002001D9"/>
    <w:rsid w:val="00200345"/>
    <w:rsid w:val="00200720"/>
    <w:rsid w:val="002008EC"/>
    <w:rsid w:val="0020211C"/>
    <w:rsid w:val="0020287B"/>
    <w:rsid w:val="00202E37"/>
    <w:rsid w:val="00202FB1"/>
    <w:rsid w:val="00203028"/>
    <w:rsid w:val="002032CC"/>
    <w:rsid w:val="00203F82"/>
    <w:rsid w:val="0020516A"/>
    <w:rsid w:val="00205D46"/>
    <w:rsid w:val="002065E4"/>
    <w:rsid w:val="002068DF"/>
    <w:rsid w:val="00206F05"/>
    <w:rsid w:val="00206FA0"/>
    <w:rsid w:val="0020734B"/>
    <w:rsid w:val="00207367"/>
    <w:rsid w:val="00207FAA"/>
    <w:rsid w:val="00211546"/>
    <w:rsid w:val="00211BF2"/>
    <w:rsid w:val="00212F1D"/>
    <w:rsid w:val="00213011"/>
    <w:rsid w:val="00214E1F"/>
    <w:rsid w:val="00214F48"/>
    <w:rsid w:val="00215251"/>
    <w:rsid w:val="00215E78"/>
    <w:rsid w:val="002165F1"/>
    <w:rsid w:val="00216700"/>
    <w:rsid w:val="00217341"/>
    <w:rsid w:val="002174DD"/>
    <w:rsid w:val="002175E9"/>
    <w:rsid w:val="002177BD"/>
    <w:rsid w:val="00221684"/>
    <w:rsid w:val="002217F0"/>
    <w:rsid w:val="00221E8F"/>
    <w:rsid w:val="00222D3F"/>
    <w:rsid w:val="00223E44"/>
    <w:rsid w:val="00224030"/>
    <w:rsid w:val="002247B5"/>
    <w:rsid w:val="002249F6"/>
    <w:rsid w:val="0022507D"/>
    <w:rsid w:val="002250F7"/>
    <w:rsid w:val="00225378"/>
    <w:rsid w:val="00225929"/>
    <w:rsid w:val="00225DAB"/>
    <w:rsid w:val="00225E36"/>
    <w:rsid w:val="002260D4"/>
    <w:rsid w:val="00226641"/>
    <w:rsid w:val="00226AD3"/>
    <w:rsid w:val="00226AE6"/>
    <w:rsid w:val="0022776C"/>
    <w:rsid w:val="002278FF"/>
    <w:rsid w:val="00230006"/>
    <w:rsid w:val="002304F2"/>
    <w:rsid w:val="00231ABD"/>
    <w:rsid w:val="00231C5D"/>
    <w:rsid w:val="002325F4"/>
    <w:rsid w:val="00233614"/>
    <w:rsid w:val="00234D85"/>
    <w:rsid w:val="0023500E"/>
    <w:rsid w:val="002352C5"/>
    <w:rsid w:val="00235F61"/>
    <w:rsid w:val="00236421"/>
    <w:rsid w:val="00236A11"/>
    <w:rsid w:val="00237397"/>
    <w:rsid w:val="00237998"/>
    <w:rsid w:val="002408B8"/>
    <w:rsid w:val="00240938"/>
    <w:rsid w:val="00240AAC"/>
    <w:rsid w:val="00240C04"/>
    <w:rsid w:val="002417DB"/>
    <w:rsid w:val="00241FE1"/>
    <w:rsid w:val="00242114"/>
    <w:rsid w:val="0024281D"/>
    <w:rsid w:val="00242FA4"/>
    <w:rsid w:val="00243C9A"/>
    <w:rsid w:val="00244915"/>
    <w:rsid w:val="00244E90"/>
    <w:rsid w:val="00244F0A"/>
    <w:rsid w:val="002451CA"/>
    <w:rsid w:val="002454E1"/>
    <w:rsid w:val="002462F9"/>
    <w:rsid w:val="00246572"/>
    <w:rsid w:val="00247170"/>
    <w:rsid w:val="00247F6D"/>
    <w:rsid w:val="0025007D"/>
    <w:rsid w:val="00251375"/>
    <w:rsid w:val="00251742"/>
    <w:rsid w:val="0025243D"/>
    <w:rsid w:val="00253AE0"/>
    <w:rsid w:val="00253FB8"/>
    <w:rsid w:val="0025403C"/>
    <w:rsid w:val="0025428E"/>
    <w:rsid w:val="00254511"/>
    <w:rsid w:val="00254742"/>
    <w:rsid w:val="0025587D"/>
    <w:rsid w:val="00255DE1"/>
    <w:rsid w:val="002560FC"/>
    <w:rsid w:val="002564AF"/>
    <w:rsid w:val="002567AD"/>
    <w:rsid w:val="00256818"/>
    <w:rsid w:val="00256C34"/>
    <w:rsid w:val="00256CF4"/>
    <w:rsid w:val="00257787"/>
    <w:rsid w:val="00257A7C"/>
    <w:rsid w:val="00257C80"/>
    <w:rsid w:val="00262069"/>
    <w:rsid w:val="00262317"/>
    <w:rsid w:val="0026235D"/>
    <w:rsid w:val="0026276D"/>
    <w:rsid w:val="0026340C"/>
    <w:rsid w:val="00263CF2"/>
    <w:rsid w:val="00264684"/>
    <w:rsid w:val="002670FC"/>
    <w:rsid w:val="00267868"/>
    <w:rsid w:val="00270A5F"/>
    <w:rsid w:val="00270E30"/>
    <w:rsid w:val="00270ECF"/>
    <w:rsid w:val="00271353"/>
    <w:rsid w:val="00271596"/>
    <w:rsid w:val="0027190E"/>
    <w:rsid w:val="00271ADB"/>
    <w:rsid w:val="00271DED"/>
    <w:rsid w:val="00271F00"/>
    <w:rsid w:val="00272800"/>
    <w:rsid w:val="00272C67"/>
    <w:rsid w:val="00272FF6"/>
    <w:rsid w:val="00273204"/>
    <w:rsid w:val="0027332B"/>
    <w:rsid w:val="002734E4"/>
    <w:rsid w:val="00273657"/>
    <w:rsid w:val="002738AE"/>
    <w:rsid w:val="00273D8A"/>
    <w:rsid w:val="00273F11"/>
    <w:rsid w:val="00274435"/>
    <w:rsid w:val="00274614"/>
    <w:rsid w:val="00274A66"/>
    <w:rsid w:val="002750DD"/>
    <w:rsid w:val="00275C12"/>
    <w:rsid w:val="00276154"/>
    <w:rsid w:val="002765A4"/>
    <w:rsid w:val="002766FE"/>
    <w:rsid w:val="00276B68"/>
    <w:rsid w:val="00277848"/>
    <w:rsid w:val="00277DB5"/>
    <w:rsid w:val="002804A1"/>
    <w:rsid w:val="002811C5"/>
    <w:rsid w:val="00281513"/>
    <w:rsid w:val="00281657"/>
    <w:rsid w:val="0028234A"/>
    <w:rsid w:val="00282494"/>
    <w:rsid w:val="00282DB4"/>
    <w:rsid w:val="002836DC"/>
    <w:rsid w:val="00283914"/>
    <w:rsid w:val="00283B65"/>
    <w:rsid w:val="00283F8A"/>
    <w:rsid w:val="00284668"/>
    <w:rsid w:val="002847B7"/>
    <w:rsid w:val="0028494E"/>
    <w:rsid w:val="0028566F"/>
    <w:rsid w:val="002864DC"/>
    <w:rsid w:val="0028669D"/>
    <w:rsid w:val="00290266"/>
    <w:rsid w:val="002906A2"/>
    <w:rsid w:val="00290713"/>
    <w:rsid w:val="00290CD2"/>
    <w:rsid w:val="00291646"/>
    <w:rsid w:val="00291B92"/>
    <w:rsid w:val="00291D1C"/>
    <w:rsid w:val="00291F68"/>
    <w:rsid w:val="00292685"/>
    <w:rsid w:val="00292FE0"/>
    <w:rsid w:val="00293810"/>
    <w:rsid w:val="002939FB"/>
    <w:rsid w:val="00294240"/>
    <w:rsid w:val="002943B3"/>
    <w:rsid w:val="00294AD4"/>
    <w:rsid w:val="00294DA2"/>
    <w:rsid w:val="00295E26"/>
    <w:rsid w:val="00296821"/>
    <w:rsid w:val="00296E87"/>
    <w:rsid w:val="002970BE"/>
    <w:rsid w:val="00297663"/>
    <w:rsid w:val="002A00FC"/>
    <w:rsid w:val="002A12F8"/>
    <w:rsid w:val="002A1984"/>
    <w:rsid w:val="002A1D4B"/>
    <w:rsid w:val="002A25EC"/>
    <w:rsid w:val="002A2985"/>
    <w:rsid w:val="002A3241"/>
    <w:rsid w:val="002A3615"/>
    <w:rsid w:val="002A3DB4"/>
    <w:rsid w:val="002A3E07"/>
    <w:rsid w:val="002A3FA3"/>
    <w:rsid w:val="002A42E1"/>
    <w:rsid w:val="002A46B3"/>
    <w:rsid w:val="002A4C09"/>
    <w:rsid w:val="002A4E62"/>
    <w:rsid w:val="002A5E5B"/>
    <w:rsid w:val="002A62C1"/>
    <w:rsid w:val="002A6866"/>
    <w:rsid w:val="002A68D1"/>
    <w:rsid w:val="002A6E9A"/>
    <w:rsid w:val="002A75FB"/>
    <w:rsid w:val="002A7A31"/>
    <w:rsid w:val="002A7A9F"/>
    <w:rsid w:val="002B0070"/>
    <w:rsid w:val="002B028C"/>
    <w:rsid w:val="002B0C71"/>
    <w:rsid w:val="002B0C76"/>
    <w:rsid w:val="002B0F5B"/>
    <w:rsid w:val="002B2C98"/>
    <w:rsid w:val="002B3476"/>
    <w:rsid w:val="002B3866"/>
    <w:rsid w:val="002B5587"/>
    <w:rsid w:val="002B58D5"/>
    <w:rsid w:val="002B661B"/>
    <w:rsid w:val="002B674D"/>
    <w:rsid w:val="002B6BEC"/>
    <w:rsid w:val="002B6F43"/>
    <w:rsid w:val="002B76DA"/>
    <w:rsid w:val="002B7BCF"/>
    <w:rsid w:val="002B7E27"/>
    <w:rsid w:val="002B7F56"/>
    <w:rsid w:val="002C0521"/>
    <w:rsid w:val="002C0D6F"/>
    <w:rsid w:val="002C14BA"/>
    <w:rsid w:val="002C154B"/>
    <w:rsid w:val="002C21E7"/>
    <w:rsid w:val="002C2B97"/>
    <w:rsid w:val="002C3897"/>
    <w:rsid w:val="002C3BC6"/>
    <w:rsid w:val="002C3FB3"/>
    <w:rsid w:val="002C451E"/>
    <w:rsid w:val="002C4594"/>
    <w:rsid w:val="002C4B63"/>
    <w:rsid w:val="002C4EB7"/>
    <w:rsid w:val="002C5467"/>
    <w:rsid w:val="002C5EFD"/>
    <w:rsid w:val="002C60C3"/>
    <w:rsid w:val="002C6B1D"/>
    <w:rsid w:val="002C772D"/>
    <w:rsid w:val="002D0348"/>
    <w:rsid w:val="002D04CD"/>
    <w:rsid w:val="002D0755"/>
    <w:rsid w:val="002D0967"/>
    <w:rsid w:val="002D0DFD"/>
    <w:rsid w:val="002D0EDE"/>
    <w:rsid w:val="002D113F"/>
    <w:rsid w:val="002D14AF"/>
    <w:rsid w:val="002D35B4"/>
    <w:rsid w:val="002D3DB4"/>
    <w:rsid w:val="002D4215"/>
    <w:rsid w:val="002D4332"/>
    <w:rsid w:val="002D572E"/>
    <w:rsid w:val="002D57BD"/>
    <w:rsid w:val="002D6189"/>
    <w:rsid w:val="002D6544"/>
    <w:rsid w:val="002D6867"/>
    <w:rsid w:val="002D68F4"/>
    <w:rsid w:val="002D6E74"/>
    <w:rsid w:val="002D7930"/>
    <w:rsid w:val="002E0A48"/>
    <w:rsid w:val="002E1285"/>
    <w:rsid w:val="002E2A97"/>
    <w:rsid w:val="002E2AD5"/>
    <w:rsid w:val="002E34BD"/>
    <w:rsid w:val="002E3EF1"/>
    <w:rsid w:val="002E4136"/>
    <w:rsid w:val="002E4F0A"/>
    <w:rsid w:val="002E5A3D"/>
    <w:rsid w:val="002E6955"/>
    <w:rsid w:val="002E6D5B"/>
    <w:rsid w:val="002F0AC5"/>
    <w:rsid w:val="002F0DB5"/>
    <w:rsid w:val="002F108F"/>
    <w:rsid w:val="002F1108"/>
    <w:rsid w:val="002F117B"/>
    <w:rsid w:val="002F1326"/>
    <w:rsid w:val="002F1F99"/>
    <w:rsid w:val="002F3067"/>
    <w:rsid w:val="002F3CF8"/>
    <w:rsid w:val="002F4901"/>
    <w:rsid w:val="002F51E9"/>
    <w:rsid w:val="002F630F"/>
    <w:rsid w:val="002F6410"/>
    <w:rsid w:val="002F6C20"/>
    <w:rsid w:val="002F7591"/>
    <w:rsid w:val="002F7947"/>
    <w:rsid w:val="002F7C86"/>
    <w:rsid w:val="003002E6"/>
    <w:rsid w:val="00300D97"/>
    <w:rsid w:val="00302050"/>
    <w:rsid w:val="003022BC"/>
    <w:rsid w:val="003033F3"/>
    <w:rsid w:val="00304731"/>
    <w:rsid w:val="00304E27"/>
    <w:rsid w:val="0030648A"/>
    <w:rsid w:val="0030668D"/>
    <w:rsid w:val="00307558"/>
    <w:rsid w:val="00307640"/>
    <w:rsid w:val="003104FF"/>
    <w:rsid w:val="003106B9"/>
    <w:rsid w:val="00311AF9"/>
    <w:rsid w:val="00311C7C"/>
    <w:rsid w:val="00311DFF"/>
    <w:rsid w:val="00312587"/>
    <w:rsid w:val="00312DC8"/>
    <w:rsid w:val="00313732"/>
    <w:rsid w:val="00313C87"/>
    <w:rsid w:val="003148ED"/>
    <w:rsid w:val="00314ADE"/>
    <w:rsid w:val="00314C63"/>
    <w:rsid w:val="00314C98"/>
    <w:rsid w:val="00314D3E"/>
    <w:rsid w:val="00314D79"/>
    <w:rsid w:val="00315461"/>
    <w:rsid w:val="00315491"/>
    <w:rsid w:val="00315875"/>
    <w:rsid w:val="00315E36"/>
    <w:rsid w:val="00316C5A"/>
    <w:rsid w:val="003174E1"/>
    <w:rsid w:val="00317662"/>
    <w:rsid w:val="00320442"/>
    <w:rsid w:val="003215C6"/>
    <w:rsid w:val="003217C5"/>
    <w:rsid w:val="00321F44"/>
    <w:rsid w:val="00322C07"/>
    <w:rsid w:val="00322C37"/>
    <w:rsid w:val="00322D31"/>
    <w:rsid w:val="00322EA2"/>
    <w:rsid w:val="0032356F"/>
    <w:rsid w:val="003236C5"/>
    <w:rsid w:val="00324A74"/>
    <w:rsid w:val="00324C31"/>
    <w:rsid w:val="00324E3C"/>
    <w:rsid w:val="00325025"/>
    <w:rsid w:val="00325255"/>
    <w:rsid w:val="00325420"/>
    <w:rsid w:val="00325692"/>
    <w:rsid w:val="00325E6D"/>
    <w:rsid w:val="00326016"/>
    <w:rsid w:val="003263BA"/>
    <w:rsid w:val="00326615"/>
    <w:rsid w:val="00326740"/>
    <w:rsid w:val="003300A8"/>
    <w:rsid w:val="0033017A"/>
    <w:rsid w:val="00330DF2"/>
    <w:rsid w:val="00331A8F"/>
    <w:rsid w:val="00332051"/>
    <w:rsid w:val="00332315"/>
    <w:rsid w:val="003325EA"/>
    <w:rsid w:val="00332DA4"/>
    <w:rsid w:val="00333277"/>
    <w:rsid w:val="00333B9A"/>
    <w:rsid w:val="00333E56"/>
    <w:rsid w:val="00334099"/>
    <w:rsid w:val="00334202"/>
    <w:rsid w:val="003342B0"/>
    <w:rsid w:val="00334A62"/>
    <w:rsid w:val="00334D53"/>
    <w:rsid w:val="00334DA0"/>
    <w:rsid w:val="00335458"/>
    <w:rsid w:val="003358CA"/>
    <w:rsid w:val="00335BA6"/>
    <w:rsid w:val="0033639F"/>
    <w:rsid w:val="0033767C"/>
    <w:rsid w:val="003403E3"/>
    <w:rsid w:val="003405A6"/>
    <w:rsid w:val="00340685"/>
    <w:rsid w:val="00340859"/>
    <w:rsid w:val="00340D21"/>
    <w:rsid w:val="0034119D"/>
    <w:rsid w:val="0034338D"/>
    <w:rsid w:val="00343703"/>
    <w:rsid w:val="00343ECD"/>
    <w:rsid w:val="00344BEF"/>
    <w:rsid w:val="00344C33"/>
    <w:rsid w:val="00345775"/>
    <w:rsid w:val="00345C57"/>
    <w:rsid w:val="003464B3"/>
    <w:rsid w:val="003467DE"/>
    <w:rsid w:val="003468AC"/>
    <w:rsid w:val="00346BBC"/>
    <w:rsid w:val="0034739E"/>
    <w:rsid w:val="003473C3"/>
    <w:rsid w:val="00347ADA"/>
    <w:rsid w:val="003507B6"/>
    <w:rsid w:val="00350C1C"/>
    <w:rsid w:val="00350CDA"/>
    <w:rsid w:val="003511A2"/>
    <w:rsid w:val="003513C2"/>
    <w:rsid w:val="0035164A"/>
    <w:rsid w:val="003517B0"/>
    <w:rsid w:val="00351810"/>
    <w:rsid w:val="00352F20"/>
    <w:rsid w:val="00353456"/>
    <w:rsid w:val="003538D3"/>
    <w:rsid w:val="00354181"/>
    <w:rsid w:val="003544D0"/>
    <w:rsid w:val="00354579"/>
    <w:rsid w:val="003550B0"/>
    <w:rsid w:val="003554E0"/>
    <w:rsid w:val="0035571C"/>
    <w:rsid w:val="00355935"/>
    <w:rsid w:val="00355DB9"/>
    <w:rsid w:val="0035641E"/>
    <w:rsid w:val="00356675"/>
    <w:rsid w:val="00356A8A"/>
    <w:rsid w:val="00356D2D"/>
    <w:rsid w:val="00357293"/>
    <w:rsid w:val="00357467"/>
    <w:rsid w:val="003601FC"/>
    <w:rsid w:val="00360421"/>
    <w:rsid w:val="00360468"/>
    <w:rsid w:val="00360CEA"/>
    <w:rsid w:val="003612F3"/>
    <w:rsid w:val="0036174B"/>
    <w:rsid w:val="00361DFB"/>
    <w:rsid w:val="003626E7"/>
    <w:rsid w:val="00362A55"/>
    <w:rsid w:val="00362DF1"/>
    <w:rsid w:val="00363C38"/>
    <w:rsid w:val="00363F93"/>
    <w:rsid w:val="00363FD9"/>
    <w:rsid w:val="00364F72"/>
    <w:rsid w:val="00366006"/>
    <w:rsid w:val="0036663A"/>
    <w:rsid w:val="00367C08"/>
    <w:rsid w:val="00367C14"/>
    <w:rsid w:val="00367EBF"/>
    <w:rsid w:val="0037045C"/>
    <w:rsid w:val="00371371"/>
    <w:rsid w:val="00371506"/>
    <w:rsid w:val="00371FA1"/>
    <w:rsid w:val="003723C5"/>
    <w:rsid w:val="00372A5D"/>
    <w:rsid w:val="003731B9"/>
    <w:rsid w:val="00373963"/>
    <w:rsid w:val="0037412B"/>
    <w:rsid w:val="00374616"/>
    <w:rsid w:val="00374B3C"/>
    <w:rsid w:val="00374D55"/>
    <w:rsid w:val="003761C0"/>
    <w:rsid w:val="003761EF"/>
    <w:rsid w:val="003762C8"/>
    <w:rsid w:val="0037692D"/>
    <w:rsid w:val="00376C81"/>
    <w:rsid w:val="00376DC3"/>
    <w:rsid w:val="0037799B"/>
    <w:rsid w:val="00377D87"/>
    <w:rsid w:val="00377E27"/>
    <w:rsid w:val="0038004F"/>
    <w:rsid w:val="0038081C"/>
    <w:rsid w:val="00380A9C"/>
    <w:rsid w:val="00380D49"/>
    <w:rsid w:val="003818DA"/>
    <w:rsid w:val="0038193D"/>
    <w:rsid w:val="00381AAA"/>
    <w:rsid w:val="003820D0"/>
    <w:rsid w:val="00382280"/>
    <w:rsid w:val="003831D5"/>
    <w:rsid w:val="0038344C"/>
    <w:rsid w:val="00383A5C"/>
    <w:rsid w:val="00383B94"/>
    <w:rsid w:val="00384634"/>
    <w:rsid w:val="00384ECA"/>
    <w:rsid w:val="00385000"/>
    <w:rsid w:val="003854F4"/>
    <w:rsid w:val="00386183"/>
    <w:rsid w:val="003866CA"/>
    <w:rsid w:val="00390B62"/>
    <w:rsid w:val="00390EB1"/>
    <w:rsid w:val="003913F5"/>
    <w:rsid w:val="00391DD1"/>
    <w:rsid w:val="00391FA2"/>
    <w:rsid w:val="00392113"/>
    <w:rsid w:val="0039223D"/>
    <w:rsid w:val="003928B4"/>
    <w:rsid w:val="00393D12"/>
    <w:rsid w:val="0039446B"/>
    <w:rsid w:val="003963B1"/>
    <w:rsid w:val="00396705"/>
    <w:rsid w:val="003968E7"/>
    <w:rsid w:val="003972FB"/>
    <w:rsid w:val="00397D34"/>
    <w:rsid w:val="003A0BDC"/>
    <w:rsid w:val="003A0C89"/>
    <w:rsid w:val="003A0DB6"/>
    <w:rsid w:val="003A0E4A"/>
    <w:rsid w:val="003A1ECE"/>
    <w:rsid w:val="003A2CC6"/>
    <w:rsid w:val="003A30D3"/>
    <w:rsid w:val="003A3BFC"/>
    <w:rsid w:val="003A432B"/>
    <w:rsid w:val="003A47BE"/>
    <w:rsid w:val="003A5271"/>
    <w:rsid w:val="003A64AB"/>
    <w:rsid w:val="003A7101"/>
    <w:rsid w:val="003A72EC"/>
    <w:rsid w:val="003A7752"/>
    <w:rsid w:val="003B08D6"/>
    <w:rsid w:val="003B1908"/>
    <w:rsid w:val="003B1ABF"/>
    <w:rsid w:val="003B1CD1"/>
    <w:rsid w:val="003B1E33"/>
    <w:rsid w:val="003B20F4"/>
    <w:rsid w:val="003B2489"/>
    <w:rsid w:val="003B29EE"/>
    <w:rsid w:val="003B2AB1"/>
    <w:rsid w:val="003B339E"/>
    <w:rsid w:val="003B33F4"/>
    <w:rsid w:val="003B3B50"/>
    <w:rsid w:val="003B3D73"/>
    <w:rsid w:val="003B3E0E"/>
    <w:rsid w:val="003B5771"/>
    <w:rsid w:val="003B58B8"/>
    <w:rsid w:val="003B6076"/>
    <w:rsid w:val="003B6104"/>
    <w:rsid w:val="003B6D06"/>
    <w:rsid w:val="003B6DC5"/>
    <w:rsid w:val="003C1355"/>
    <w:rsid w:val="003C1691"/>
    <w:rsid w:val="003C16DA"/>
    <w:rsid w:val="003C1D4E"/>
    <w:rsid w:val="003C24F8"/>
    <w:rsid w:val="003C25BB"/>
    <w:rsid w:val="003C294D"/>
    <w:rsid w:val="003C2E4F"/>
    <w:rsid w:val="003C38E8"/>
    <w:rsid w:val="003C3E50"/>
    <w:rsid w:val="003C3EA5"/>
    <w:rsid w:val="003C4428"/>
    <w:rsid w:val="003C4C5F"/>
    <w:rsid w:val="003C4C73"/>
    <w:rsid w:val="003C53E3"/>
    <w:rsid w:val="003C69E8"/>
    <w:rsid w:val="003C6C23"/>
    <w:rsid w:val="003C769A"/>
    <w:rsid w:val="003C7726"/>
    <w:rsid w:val="003C785B"/>
    <w:rsid w:val="003D0026"/>
    <w:rsid w:val="003D03B6"/>
    <w:rsid w:val="003D03D5"/>
    <w:rsid w:val="003D06EB"/>
    <w:rsid w:val="003D1697"/>
    <w:rsid w:val="003D1916"/>
    <w:rsid w:val="003D19D0"/>
    <w:rsid w:val="003D1FDA"/>
    <w:rsid w:val="003D23C4"/>
    <w:rsid w:val="003D47E5"/>
    <w:rsid w:val="003D490C"/>
    <w:rsid w:val="003D4C41"/>
    <w:rsid w:val="003D579D"/>
    <w:rsid w:val="003D5A68"/>
    <w:rsid w:val="003D6D15"/>
    <w:rsid w:val="003D73D7"/>
    <w:rsid w:val="003D7846"/>
    <w:rsid w:val="003E027B"/>
    <w:rsid w:val="003E1BCF"/>
    <w:rsid w:val="003E2394"/>
    <w:rsid w:val="003E2A58"/>
    <w:rsid w:val="003E44A1"/>
    <w:rsid w:val="003E4C74"/>
    <w:rsid w:val="003E617F"/>
    <w:rsid w:val="003E662D"/>
    <w:rsid w:val="003E7291"/>
    <w:rsid w:val="003E7E0D"/>
    <w:rsid w:val="003F060B"/>
    <w:rsid w:val="003F0888"/>
    <w:rsid w:val="003F0CA1"/>
    <w:rsid w:val="003F0F9B"/>
    <w:rsid w:val="003F1353"/>
    <w:rsid w:val="003F339E"/>
    <w:rsid w:val="003F384B"/>
    <w:rsid w:val="003F3BF2"/>
    <w:rsid w:val="003F3CBC"/>
    <w:rsid w:val="003F3D5A"/>
    <w:rsid w:val="003F41DE"/>
    <w:rsid w:val="003F4A06"/>
    <w:rsid w:val="003F4C72"/>
    <w:rsid w:val="003F4E32"/>
    <w:rsid w:val="003F56DD"/>
    <w:rsid w:val="003F59FB"/>
    <w:rsid w:val="003F5A01"/>
    <w:rsid w:val="003F690B"/>
    <w:rsid w:val="003F6C80"/>
    <w:rsid w:val="003F7490"/>
    <w:rsid w:val="003F7681"/>
    <w:rsid w:val="003F7F0B"/>
    <w:rsid w:val="00400283"/>
    <w:rsid w:val="0040059A"/>
    <w:rsid w:val="00400982"/>
    <w:rsid w:val="004009D4"/>
    <w:rsid w:val="00401329"/>
    <w:rsid w:val="004014F7"/>
    <w:rsid w:val="0040187B"/>
    <w:rsid w:val="00401A39"/>
    <w:rsid w:val="00401ACF"/>
    <w:rsid w:val="0040251E"/>
    <w:rsid w:val="004029A3"/>
    <w:rsid w:val="00403696"/>
    <w:rsid w:val="004038FD"/>
    <w:rsid w:val="00403B2B"/>
    <w:rsid w:val="00403D40"/>
    <w:rsid w:val="00404413"/>
    <w:rsid w:val="00404BFA"/>
    <w:rsid w:val="00405422"/>
    <w:rsid w:val="004062F1"/>
    <w:rsid w:val="0040654A"/>
    <w:rsid w:val="00406645"/>
    <w:rsid w:val="0040693D"/>
    <w:rsid w:val="00407535"/>
    <w:rsid w:val="0040797E"/>
    <w:rsid w:val="004105CF"/>
    <w:rsid w:val="0041125B"/>
    <w:rsid w:val="00411DDA"/>
    <w:rsid w:val="0041291A"/>
    <w:rsid w:val="00414BEF"/>
    <w:rsid w:val="00414E01"/>
    <w:rsid w:val="00415657"/>
    <w:rsid w:val="00415A5E"/>
    <w:rsid w:val="004160A2"/>
    <w:rsid w:val="0041646C"/>
    <w:rsid w:val="0041725B"/>
    <w:rsid w:val="00417573"/>
    <w:rsid w:val="004175DD"/>
    <w:rsid w:val="00417739"/>
    <w:rsid w:val="00417B7D"/>
    <w:rsid w:val="00417D24"/>
    <w:rsid w:val="004203A4"/>
    <w:rsid w:val="00420BD6"/>
    <w:rsid w:val="004210C7"/>
    <w:rsid w:val="00421649"/>
    <w:rsid w:val="00421753"/>
    <w:rsid w:val="00421B4D"/>
    <w:rsid w:val="00421F70"/>
    <w:rsid w:val="004228AC"/>
    <w:rsid w:val="00422D03"/>
    <w:rsid w:val="00423AFD"/>
    <w:rsid w:val="00423E2C"/>
    <w:rsid w:val="00424205"/>
    <w:rsid w:val="00424431"/>
    <w:rsid w:val="00424574"/>
    <w:rsid w:val="00424F33"/>
    <w:rsid w:val="00425CFC"/>
    <w:rsid w:val="0042607D"/>
    <w:rsid w:val="00426E8B"/>
    <w:rsid w:val="00426F91"/>
    <w:rsid w:val="00427492"/>
    <w:rsid w:val="00427B46"/>
    <w:rsid w:val="004302B7"/>
    <w:rsid w:val="00430FA2"/>
    <w:rsid w:val="004312CB"/>
    <w:rsid w:val="004313A9"/>
    <w:rsid w:val="004318F3"/>
    <w:rsid w:val="004319BE"/>
    <w:rsid w:val="00432134"/>
    <w:rsid w:val="00432EC9"/>
    <w:rsid w:val="004332A0"/>
    <w:rsid w:val="004337BE"/>
    <w:rsid w:val="00433976"/>
    <w:rsid w:val="004341D4"/>
    <w:rsid w:val="00434846"/>
    <w:rsid w:val="004356E1"/>
    <w:rsid w:val="0043628A"/>
    <w:rsid w:val="004367E4"/>
    <w:rsid w:val="00436BFD"/>
    <w:rsid w:val="004372C9"/>
    <w:rsid w:val="0043745E"/>
    <w:rsid w:val="00437A27"/>
    <w:rsid w:val="00440687"/>
    <w:rsid w:val="00440F81"/>
    <w:rsid w:val="00441535"/>
    <w:rsid w:val="00441941"/>
    <w:rsid w:val="004419B8"/>
    <w:rsid w:val="00441C54"/>
    <w:rsid w:val="00441CA5"/>
    <w:rsid w:val="00441CE9"/>
    <w:rsid w:val="00441FED"/>
    <w:rsid w:val="0044274E"/>
    <w:rsid w:val="004428F1"/>
    <w:rsid w:val="00442BE2"/>
    <w:rsid w:val="00442D16"/>
    <w:rsid w:val="00442DB0"/>
    <w:rsid w:val="00442F8C"/>
    <w:rsid w:val="004434B4"/>
    <w:rsid w:val="00443B6E"/>
    <w:rsid w:val="0044491E"/>
    <w:rsid w:val="00444A43"/>
    <w:rsid w:val="0044570A"/>
    <w:rsid w:val="00446298"/>
    <w:rsid w:val="0044670B"/>
    <w:rsid w:val="00447459"/>
    <w:rsid w:val="004478C4"/>
    <w:rsid w:val="00447C73"/>
    <w:rsid w:val="00450087"/>
    <w:rsid w:val="004508BF"/>
    <w:rsid w:val="004510C7"/>
    <w:rsid w:val="00451175"/>
    <w:rsid w:val="00451643"/>
    <w:rsid w:val="00451B74"/>
    <w:rsid w:val="00451EEA"/>
    <w:rsid w:val="00452630"/>
    <w:rsid w:val="00452632"/>
    <w:rsid w:val="00452C67"/>
    <w:rsid w:val="00453043"/>
    <w:rsid w:val="00453344"/>
    <w:rsid w:val="004537F3"/>
    <w:rsid w:val="00454E8A"/>
    <w:rsid w:val="0045500C"/>
    <w:rsid w:val="004552FB"/>
    <w:rsid w:val="004557D8"/>
    <w:rsid w:val="00455CC4"/>
    <w:rsid w:val="00456B1B"/>
    <w:rsid w:val="00457751"/>
    <w:rsid w:val="00457B35"/>
    <w:rsid w:val="00457BE5"/>
    <w:rsid w:val="00457E1F"/>
    <w:rsid w:val="00457F0A"/>
    <w:rsid w:val="0046002F"/>
    <w:rsid w:val="00460275"/>
    <w:rsid w:val="0046055E"/>
    <w:rsid w:val="00460CD4"/>
    <w:rsid w:val="00461698"/>
    <w:rsid w:val="00461A97"/>
    <w:rsid w:val="00461F5D"/>
    <w:rsid w:val="00462003"/>
    <w:rsid w:val="004624D1"/>
    <w:rsid w:val="00462718"/>
    <w:rsid w:val="00462F9A"/>
    <w:rsid w:val="00463D5A"/>
    <w:rsid w:val="00464166"/>
    <w:rsid w:val="00465AB4"/>
    <w:rsid w:val="00466826"/>
    <w:rsid w:val="00466EEB"/>
    <w:rsid w:val="004672A4"/>
    <w:rsid w:val="004677B7"/>
    <w:rsid w:val="004712AD"/>
    <w:rsid w:val="00471CBD"/>
    <w:rsid w:val="004720AD"/>
    <w:rsid w:val="00472898"/>
    <w:rsid w:val="00473CCC"/>
    <w:rsid w:val="004746F2"/>
    <w:rsid w:val="004748D3"/>
    <w:rsid w:val="004749AC"/>
    <w:rsid w:val="004749B5"/>
    <w:rsid w:val="004749C4"/>
    <w:rsid w:val="00474B09"/>
    <w:rsid w:val="00475232"/>
    <w:rsid w:val="0047559E"/>
    <w:rsid w:val="004755EE"/>
    <w:rsid w:val="00475C08"/>
    <w:rsid w:val="00476925"/>
    <w:rsid w:val="00476D97"/>
    <w:rsid w:val="0047710E"/>
    <w:rsid w:val="004773A8"/>
    <w:rsid w:val="00477807"/>
    <w:rsid w:val="00477D8B"/>
    <w:rsid w:val="00480051"/>
    <w:rsid w:val="00480AC5"/>
    <w:rsid w:val="00480EE7"/>
    <w:rsid w:val="004816D3"/>
    <w:rsid w:val="00482744"/>
    <w:rsid w:val="00482EEC"/>
    <w:rsid w:val="00482F2B"/>
    <w:rsid w:val="00483517"/>
    <w:rsid w:val="004839DF"/>
    <w:rsid w:val="00483A63"/>
    <w:rsid w:val="00484CA2"/>
    <w:rsid w:val="0048563E"/>
    <w:rsid w:val="0048582D"/>
    <w:rsid w:val="00485E5B"/>
    <w:rsid w:val="00486322"/>
    <w:rsid w:val="0048663B"/>
    <w:rsid w:val="00487C7C"/>
    <w:rsid w:val="00487D74"/>
    <w:rsid w:val="00490F32"/>
    <w:rsid w:val="00490FAF"/>
    <w:rsid w:val="004913F4"/>
    <w:rsid w:val="004917D9"/>
    <w:rsid w:val="004919A2"/>
    <w:rsid w:val="00491B5B"/>
    <w:rsid w:val="00491EDB"/>
    <w:rsid w:val="004925A8"/>
    <w:rsid w:val="00492C9C"/>
    <w:rsid w:val="00492CF9"/>
    <w:rsid w:val="004956E4"/>
    <w:rsid w:val="00495CEA"/>
    <w:rsid w:val="00496336"/>
    <w:rsid w:val="00496E57"/>
    <w:rsid w:val="004970D2"/>
    <w:rsid w:val="0049722A"/>
    <w:rsid w:val="00497419"/>
    <w:rsid w:val="0049745C"/>
    <w:rsid w:val="0049781A"/>
    <w:rsid w:val="0049798D"/>
    <w:rsid w:val="004A021C"/>
    <w:rsid w:val="004A0741"/>
    <w:rsid w:val="004A130D"/>
    <w:rsid w:val="004A13B0"/>
    <w:rsid w:val="004A17B4"/>
    <w:rsid w:val="004A1A87"/>
    <w:rsid w:val="004A1AD1"/>
    <w:rsid w:val="004A268F"/>
    <w:rsid w:val="004A28F7"/>
    <w:rsid w:val="004A2C63"/>
    <w:rsid w:val="004A2D66"/>
    <w:rsid w:val="004A3741"/>
    <w:rsid w:val="004A44CD"/>
    <w:rsid w:val="004A4521"/>
    <w:rsid w:val="004A4C84"/>
    <w:rsid w:val="004A52B6"/>
    <w:rsid w:val="004A5FBC"/>
    <w:rsid w:val="004A5FFB"/>
    <w:rsid w:val="004A6F58"/>
    <w:rsid w:val="004A70EA"/>
    <w:rsid w:val="004A7E96"/>
    <w:rsid w:val="004B00CF"/>
    <w:rsid w:val="004B02C3"/>
    <w:rsid w:val="004B0723"/>
    <w:rsid w:val="004B2708"/>
    <w:rsid w:val="004B27FC"/>
    <w:rsid w:val="004B2E05"/>
    <w:rsid w:val="004B39A1"/>
    <w:rsid w:val="004B3C13"/>
    <w:rsid w:val="004B412F"/>
    <w:rsid w:val="004B48B6"/>
    <w:rsid w:val="004B4CE1"/>
    <w:rsid w:val="004B5B11"/>
    <w:rsid w:val="004B5B6A"/>
    <w:rsid w:val="004B5D03"/>
    <w:rsid w:val="004B6924"/>
    <w:rsid w:val="004B69F0"/>
    <w:rsid w:val="004B6A79"/>
    <w:rsid w:val="004C1082"/>
    <w:rsid w:val="004C1722"/>
    <w:rsid w:val="004C1C38"/>
    <w:rsid w:val="004C274D"/>
    <w:rsid w:val="004C28AA"/>
    <w:rsid w:val="004C2B60"/>
    <w:rsid w:val="004C2E73"/>
    <w:rsid w:val="004C3064"/>
    <w:rsid w:val="004C322C"/>
    <w:rsid w:val="004C3481"/>
    <w:rsid w:val="004C375F"/>
    <w:rsid w:val="004C3B9B"/>
    <w:rsid w:val="004C3BC3"/>
    <w:rsid w:val="004C3E45"/>
    <w:rsid w:val="004C4C5E"/>
    <w:rsid w:val="004C51F5"/>
    <w:rsid w:val="004C55F8"/>
    <w:rsid w:val="004C6838"/>
    <w:rsid w:val="004C68C8"/>
    <w:rsid w:val="004D001D"/>
    <w:rsid w:val="004D02CE"/>
    <w:rsid w:val="004D046E"/>
    <w:rsid w:val="004D0ADC"/>
    <w:rsid w:val="004D0BDC"/>
    <w:rsid w:val="004D1542"/>
    <w:rsid w:val="004D16C5"/>
    <w:rsid w:val="004D190C"/>
    <w:rsid w:val="004D3240"/>
    <w:rsid w:val="004D3421"/>
    <w:rsid w:val="004D358B"/>
    <w:rsid w:val="004D387D"/>
    <w:rsid w:val="004D42EC"/>
    <w:rsid w:val="004D438D"/>
    <w:rsid w:val="004D443B"/>
    <w:rsid w:val="004D47FE"/>
    <w:rsid w:val="004D48E3"/>
    <w:rsid w:val="004D490E"/>
    <w:rsid w:val="004D4FE0"/>
    <w:rsid w:val="004D5020"/>
    <w:rsid w:val="004D5826"/>
    <w:rsid w:val="004D5DFE"/>
    <w:rsid w:val="004D6350"/>
    <w:rsid w:val="004D6EA4"/>
    <w:rsid w:val="004D7407"/>
    <w:rsid w:val="004E02C5"/>
    <w:rsid w:val="004E040D"/>
    <w:rsid w:val="004E1E0D"/>
    <w:rsid w:val="004E25B5"/>
    <w:rsid w:val="004E3741"/>
    <w:rsid w:val="004E3BFB"/>
    <w:rsid w:val="004E4084"/>
    <w:rsid w:val="004E463F"/>
    <w:rsid w:val="004E4869"/>
    <w:rsid w:val="004E4CFF"/>
    <w:rsid w:val="004E5675"/>
    <w:rsid w:val="004E7709"/>
    <w:rsid w:val="004E77D5"/>
    <w:rsid w:val="004E7D6B"/>
    <w:rsid w:val="004E7FA1"/>
    <w:rsid w:val="004F0199"/>
    <w:rsid w:val="004F0309"/>
    <w:rsid w:val="004F03B4"/>
    <w:rsid w:val="004F093A"/>
    <w:rsid w:val="004F0A6A"/>
    <w:rsid w:val="004F0CB8"/>
    <w:rsid w:val="004F1358"/>
    <w:rsid w:val="004F1B16"/>
    <w:rsid w:val="004F1F5A"/>
    <w:rsid w:val="004F288E"/>
    <w:rsid w:val="004F2C16"/>
    <w:rsid w:val="004F3495"/>
    <w:rsid w:val="004F3D1C"/>
    <w:rsid w:val="004F3F30"/>
    <w:rsid w:val="004F4203"/>
    <w:rsid w:val="004F43EE"/>
    <w:rsid w:val="004F473B"/>
    <w:rsid w:val="004F5182"/>
    <w:rsid w:val="004F5EB5"/>
    <w:rsid w:val="004F628C"/>
    <w:rsid w:val="004F6499"/>
    <w:rsid w:val="004F6506"/>
    <w:rsid w:val="004F6566"/>
    <w:rsid w:val="004F73A8"/>
    <w:rsid w:val="004F7B6B"/>
    <w:rsid w:val="004F7CE2"/>
    <w:rsid w:val="00500013"/>
    <w:rsid w:val="0050048C"/>
    <w:rsid w:val="005006E4"/>
    <w:rsid w:val="005011C1"/>
    <w:rsid w:val="00501334"/>
    <w:rsid w:val="00501A1A"/>
    <w:rsid w:val="00501BBE"/>
    <w:rsid w:val="00501BDF"/>
    <w:rsid w:val="00501E9B"/>
    <w:rsid w:val="0050216C"/>
    <w:rsid w:val="0050253F"/>
    <w:rsid w:val="0050295A"/>
    <w:rsid w:val="00503844"/>
    <w:rsid w:val="005038B6"/>
    <w:rsid w:val="00503AF5"/>
    <w:rsid w:val="00504B78"/>
    <w:rsid w:val="00504C0E"/>
    <w:rsid w:val="005057DA"/>
    <w:rsid w:val="00505FEE"/>
    <w:rsid w:val="00506DDB"/>
    <w:rsid w:val="00506E45"/>
    <w:rsid w:val="005072EB"/>
    <w:rsid w:val="00507475"/>
    <w:rsid w:val="0050786B"/>
    <w:rsid w:val="00507BCE"/>
    <w:rsid w:val="00510209"/>
    <w:rsid w:val="00510595"/>
    <w:rsid w:val="0051060C"/>
    <w:rsid w:val="00510A9B"/>
    <w:rsid w:val="005112CF"/>
    <w:rsid w:val="00511D9A"/>
    <w:rsid w:val="00511FF2"/>
    <w:rsid w:val="0051244F"/>
    <w:rsid w:val="00512B7D"/>
    <w:rsid w:val="00512C18"/>
    <w:rsid w:val="005143C2"/>
    <w:rsid w:val="005147D1"/>
    <w:rsid w:val="00514D2F"/>
    <w:rsid w:val="0051506A"/>
    <w:rsid w:val="00515296"/>
    <w:rsid w:val="005153A2"/>
    <w:rsid w:val="00515FFF"/>
    <w:rsid w:val="005160C9"/>
    <w:rsid w:val="00516500"/>
    <w:rsid w:val="005167E1"/>
    <w:rsid w:val="00516CDE"/>
    <w:rsid w:val="005171F5"/>
    <w:rsid w:val="005175E2"/>
    <w:rsid w:val="00517682"/>
    <w:rsid w:val="005204DD"/>
    <w:rsid w:val="00520832"/>
    <w:rsid w:val="005208A6"/>
    <w:rsid w:val="00520BA4"/>
    <w:rsid w:val="00520DE5"/>
    <w:rsid w:val="005217EE"/>
    <w:rsid w:val="00521971"/>
    <w:rsid w:val="00521E58"/>
    <w:rsid w:val="00522653"/>
    <w:rsid w:val="00522FAA"/>
    <w:rsid w:val="005235B7"/>
    <w:rsid w:val="00523717"/>
    <w:rsid w:val="00523E7D"/>
    <w:rsid w:val="00524B1D"/>
    <w:rsid w:val="0052551C"/>
    <w:rsid w:val="0052576B"/>
    <w:rsid w:val="00525B10"/>
    <w:rsid w:val="00525E9C"/>
    <w:rsid w:val="00526DD9"/>
    <w:rsid w:val="00531B3B"/>
    <w:rsid w:val="00531E7D"/>
    <w:rsid w:val="00532193"/>
    <w:rsid w:val="005329DC"/>
    <w:rsid w:val="0053337E"/>
    <w:rsid w:val="005343B8"/>
    <w:rsid w:val="00534B61"/>
    <w:rsid w:val="00535157"/>
    <w:rsid w:val="00535B30"/>
    <w:rsid w:val="00535D7F"/>
    <w:rsid w:val="0053626E"/>
    <w:rsid w:val="00536739"/>
    <w:rsid w:val="005379E1"/>
    <w:rsid w:val="00537F8B"/>
    <w:rsid w:val="0054072F"/>
    <w:rsid w:val="00540F0C"/>
    <w:rsid w:val="00541394"/>
    <w:rsid w:val="00542021"/>
    <w:rsid w:val="005422CC"/>
    <w:rsid w:val="00542711"/>
    <w:rsid w:val="00542C8D"/>
    <w:rsid w:val="005430AE"/>
    <w:rsid w:val="00543D97"/>
    <w:rsid w:val="00543DC1"/>
    <w:rsid w:val="00543E18"/>
    <w:rsid w:val="005448B0"/>
    <w:rsid w:val="00544BA1"/>
    <w:rsid w:val="00544D3F"/>
    <w:rsid w:val="005457CF"/>
    <w:rsid w:val="00545F94"/>
    <w:rsid w:val="00546CC1"/>
    <w:rsid w:val="0054764C"/>
    <w:rsid w:val="0055022D"/>
    <w:rsid w:val="00550C94"/>
    <w:rsid w:val="005510A7"/>
    <w:rsid w:val="00551464"/>
    <w:rsid w:val="0055181A"/>
    <w:rsid w:val="00551BA5"/>
    <w:rsid w:val="005520D0"/>
    <w:rsid w:val="005522C7"/>
    <w:rsid w:val="005522E6"/>
    <w:rsid w:val="005523F2"/>
    <w:rsid w:val="00552B22"/>
    <w:rsid w:val="00552C32"/>
    <w:rsid w:val="00552D95"/>
    <w:rsid w:val="00553559"/>
    <w:rsid w:val="0055550C"/>
    <w:rsid w:val="00556428"/>
    <w:rsid w:val="00556C5E"/>
    <w:rsid w:val="00557649"/>
    <w:rsid w:val="005578BA"/>
    <w:rsid w:val="00557B58"/>
    <w:rsid w:val="00557B78"/>
    <w:rsid w:val="0056015B"/>
    <w:rsid w:val="005605D7"/>
    <w:rsid w:val="00560F1B"/>
    <w:rsid w:val="005613E9"/>
    <w:rsid w:val="0056183E"/>
    <w:rsid w:val="00561A84"/>
    <w:rsid w:val="00561FD0"/>
    <w:rsid w:val="005623F9"/>
    <w:rsid w:val="00562A26"/>
    <w:rsid w:val="00564011"/>
    <w:rsid w:val="005645AC"/>
    <w:rsid w:val="005646D8"/>
    <w:rsid w:val="005652AC"/>
    <w:rsid w:val="00565558"/>
    <w:rsid w:val="00565EA1"/>
    <w:rsid w:val="0056647B"/>
    <w:rsid w:val="00566D23"/>
    <w:rsid w:val="005672BC"/>
    <w:rsid w:val="0056735A"/>
    <w:rsid w:val="00567452"/>
    <w:rsid w:val="00567938"/>
    <w:rsid w:val="00567C25"/>
    <w:rsid w:val="005700E4"/>
    <w:rsid w:val="00570364"/>
    <w:rsid w:val="005709C8"/>
    <w:rsid w:val="00570B8C"/>
    <w:rsid w:val="005712A5"/>
    <w:rsid w:val="00571533"/>
    <w:rsid w:val="00571C1D"/>
    <w:rsid w:val="00572063"/>
    <w:rsid w:val="005720D1"/>
    <w:rsid w:val="00572274"/>
    <w:rsid w:val="00572510"/>
    <w:rsid w:val="00572776"/>
    <w:rsid w:val="00572BBD"/>
    <w:rsid w:val="005732F1"/>
    <w:rsid w:val="0057332A"/>
    <w:rsid w:val="00573A66"/>
    <w:rsid w:val="00573AD7"/>
    <w:rsid w:val="00573C8E"/>
    <w:rsid w:val="00574475"/>
    <w:rsid w:val="00574C24"/>
    <w:rsid w:val="005759CC"/>
    <w:rsid w:val="00576462"/>
    <w:rsid w:val="00576647"/>
    <w:rsid w:val="00576D82"/>
    <w:rsid w:val="00577341"/>
    <w:rsid w:val="00580481"/>
    <w:rsid w:val="00580EDC"/>
    <w:rsid w:val="00581748"/>
    <w:rsid w:val="0058191E"/>
    <w:rsid w:val="00581ABC"/>
    <w:rsid w:val="00581FDE"/>
    <w:rsid w:val="0058230D"/>
    <w:rsid w:val="0058273D"/>
    <w:rsid w:val="00582D2B"/>
    <w:rsid w:val="0058366E"/>
    <w:rsid w:val="0058385F"/>
    <w:rsid w:val="00583B52"/>
    <w:rsid w:val="00583F81"/>
    <w:rsid w:val="005840AE"/>
    <w:rsid w:val="0058481E"/>
    <w:rsid w:val="00584E90"/>
    <w:rsid w:val="0058508A"/>
    <w:rsid w:val="00585D38"/>
    <w:rsid w:val="00585E42"/>
    <w:rsid w:val="00586979"/>
    <w:rsid w:val="005879F5"/>
    <w:rsid w:val="00587B4D"/>
    <w:rsid w:val="00587BC4"/>
    <w:rsid w:val="00590292"/>
    <w:rsid w:val="00590D83"/>
    <w:rsid w:val="00591312"/>
    <w:rsid w:val="0059227E"/>
    <w:rsid w:val="0059251B"/>
    <w:rsid w:val="00592555"/>
    <w:rsid w:val="00593827"/>
    <w:rsid w:val="00593C02"/>
    <w:rsid w:val="00593E28"/>
    <w:rsid w:val="005947FC"/>
    <w:rsid w:val="00594C14"/>
    <w:rsid w:val="00594D26"/>
    <w:rsid w:val="00594F2B"/>
    <w:rsid w:val="0059555C"/>
    <w:rsid w:val="0059559E"/>
    <w:rsid w:val="005958CE"/>
    <w:rsid w:val="00595C96"/>
    <w:rsid w:val="005964AD"/>
    <w:rsid w:val="00596566"/>
    <w:rsid w:val="00596FA4"/>
    <w:rsid w:val="005970B2"/>
    <w:rsid w:val="00597A1C"/>
    <w:rsid w:val="005A06FF"/>
    <w:rsid w:val="005A0896"/>
    <w:rsid w:val="005A0F81"/>
    <w:rsid w:val="005A1E39"/>
    <w:rsid w:val="005A2261"/>
    <w:rsid w:val="005A233F"/>
    <w:rsid w:val="005A238F"/>
    <w:rsid w:val="005A2745"/>
    <w:rsid w:val="005A4537"/>
    <w:rsid w:val="005A4540"/>
    <w:rsid w:val="005A47FE"/>
    <w:rsid w:val="005A49C2"/>
    <w:rsid w:val="005A4A77"/>
    <w:rsid w:val="005A5240"/>
    <w:rsid w:val="005A55BA"/>
    <w:rsid w:val="005A679F"/>
    <w:rsid w:val="005A7939"/>
    <w:rsid w:val="005A7A4C"/>
    <w:rsid w:val="005A7D0F"/>
    <w:rsid w:val="005A7D29"/>
    <w:rsid w:val="005A7DDC"/>
    <w:rsid w:val="005B079D"/>
    <w:rsid w:val="005B0D21"/>
    <w:rsid w:val="005B0D35"/>
    <w:rsid w:val="005B1F6A"/>
    <w:rsid w:val="005B219B"/>
    <w:rsid w:val="005B2624"/>
    <w:rsid w:val="005B2D0E"/>
    <w:rsid w:val="005B2E61"/>
    <w:rsid w:val="005B441A"/>
    <w:rsid w:val="005B496A"/>
    <w:rsid w:val="005B53CD"/>
    <w:rsid w:val="005B5B3D"/>
    <w:rsid w:val="005C03A0"/>
    <w:rsid w:val="005C05A5"/>
    <w:rsid w:val="005C09E2"/>
    <w:rsid w:val="005C0D90"/>
    <w:rsid w:val="005C0F67"/>
    <w:rsid w:val="005C22E8"/>
    <w:rsid w:val="005C27F0"/>
    <w:rsid w:val="005C2D05"/>
    <w:rsid w:val="005C34F6"/>
    <w:rsid w:val="005C3B79"/>
    <w:rsid w:val="005C4246"/>
    <w:rsid w:val="005C4362"/>
    <w:rsid w:val="005C43BB"/>
    <w:rsid w:val="005C4CD0"/>
    <w:rsid w:val="005C503F"/>
    <w:rsid w:val="005C5E2E"/>
    <w:rsid w:val="005C6566"/>
    <w:rsid w:val="005C6A63"/>
    <w:rsid w:val="005C7A09"/>
    <w:rsid w:val="005D0704"/>
    <w:rsid w:val="005D129F"/>
    <w:rsid w:val="005D15F5"/>
    <w:rsid w:val="005D1F2C"/>
    <w:rsid w:val="005D28D1"/>
    <w:rsid w:val="005D2ADF"/>
    <w:rsid w:val="005D3564"/>
    <w:rsid w:val="005D4E59"/>
    <w:rsid w:val="005D5164"/>
    <w:rsid w:val="005D5EAB"/>
    <w:rsid w:val="005D5FDE"/>
    <w:rsid w:val="005D639E"/>
    <w:rsid w:val="005D7049"/>
    <w:rsid w:val="005D7F03"/>
    <w:rsid w:val="005E1044"/>
    <w:rsid w:val="005E123C"/>
    <w:rsid w:val="005E1EEE"/>
    <w:rsid w:val="005E274B"/>
    <w:rsid w:val="005E2D01"/>
    <w:rsid w:val="005E35F1"/>
    <w:rsid w:val="005E3A0C"/>
    <w:rsid w:val="005E4220"/>
    <w:rsid w:val="005E441E"/>
    <w:rsid w:val="005E4B2A"/>
    <w:rsid w:val="005E4D2C"/>
    <w:rsid w:val="005E4E2D"/>
    <w:rsid w:val="005E5B00"/>
    <w:rsid w:val="005E5F62"/>
    <w:rsid w:val="005E6026"/>
    <w:rsid w:val="005E631A"/>
    <w:rsid w:val="005E7813"/>
    <w:rsid w:val="005F05C8"/>
    <w:rsid w:val="005F07C7"/>
    <w:rsid w:val="005F0E23"/>
    <w:rsid w:val="005F186A"/>
    <w:rsid w:val="005F25A7"/>
    <w:rsid w:val="005F29C2"/>
    <w:rsid w:val="005F3770"/>
    <w:rsid w:val="005F41DA"/>
    <w:rsid w:val="005F4CDC"/>
    <w:rsid w:val="005F55EA"/>
    <w:rsid w:val="005F64AD"/>
    <w:rsid w:val="005F6601"/>
    <w:rsid w:val="005F68AC"/>
    <w:rsid w:val="005F6FC4"/>
    <w:rsid w:val="005F7038"/>
    <w:rsid w:val="005F765D"/>
    <w:rsid w:val="005F76AA"/>
    <w:rsid w:val="00600103"/>
    <w:rsid w:val="00600909"/>
    <w:rsid w:val="006009BF"/>
    <w:rsid w:val="00600C4C"/>
    <w:rsid w:val="00600D08"/>
    <w:rsid w:val="00600D35"/>
    <w:rsid w:val="006010DE"/>
    <w:rsid w:val="00602295"/>
    <w:rsid w:val="00602E6C"/>
    <w:rsid w:val="00602FE2"/>
    <w:rsid w:val="0060356F"/>
    <w:rsid w:val="00603908"/>
    <w:rsid w:val="00605108"/>
    <w:rsid w:val="006064EB"/>
    <w:rsid w:val="00606AC8"/>
    <w:rsid w:val="006074CD"/>
    <w:rsid w:val="006075D7"/>
    <w:rsid w:val="00607F44"/>
    <w:rsid w:val="00610C68"/>
    <w:rsid w:val="00611704"/>
    <w:rsid w:val="00611C97"/>
    <w:rsid w:val="006129F5"/>
    <w:rsid w:val="0061354F"/>
    <w:rsid w:val="0061366D"/>
    <w:rsid w:val="0061394A"/>
    <w:rsid w:val="006139A2"/>
    <w:rsid w:val="006140A3"/>
    <w:rsid w:val="00614DC1"/>
    <w:rsid w:val="00614E2B"/>
    <w:rsid w:val="006158A9"/>
    <w:rsid w:val="006159AB"/>
    <w:rsid w:val="00617335"/>
    <w:rsid w:val="00617607"/>
    <w:rsid w:val="006178B2"/>
    <w:rsid w:val="00617FE8"/>
    <w:rsid w:val="00620016"/>
    <w:rsid w:val="006204A0"/>
    <w:rsid w:val="00620EF0"/>
    <w:rsid w:val="006212B2"/>
    <w:rsid w:val="0062180D"/>
    <w:rsid w:val="00622142"/>
    <w:rsid w:val="00622ABB"/>
    <w:rsid w:val="00622B13"/>
    <w:rsid w:val="00622D12"/>
    <w:rsid w:val="00622F8E"/>
    <w:rsid w:val="0062381E"/>
    <w:rsid w:val="00624254"/>
    <w:rsid w:val="00624D1A"/>
    <w:rsid w:val="00624D44"/>
    <w:rsid w:val="00625131"/>
    <w:rsid w:val="00625FF1"/>
    <w:rsid w:val="00626193"/>
    <w:rsid w:val="006265B3"/>
    <w:rsid w:val="00626FB5"/>
    <w:rsid w:val="00627EA0"/>
    <w:rsid w:val="006302C3"/>
    <w:rsid w:val="0063040E"/>
    <w:rsid w:val="0063055B"/>
    <w:rsid w:val="00630844"/>
    <w:rsid w:val="006315BF"/>
    <w:rsid w:val="00631912"/>
    <w:rsid w:val="006319F5"/>
    <w:rsid w:val="00631EBB"/>
    <w:rsid w:val="00632659"/>
    <w:rsid w:val="00632CFE"/>
    <w:rsid w:val="00632D83"/>
    <w:rsid w:val="00633718"/>
    <w:rsid w:val="006339B5"/>
    <w:rsid w:val="006346B6"/>
    <w:rsid w:val="00634A2B"/>
    <w:rsid w:val="00635EA5"/>
    <w:rsid w:val="00636321"/>
    <w:rsid w:val="006363CA"/>
    <w:rsid w:val="0063640D"/>
    <w:rsid w:val="006365B2"/>
    <w:rsid w:val="00636909"/>
    <w:rsid w:val="00636B14"/>
    <w:rsid w:val="006372BC"/>
    <w:rsid w:val="00637813"/>
    <w:rsid w:val="006379C7"/>
    <w:rsid w:val="00641222"/>
    <w:rsid w:val="00641689"/>
    <w:rsid w:val="0064190A"/>
    <w:rsid w:val="00643788"/>
    <w:rsid w:val="00643801"/>
    <w:rsid w:val="006439C7"/>
    <w:rsid w:val="00643D29"/>
    <w:rsid w:val="00644922"/>
    <w:rsid w:val="006459C3"/>
    <w:rsid w:val="006460CD"/>
    <w:rsid w:val="0064735A"/>
    <w:rsid w:val="006473D9"/>
    <w:rsid w:val="00650AA8"/>
    <w:rsid w:val="006536A1"/>
    <w:rsid w:val="0065381B"/>
    <w:rsid w:val="00653F0B"/>
    <w:rsid w:val="006540C0"/>
    <w:rsid w:val="00654F35"/>
    <w:rsid w:val="00655AD2"/>
    <w:rsid w:val="006562DD"/>
    <w:rsid w:val="00656A29"/>
    <w:rsid w:val="00660820"/>
    <w:rsid w:val="00660916"/>
    <w:rsid w:val="00660AC6"/>
    <w:rsid w:val="00661EAB"/>
    <w:rsid w:val="00662D27"/>
    <w:rsid w:val="0066300F"/>
    <w:rsid w:val="00663274"/>
    <w:rsid w:val="00664B76"/>
    <w:rsid w:val="00665231"/>
    <w:rsid w:val="00665359"/>
    <w:rsid w:val="0066549F"/>
    <w:rsid w:val="00665C7B"/>
    <w:rsid w:val="006667C1"/>
    <w:rsid w:val="0066688A"/>
    <w:rsid w:val="006670F1"/>
    <w:rsid w:val="0066748C"/>
    <w:rsid w:val="00667C71"/>
    <w:rsid w:val="006704D2"/>
    <w:rsid w:val="0067065D"/>
    <w:rsid w:val="00670B0E"/>
    <w:rsid w:val="006711E0"/>
    <w:rsid w:val="00671D0E"/>
    <w:rsid w:val="00671F59"/>
    <w:rsid w:val="0067339D"/>
    <w:rsid w:val="00673622"/>
    <w:rsid w:val="00673822"/>
    <w:rsid w:val="00673C53"/>
    <w:rsid w:val="00673C64"/>
    <w:rsid w:val="00674057"/>
    <w:rsid w:val="00674FFC"/>
    <w:rsid w:val="00675B27"/>
    <w:rsid w:val="00675E1F"/>
    <w:rsid w:val="00675E8C"/>
    <w:rsid w:val="00676226"/>
    <w:rsid w:val="006764D6"/>
    <w:rsid w:val="00676D3F"/>
    <w:rsid w:val="006776B2"/>
    <w:rsid w:val="00677B94"/>
    <w:rsid w:val="0068013B"/>
    <w:rsid w:val="006807A8"/>
    <w:rsid w:val="006821B6"/>
    <w:rsid w:val="00682951"/>
    <w:rsid w:val="00682BA8"/>
    <w:rsid w:val="00682C03"/>
    <w:rsid w:val="00683000"/>
    <w:rsid w:val="00683382"/>
    <w:rsid w:val="0068374B"/>
    <w:rsid w:val="0068455A"/>
    <w:rsid w:val="00684A5B"/>
    <w:rsid w:val="00685394"/>
    <w:rsid w:val="0068562D"/>
    <w:rsid w:val="00685817"/>
    <w:rsid w:val="00685884"/>
    <w:rsid w:val="00685BA6"/>
    <w:rsid w:val="00687B98"/>
    <w:rsid w:val="00690583"/>
    <w:rsid w:val="00690A38"/>
    <w:rsid w:val="00690E16"/>
    <w:rsid w:val="00691587"/>
    <w:rsid w:val="0069177D"/>
    <w:rsid w:val="006917A4"/>
    <w:rsid w:val="00691E47"/>
    <w:rsid w:val="0069321A"/>
    <w:rsid w:val="0069410B"/>
    <w:rsid w:val="00694C09"/>
    <w:rsid w:val="00694DBF"/>
    <w:rsid w:val="00694E4E"/>
    <w:rsid w:val="006968F6"/>
    <w:rsid w:val="00696D32"/>
    <w:rsid w:val="00697028"/>
    <w:rsid w:val="006971EE"/>
    <w:rsid w:val="00697F7E"/>
    <w:rsid w:val="006A02A1"/>
    <w:rsid w:val="006A02F0"/>
    <w:rsid w:val="006A0587"/>
    <w:rsid w:val="006A05DA"/>
    <w:rsid w:val="006A066C"/>
    <w:rsid w:val="006A1351"/>
    <w:rsid w:val="006A2484"/>
    <w:rsid w:val="006A2FF0"/>
    <w:rsid w:val="006A3674"/>
    <w:rsid w:val="006A3917"/>
    <w:rsid w:val="006A407F"/>
    <w:rsid w:val="006A4A10"/>
    <w:rsid w:val="006A4D28"/>
    <w:rsid w:val="006A54DB"/>
    <w:rsid w:val="006A5585"/>
    <w:rsid w:val="006A58F0"/>
    <w:rsid w:val="006A5AFA"/>
    <w:rsid w:val="006A64B8"/>
    <w:rsid w:val="006A6922"/>
    <w:rsid w:val="006A70EE"/>
    <w:rsid w:val="006A7353"/>
    <w:rsid w:val="006A775F"/>
    <w:rsid w:val="006A7801"/>
    <w:rsid w:val="006A7994"/>
    <w:rsid w:val="006A7FD1"/>
    <w:rsid w:val="006B0261"/>
    <w:rsid w:val="006B0471"/>
    <w:rsid w:val="006B058B"/>
    <w:rsid w:val="006B13BE"/>
    <w:rsid w:val="006B1627"/>
    <w:rsid w:val="006B2248"/>
    <w:rsid w:val="006B34DE"/>
    <w:rsid w:val="006B35D3"/>
    <w:rsid w:val="006B3882"/>
    <w:rsid w:val="006B4329"/>
    <w:rsid w:val="006B439A"/>
    <w:rsid w:val="006B4846"/>
    <w:rsid w:val="006B4C90"/>
    <w:rsid w:val="006B6730"/>
    <w:rsid w:val="006B69F9"/>
    <w:rsid w:val="006B7135"/>
    <w:rsid w:val="006B76F6"/>
    <w:rsid w:val="006B7D44"/>
    <w:rsid w:val="006B7FFC"/>
    <w:rsid w:val="006C06FD"/>
    <w:rsid w:val="006C0E00"/>
    <w:rsid w:val="006C0E28"/>
    <w:rsid w:val="006C1051"/>
    <w:rsid w:val="006C12CC"/>
    <w:rsid w:val="006C15FC"/>
    <w:rsid w:val="006C207A"/>
    <w:rsid w:val="006C252F"/>
    <w:rsid w:val="006C2819"/>
    <w:rsid w:val="006C3417"/>
    <w:rsid w:val="006C3621"/>
    <w:rsid w:val="006C362C"/>
    <w:rsid w:val="006C38A5"/>
    <w:rsid w:val="006C46BE"/>
    <w:rsid w:val="006C53F8"/>
    <w:rsid w:val="006C635E"/>
    <w:rsid w:val="006C73EC"/>
    <w:rsid w:val="006D1941"/>
    <w:rsid w:val="006D2CAA"/>
    <w:rsid w:val="006D3930"/>
    <w:rsid w:val="006D4032"/>
    <w:rsid w:val="006D44E5"/>
    <w:rsid w:val="006D4796"/>
    <w:rsid w:val="006D4D54"/>
    <w:rsid w:val="006D5727"/>
    <w:rsid w:val="006D5F61"/>
    <w:rsid w:val="006D6223"/>
    <w:rsid w:val="006D6D5B"/>
    <w:rsid w:val="006D6DB6"/>
    <w:rsid w:val="006D6FA9"/>
    <w:rsid w:val="006D7321"/>
    <w:rsid w:val="006D7377"/>
    <w:rsid w:val="006D7CCC"/>
    <w:rsid w:val="006D7E39"/>
    <w:rsid w:val="006D7F96"/>
    <w:rsid w:val="006E00B4"/>
    <w:rsid w:val="006E0260"/>
    <w:rsid w:val="006E0327"/>
    <w:rsid w:val="006E0453"/>
    <w:rsid w:val="006E0619"/>
    <w:rsid w:val="006E0F5E"/>
    <w:rsid w:val="006E1845"/>
    <w:rsid w:val="006E19FB"/>
    <w:rsid w:val="006E1B5D"/>
    <w:rsid w:val="006E2116"/>
    <w:rsid w:val="006E24FC"/>
    <w:rsid w:val="006E26A4"/>
    <w:rsid w:val="006E2B55"/>
    <w:rsid w:val="006E2E3B"/>
    <w:rsid w:val="006E42FE"/>
    <w:rsid w:val="006E4715"/>
    <w:rsid w:val="006E4BBB"/>
    <w:rsid w:val="006E5932"/>
    <w:rsid w:val="006E5E4F"/>
    <w:rsid w:val="006E6920"/>
    <w:rsid w:val="006E71F4"/>
    <w:rsid w:val="006E7219"/>
    <w:rsid w:val="006E74F2"/>
    <w:rsid w:val="006F0222"/>
    <w:rsid w:val="006F032A"/>
    <w:rsid w:val="006F07E5"/>
    <w:rsid w:val="006F1007"/>
    <w:rsid w:val="006F13EA"/>
    <w:rsid w:val="006F15C4"/>
    <w:rsid w:val="006F15D3"/>
    <w:rsid w:val="006F249C"/>
    <w:rsid w:val="006F2A02"/>
    <w:rsid w:val="006F2CE9"/>
    <w:rsid w:val="006F3E53"/>
    <w:rsid w:val="006F565D"/>
    <w:rsid w:val="006F5EC4"/>
    <w:rsid w:val="006F613C"/>
    <w:rsid w:val="006F6EF5"/>
    <w:rsid w:val="006F7422"/>
    <w:rsid w:val="006F7605"/>
    <w:rsid w:val="0070005A"/>
    <w:rsid w:val="00700209"/>
    <w:rsid w:val="00700749"/>
    <w:rsid w:val="00700FC3"/>
    <w:rsid w:val="00701117"/>
    <w:rsid w:val="00702327"/>
    <w:rsid w:val="00702BFF"/>
    <w:rsid w:val="00703E54"/>
    <w:rsid w:val="0070579B"/>
    <w:rsid w:val="007060D5"/>
    <w:rsid w:val="007062BD"/>
    <w:rsid w:val="00706B61"/>
    <w:rsid w:val="00707112"/>
    <w:rsid w:val="0070746E"/>
    <w:rsid w:val="00710F60"/>
    <w:rsid w:val="007110C4"/>
    <w:rsid w:val="007111C9"/>
    <w:rsid w:val="007112EE"/>
    <w:rsid w:val="00711596"/>
    <w:rsid w:val="0071187F"/>
    <w:rsid w:val="0071245D"/>
    <w:rsid w:val="007125A9"/>
    <w:rsid w:val="0071329A"/>
    <w:rsid w:val="007138BB"/>
    <w:rsid w:val="00713B93"/>
    <w:rsid w:val="00713BE4"/>
    <w:rsid w:val="00713EB3"/>
    <w:rsid w:val="00714498"/>
    <w:rsid w:val="00715227"/>
    <w:rsid w:val="00716067"/>
    <w:rsid w:val="00716284"/>
    <w:rsid w:val="00716494"/>
    <w:rsid w:val="007164EE"/>
    <w:rsid w:val="007176FB"/>
    <w:rsid w:val="00717778"/>
    <w:rsid w:val="007179E7"/>
    <w:rsid w:val="00717BDE"/>
    <w:rsid w:val="0072010A"/>
    <w:rsid w:val="00720EE6"/>
    <w:rsid w:val="00721022"/>
    <w:rsid w:val="00721516"/>
    <w:rsid w:val="00721E61"/>
    <w:rsid w:val="007220E8"/>
    <w:rsid w:val="00722205"/>
    <w:rsid w:val="007225DD"/>
    <w:rsid w:val="00722A7E"/>
    <w:rsid w:val="00722CAF"/>
    <w:rsid w:val="00723613"/>
    <w:rsid w:val="007237E8"/>
    <w:rsid w:val="00723F45"/>
    <w:rsid w:val="007245BB"/>
    <w:rsid w:val="00724B62"/>
    <w:rsid w:val="00724D76"/>
    <w:rsid w:val="007250AB"/>
    <w:rsid w:val="0072537B"/>
    <w:rsid w:val="0072557E"/>
    <w:rsid w:val="0072570F"/>
    <w:rsid w:val="00725F1C"/>
    <w:rsid w:val="0072645D"/>
    <w:rsid w:val="00726A81"/>
    <w:rsid w:val="00726E7C"/>
    <w:rsid w:val="0072751C"/>
    <w:rsid w:val="00727FEE"/>
    <w:rsid w:val="00730593"/>
    <w:rsid w:val="00730B78"/>
    <w:rsid w:val="00730B85"/>
    <w:rsid w:val="0073123D"/>
    <w:rsid w:val="007315A2"/>
    <w:rsid w:val="0073160E"/>
    <w:rsid w:val="007319A0"/>
    <w:rsid w:val="00732087"/>
    <w:rsid w:val="00732194"/>
    <w:rsid w:val="007321E0"/>
    <w:rsid w:val="00732B14"/>
    <w:rsid w:val="00732E99"/>
    <w:rsid w:val="00732EA0"/>
    <w:rsid w:val="00733750"/>
    <w:rsid w:val="007340DC"/>
    <w:rsid w:val="007341B9"/>
    <w:rsid w:val="0073448E"/>
    <w:rsid w:val="0073461F"/>
    <w:rsid w:val="007350CB"/>
    <w:rsid w:val="00735A94"/>
    <w:rsid w:val="00736606"/>
    <w:rsid w:val="00736864"/>
    <w:rsid w:val="0073690F"/>
    <w:rsid w:val="00736F24"/>
    <w:rsid w:val="0073722A"/>
    <w:rsid w:val="0073737F"/>
    <w:rsid w:val="007402C0"/>
    <w:rsid w:val="00740B6F"/>
    <w:rsid w:val="00740D47"/>
    <w:rsid w:val="00740F0A"/>
    <w:rsid w:val="00741D58"/>
    <w:rsid w:val="00741E19"/>
    <w:rsid w:val="0074215D"/>
    <w:rsid w:val="0074225D"/>
    <w:rsid w:val="00742F73"/>
    <w:rsid w:val="007438FF"/>
    <w:rsid w:val="00743D6E"/>
    <w:rsid w:val="00744858"/>
    <w:rsid w:val="007450B7"/>
    <w:rsid w:val="00746A95"/>
    <w:rsid w:val="00747D4B"/>
    <w:rsid w:val="00747F25"/>
    <w:rsid w:val="00750384"/>
    <w:rsid w:val="00752998"/>
    <w:rsid w:val="00752FA8"/>
    <w:rsid w:val="00752FCB"/>
    <w:rsid w:val="00753809"/>
    <w:rsid w:val="00753818"/>
    <w:rsid w:val="0075381C"/>
    <w:rsid w:val="00753BB9"/>
    <w:rsid w:val="00755416"/>
    <w:rsid w:val="00756732"/>
    <w:rsid w:val="007578AE"/>
    <w:rsid w:val="007578EC"/>
    <w:rsid w:val="00757BA2"/>
    <w:rsid w:val="00757C44"/>
    <w:rsid w:val="0076012A"/>
    <w:rsid w:val="007602F5"/>
    <w:rsid w:val="00760339"/>
    <w:rsid w:val="00760FB8"/>
    <w:rsid w:val="00761D8F"/>
    <w:rsid w:val="00762E4B"/>
    <w:rsid w:val="00763052"/>
    <w:rsid w:val="00764E3E"/>
    <w:rsid w:val="00765B59"/>
    <w:rsid w:val="00766919"/>
    <w:rsid w:val="00766A9F"/>
    <w:rsid w:val="00766EEF"/>
    <w:rsid w:val="007673A5"/>
    <w:rsid w:val="007673BE"/>
    <w:rsid w:val="0076755D"/>
    <w:rsid w:val="00767EB2"/>
    <w:rsid w:val="00767F79"/>
    <w:rsid w:val="007707E4"/>
    <w:rsid w:val="00770840"/>
    <w:rsid w:val="0077096D"/>
    <w:rsid w:val="007712CD"/>
    <w:rsid w:val="007719DA"/>
    <w:rsid w:val="00771B71"/>
    <w:rsid w:val="00771C9F"/>
    <w:rsid w:val="00771FB3"/>
    <w:rsid w:val="0077241F"/>
    <w:rsid w:val="0077293F"/>
    <w:rsid w:val="00774008"/>
    <w:rsid w:val="00774429"/>
    <w:rsid w:val="00776B83"/>
    <w:rsid w:val="0077739D"/>
    <w:rsid w:val="00777D6C"/>
    <w:rsid w:val="00777F08"/>
    <w:rsid w:val="007801B2"/>
    <w:rsid w:val="00780D60"/>
    <w:rsid w:val="00780F24"/>
    <w:rsid w:val="0078122D"/>
    <w:rsid w:val="00781420"/>
    <w:rsid w:val="007814B4"/>
    <w:rsid w:val="00781645"/>
    <w:rsid w:val="0078183B"/>
    <w:rsid w:val="00781888"/>
    <w:rsid w:val="00781C3A"/>
    <w:rsid w:val="00782569"/>
    <w:rsid w:val="007825FD"/>
    <w:rsid w:val="00782A5F"/>
    <w:rsid w:val="007832B6"/>
    <w:rsid w:val="00783C48"/>
    <w:rsid w:val="007859B9"/>
    <w:rsid w:val="00786040"/>
    <w:rsid w:val="0078605A"/>
    <w:rsid w:val="007861FB"/>
    <w:rsid w:val="007863DA"/>
    <w:rsid w:val="0078690A"/>
    <w:rsid w:val="00786D84"/>
    <w:rsid w:val="00786DE9"/>
    <w:rsid w:val="0078743D"/>
    <w:rsid w:val="00787A33"/>
    <w:rsid w:val="00787C5C"/>
    <w:rsid w:val="00787F15"/>
    <w:rsid w:val="0079033B"/>
    <w:rsid w:val="007906A3"/>
    <w:rsid w:val="00790C72"/>
    <w:rsid w:val="0079112E"/>
    <w:rsid w:val="0079133F"/>
    <w:rsid w:val="00791550"/>
    <w:rsid w:val="00792534"/>
    <w:rsid w:val="007925D3"/>
    <w:rsid w:val="00794723"/>
    <w:rsid w:val="0079478D"/>
    <w:rsid w:val="00794CD7"/>
    <w:rsid w:val="00795061"/>
    <w:rsid w:val="00795130"/>
    <w:rsid w:val="0079533A"/>
    <w:rsid w:val="00795D98"/>
    <w:rsid w:val="00796405"/>
    <w:rsid w:val="00796970"/>
    <w:rsid w:val="00796A97"/>
    <w:rsid w:val="00796AC8"/>
    <w:rsid w:val="00796EE8"/>
    <w:rsid w:val="007973DF"/>
    <w:rsid w:val="007975B9"/>
    <w:rsid w:val="0079789A"/>
    <w:rsid w:val="007979EB"/>
    <w:rsid w:val="007A09E3"/>
    <w:rsid w:val="007A1A16"/>
    <w:rsid w:val="007A1C86"/>
    <w:rsid w:val="007A2149"/>
    <w:rsid w:val="007A2465"/>
    <w:rsid w:val="007A2A0A"/>
    <w:rsid w:val="007A3405"/>
    <w:rsid w:val="007A36EF"/>
    <w:rsid w:val="007A378D"/>
    <w:rsid w:val="007A38C4"/>
    <w:rsid w:val="007A39B1"/>
    <w:rsid w:val="007A3FCC"/>
    <w:rsid w:val="007A40F0"/>
    <w:rsid w:val="007A4CEC"/>
    <w:rsid w:val="007A4FF7"/>
    <w:rsid w:val="007A537A"/>
    <w:rsid w:val="007A5428"/>
    <w:rsid w:val="007A5489"/>
    <w:rsid w:val="007A5C51"/>
    <w:rsid w:val="007A6190"/>
    <w:rsid w:val="007A713E"/>
    <w:rsid w:val="007A71E1"/>
    <w:rsid w:val="007A7481"/>
    <w:rsid w:val="007A7B7F"/>
    <w:rsid w:val="007A7D3F"/>
    <w:rsid w:val="007A7D49"/>
    <w:rsid w:val="007B07CF"/>
    <w:rsid w:val="007B192C"/>
    <w:rsid w:val="007B1CC0"/>
    <w:rsid w:val="007B28AC"/>
    <w:rsid w:val="007B2DCF"/>
    <w:rsid w:val="007B3299"/>
    <w:rsid w:val="007B3AE4"/>
    <w:rsid w:val="007B3B07"/>
    <w:rsid w:val="007B4815"/>
    <w:rsid w:val="007B4DE0"/>
    <w:rsid w:val="007B5173"/>
    <w:rsid w:val="007B5566"/>
    <w:rsid w:val="007B55B5"/>
    <w:rsid w:val="007B59A0"/>
    <w:rsid w:val="007B68D9"/>
    <w:rsid w:val="007B76A2"/>
    <w:rsid w:val="007C0315"/>
    <w:rsid w:val="007C0BDE"/>
    <w:rsid w:val="007C198E"/>
    <w:rsid w:val="007C26A7"/>
    <w:rsid w:val="007C2A89"/>
    <w:rsid w:val="007C2B82"/>
    <w:rsid w:val="007C2E59"/>
    <w:rsid w:val="007C37B7"/>
    <w:rsid w:val="007C3960"/>
    <w:rsid w:val="007C3C3A"/>
    <w:rsid w:val="007C417D"/>
    <w:rsid w:val="007C44B8"/>
    <w:rsid w:val="007C5703"/>
    <w:rsid w:val="007C59E3"/>
    <w:rsid w:val="007C6514"/>
    <w:rsid w:val="007C6626"/>
    <w:rsid w:val="007C71A1"/>
    <w:rsid w:val="007D0C9F"/>
    <w:rsid w:val="007D0E53"/>
    <w:rsid w:val="007D1AD0"/>
    <w:rsid w:val="007D1D58"/>
    <w:rsid w:val="007D1DEF"/>
    <w:rsid w:val="007D2A25"/>
    <w:rsid w:val="007D2D2D"/>
    <w:rsid w:val="007D38C7"/>
    <w:rsid w:val="007D3D4A"/>
    <w:rsid w:val="007D3E7E"/>
    <w:rsid w:val="007D4235"/>
    <w:rsid w:val="007D4996"/>
    <w:rsid w:val="007D4A92"/>
    <w:rsid w:val="007D4BA8"/>
    <w:rsid w:val="007D4F9C"/>
    <w:rsid w:val="007D5C28"/>
    <w:rsid w:val="007D5DE3"/>
    <w:rsid w:val="007D65AE"/>
    <w:rsid w:val="007D65F8"/>
    <w:rsid w:val="007D6EC4"/>
    <w:rsid w:val="007D733B"/>
    <w:rsid w:val="007E0375"/>
    <w:rsid w:val="007E05DF"/>
    <w:rsid w:val="007E0815"/>
    <w:rsid w:val="007E0850"/>
    <w:rsid w:val="007E0EC9"/>
    <w:rsid w:val="007E1A0F"/>
    <w:rsid w:val="007E259E"/>
    <w:rsid w:val="007E27C5"/>
    <w:rsid w:val="007E2D57"/>
    <w:rsid w:val="007E2F31"/>
    <w:rsid w:val="007E356F"/>
    <w:rsid w:val="007E39EF"/>
    <w:rsid w:val="007E4373"/>
    <w:rsid w:val="007E4988"/>
    <w:rsid w:val="007E69FD"/>
    <w:rsid w:val="007E768E"/>
    <w:rsid w:val="007E79A8"/>
    <w:rsid w:val="007E7FBB"/>
    <w:rsid w:val="007F007F"/>
    <w:rsid w:val="007F0497"/>
    <w:rsid w:val="007F1709"/>
    <w:rsid w:val="007F1ACC"/>
    <w:rsid w:val="007F2374"/>
    <w:rsid w:val="007F2788"/>
    <w:rsid w:val="007F2BEC"/>
    <w:rsid w:val="007F3806"/>
    <w:rsid w:val="007F450F"/>
    <w:rsid w:val="007F5360"/>
    <w:rsid w:val="007F5370"/>
    <w:rsid w:val="007F5839"/>
    <w:rsid w:val="007F590F"/>
    <w:rsid w:val="007F5F79"/>
    <w:rsid w:val="007F6327"/>
    <w:rsid w:val="007F64C5"/>
    <w:rsid w:val="007F6A79"/>
    <w:rsid w:val="007F6CA5"/>
    <w:rsid w:val="007F732D"/>
    <w:rsid w:val="007F761E"/>
    <w:rsid w:val="00800A27"/>
    <w:rsid w:val="00801632"/>
    <w:rsid w:val="00801995"/>
    <w:rsid w:val="00802FB7"/>
    <w:rsid w:val="008032A2"/>
    <w:rsid w:val="0080342C"/>
    <w:rsid w:val="00803CDB"/>
    <w:rsid w:val="00804489"/>
    <w:rsid w:val="00804601"/>
    <w:rsid w:val="0080533F"/>
    <w:rsid w:val="00806890"/>
    <w:rsid w:val="008069BD"/>
    <w:rsid w:val="00806A81"/>
    <w:rsid w:val="008070C0"/>
    <w:rsid w:val="008074D4"/>
    <w:rsid w:val="00810275"/>
    <w:rsid w:val="008102C6"/>
    <w:rsid w:val="00810BF9"/>
    <w:rsid w:val="008110D7"/>
    <w:rsid w:val="0081154B"/>
    <w:rsid w:val="008115AD"/>
    <w:rsid w:val="00811C38"/>
    <w:rsid w:val="00812799"/>
    <w:rsid w:val="00812B54"/>
    <w:rsid w:val="00812BBC"/>
    <w:rsid w:val="00812D0C"/>
    <w:rsid w:val="00812D2D"/>
    <w:rsid w:val="008131F9"/>
    <w:rsid w:val="00813524"/>
    <w:rsid w:val="0081358F"/>
    <w:rsid w:val="0081552F"/>
    <w:rsid w:val="008159D5"/>
    <w:rsid w:val="008160F6"/>
    <w:rsid w:val="008169CA"/>
    <w:rsid w:val="00816E5E"/>
    <w:rsid w:val="00817052"/>
    <w:rsid w:val="00817748"/>
    <w:rsid w:val="00817998"/>
    <w:rsid w:val="00820218"/>
    <w:rsid w:val="008203E1"/>
    <w:rsid w:val="00820769"/>
    <w:rsid w:val="00820C8A"/>
    <w:rsid w:val="00820E07"/>
    <w:rsid w:val="00820FA3"/>
    <w:rsid w:val="00821593"/>
    <w:rsid w:val="00821ACB"/>
    <w:rsid w:val="00821EAD"/>
    <w:rsid w:val="00822026"/>
    <w:rsid w:val="00822063"/>
    <w:rsid w:val="008231F6"/>
    <w:rsid w:val="0082421B"/>
    <w:rsid w:val="008244A3"/>
    <w:rsid w:val="008246B4"/>
    <w:rsid w:val="0082494C"/>
    <w:rsid w:val="00824B50"/>
    <w:rsid w:val="008257F8"/>
    <w:rsid w:val="008258D6"/>
    <w:rsid w:val="008268D9"/>
    <w:rsid w:val="0082731B"/>
    <w:rsid w:val="00827BB8"/>
    <w:rsid w:val="00830214"/>
    <w:rsid w:val="00830224"/>
    <w:rsid w:val="00830770"/>
    <w:rsid w:val="008309A6"/>
    <w:rsid w:val="00831383"/>
    <w:rsid w:val="008317C1"/>
    <w:rsid w:val="0083194E"/>
    <w:rsid w:val="00831F7C"/>
    <w:rsid w:val="008322D0"/>
    <w:rsid w:val="00832AA9"/>
    <w:rsid w:val="00832DCE"/>
    <w:rsid w:val="00833405"/>
    <w:rsid w:val="00833714"/>
    <w:rsid w:val="00833A82"/>
    <w:rsid w:val="00833BAA"/>
    <w:rsid w:val="00834DD9"/>
    <w:rsid w:val="0083509D"/>
    <w:rsid w:val="008353FA"/>
    <w:rsid w:val="00835A0E"/>
    <w:rsid w:val="0083622D"/>
    <w:rsid w:val="00836981"/>
    <w:rsid w:val="00836ABF"/>
    <w:rsid w:val="00837403"/>
    <w:rsid w:val="008376E2"/>
    <w:rsid w:val="00837A07"/>
    <w:rsid w:val="00837D90"/>
    <w:rsid w:val="00840036"/>
    <w:rsid w:val="0084015E"/>
    <w:rsid w:val="00840279"/>
    <w:rsid w:val="0084070F"/>
    <w:rsid w:val="00840F62"/>
    <w:rsid w:val="008416FA"/>
    <w:rsid w:val="00841738"/>
    <w:rsid w:val="00841A9B"/>
    <w:rsid w:val="00841B8E"/>
    <w:rsid w:val="00841C7D"/>
    <w:rsid w:val="008426E8"/>
    <w:rsid w:val="00842EC6"/>
    <w:rsid w:val="008430FB"/>
    <w:rsid w:val="00843916"/>
    <w:rsid w:val="00843B7C"/>
    <w:rsid w:val="00844099"/>
    <w:rsid w:val="00844224"/>
    <w:rsid w:val="0084475C"/>
    <w:rsid w:val="00844BE5"/>
    <w:rsid w:val="008466B0"/>
    <w:rsid w:val="00846F59"/>
    <w:rsid w:val="0084761D"/>
    <w:rsid w:val="00847B3A"/>
    <w:rsid w:val="00847CD2"/>
    <w:rsid w:val="00850093"/>
    <w:rsid w:val="008500B0"/>
    <w:rsid w:val="00850A46"/>
    <w:rsid w:val="00850B2E"/>
    <w:rsid w:val="00851479"/>
    <w:rsid w:val="008515AE"/>
    <w:rsid w:val="008515C3"/>
    <w:rsid w:val="00851C94"/>
    <w:rsid w:val="00853059"/>
    <w:rsid w:val="00854255"/>
    <w:rsid w:val="00855AA0"/>
    <w:rsid w:val="008566B2"/>
    <w:rsid w:val="00856E6B"/>
    <w:rsid w:val="00857F6F"/>
    <w:rsid w:val="00857FA4"/>
    <w:rsid w:val="008603A3"/>
    <w:rsid w:val="008603C5"/>
    <w:rsid w:val="0086069E"/>
    <w:rsid w:val="00860910"/>
    <w:rsid w:val="00860A3F"/>
    <w:rsid w:val="00860CEB"/>
    <w:rsid w:val="00860F84"/>
    <w:rsid w:val="00861792"/>
    <w:rsid w:val="00861BA1"/>
    <w:rsid w:val="00862123"/>
    <w:rsid w:val="008624E7"/>
    <w:rsid w:val="00862E38"/>
    <w:rsid w:val="00864422"/>
    <w:rsid w:val="00864B2F"/>
    <w:rsid w:val="00864C06"/>
    <w:rsid w:val="00864C1D"/>
    <w:rsid w:val="00864FF6"/>
    <w:rsid w:val="00865CB2"/>
    <w:rsid w:val="0086610E"/>
    <w:rsid w:val="008666ED"/>
    <w:rsid w:val="00866A2C"/>
    <w:rsid w:val="00866D63"/>
    <w:rsid w:val="008677BB"/>
    <w:rsid w:val="008678FE"/>
    <w:rsid w:val="00867AFF"/>
    <w:rsid w:val="00867B66"/>
    <w:rsid w:val="00867C0C"/>
    <w:rsid w:val="00867DFD"/>
    <w:rsid w:val="00872875"/>
    <w:rsid w:val="00872BC6"/>
    <w:rsid w:val="00872BF9"/>
    <w:rsid w:val="00873247"/>
    <w:rsid w:val="008732B2"/>
    <w:rsid w:val="008735EC"/>
    <w:rsid w:val="00873BED"/>
    <w:rsid w:val="00873C71"/>
    <w:rsid w:val="00873E21"/>
    <w:rsid w:val="00873EAF"/>
    <w:rsid w:val="00873FFC"/>
    <w:rsid w:val="00874D0F"/>
    <w:rsid w:val="00874D99"/>
    <w:rsid w:val="00874F62"/>
    <w:rsid w:val="00874F86"/>
    <w:rsid w:val="0087529B"/>
    <w:rsid w:val="0087611A"/>
    <w:rsid w:val="0087628C"/>
    <w:rsid w:val="0087644A"/>
    <w:rsid w:val="00876C91"/>
    <w:rsid w:val="00876E5B"/>
    <w:rsid w:val="00877275"/>
    <w:rsid w:val="00877E9B"/>
    <w:rsid w:val="00877EF4"/>
    <w:rsid w:val="00880793"/>
    <w:rsid w:val="008808E5"/>
    <w:rsid w:val="0088162B"/>
    <w:rsid w:val="00881A0F"/>
    <w:rsid w:val="008824C5"/>
    <w:rsid w:val="00882675"/>
    <w:rsid w:val="00882879"/>
    <w:rsid w:val="008831BC"/>
    <w:rsid w:val="008832B9"/>
    <w:rsid w:val="00883AB7"/>
    <w:rsid w:val="00883B8A"/>
    <w:rsid w:val="00884522"/>
    <w:rsid w:val="00884770"/>
    <w:rsid w:val="00884AB4"/>
    <w:rsid w:val="00884F1C"/>
    <w:rsid w:val="00885095"/>
    <w:rsid w:val="008851B5"/>
    <w:rsid w:val="008854FE"/>
    <w:rsid w:val="008855CA"/>
    <w:rsid w:val="00886BE6"/>
    <w:rsid w:val="00890064"/>
    <w:rsid w:val="00890090"/>
    <w:rsid w:val="00891583"/>
    <w:rsid w:val="0089204A"/>
    <w:rsid w:val="008922C0"/>
    <w:rsid w:val="00892DC1"/>
    <w:rsid w:val="00893481"/>
    <w:rsid w:val="0089396F"/>
    <w:rsid w:val="00893B22"/>
    <w:rsid w:val="00893B41"/>
    <w:rsid w:val="008940CC"/>
    <w:rsid w:val="00894EF6"/>
    <w:rsid w:val="00895175"/>
    <w:rsid w:val="0089527E"/>
    <w:rsid w:val="008954CF"/>
    <w:rsid w:val="0089559A"/>
    <w:rsid w:val="00895AB3"/>
    <w:rsid w:val="00895BBA"/>
    <w:rsid w:val="00897DD9"/>
    <w:rsid w:val="008A0BD5"/>
    <w:rsid w:val="008A0DAB"/>
    <w:rsid w:val="008A10B6"/>
    <w:rsid w:val="008A147F"/>
    <w:rsid w:val="008A21F8"/>
    <w:rsid w:val="008A2B0E"/>
    <w:rsid w:val="008A32A0"/>
    <w:rsid w:val="008A3325"/>
    <w:rsid w:val="008A33DE"/>
    <w:rsid w:val="008A34C1"/>
    <w:rsid w:val="008A3D39"/>
    <w:rsid w:val="008A419F"/>
    <w:rsid w:val="008A4860"/>
    <w:rsid w:val="008A5DD4"/>
    <w:rsid w:val="008A628F"/>
    <w:rsid w:val="008A7002"/>
    <w:rsid w:val="008A73B0"/>
    <w:rsid w:val="008A75A0"/>
    <w:rsid w:val="008A76BD"/>
    <w:rsid w:val="008A7BA4"/>
    <w:rsid w:val="008A7EB1"/>
    <w:rsid w:val="008B01EB"/>
    <w:rsid w:val="008B0B4C"/>
    <w:rsid w:val="008B0E62"/>
    <w:rsid w:val="008B0F11"/>
    <w:rsid w:val="008B10C1"/>
    <w:rsid w:val="008B1C17"/>
    <w:rsid w:val="008B1C8E"/>
    <w:rsid w:val="008B222A"/>
    <w:rsid w:val="008B248E"/>
    <w:rsid w:val="008B2693"/>
    <w:rsid w:val="008B29FD"/>
    <w:rsid w:val="008B2EDD"/>
    <w:rsid w:val="008B32DB"/>
    <w:rsid w:val="008B397E"/>
    <w:rsid w:val="008B3F97"/>
    <w:rsid w:val="008B414A"/>
    <w:rsid w:val="008B5504"/>
    <w:rsid w:val="008B5C7C"/>
    <w:rsid w:val="008B6258"/>
    <w:rsid w:val="008B62BA"/>
    <w:rsid w:val="008B6F06"/>
    <w:rsid w:val="008B7E9B"/>
    <w:rsid w:val="008B7FF3"/>
    <w:rsid w:val="008C0343"/>
    <w:rsid w:val="008C2090"/>
    <w:rsid w:val="008C3614"/>
    <w:rsid w:val="008C374D"/>
    <w:rsid w:val="008C3A3E"/>
    <w:rsid w:val="008C421E"/>
    <w:rsid w:val="008C5183"/>
    <w:rsid w:val="008C54A8"/>
    <w:rsid w:val="008C56B7"/>
    <w:rsid w:val="008C5A74"/>
    <w:rsid w:val="008C7088"/>
    <w:rsid w:val="008C7277"/>
    <w:rsid w:val="008C7A8B"/>
    <w:rsid w:val="008C7C58"/>
    <w:rsid w:val="008C7FBD"/>
    <w:rsid w:val="008D00C9"/>
    <w:rsid w:val="008D1E9B"/>
    <w:rsid w:val="008D1FA1"/>
    <w:rsid w:val="008D287E"/>
    <w:rsid w:val="008D313B"/>
    <w:rsid w:val="008D3B8F"/>
    <w:rsid w:val="008D3C4C"/>
    <w:rsid w:val="008D4CE3"/>
    <w:rsid w:val="008D5029"/>
    <w:rsid w:val="008D675A"/>
    <w:rsid w:val="008D684C"/>
    <w:rsid w:val="008D7352"/>
    <w:rsid w:val="008D78BE"/>
    <w:rsid w:val="008D7E3D"/>
    <w:rsid w:val="008E01B2"/>
    <w:rsid w:val="008E0BBA"/>
    <w:rsid w:val="008E1359"/>
    <w:rsid w:val="008E13B2"/>
    <w:rsid w:val="008E16BF"/>
    <w:rsid w:val="008E22A3"/>
    <w:rsid w:val="008E23ED"/>
    <w:rsid w:val="008E2565"/>
    <w:rsid w:val="008E2C33"/>
    <w:rsid w:val="008E314D"/>
    <w:rsid w:val="008E3A7A"/>
    <w:rsid w:val="008E3C24"/>
    <w:rsid w:val="008E3ED6"/>
    <w:rsid w:val="008E431D"/>
    <w:rsid w:val="008E43F7"/>
    <w:rsid w:val="008E447D"/>
    <w:rsid w:val="008E44CF"/>
    <w:rsid w:val="008E4635"/>
    <w:rsid w:val="008E48E7"/>
    <w:rsid w:val="008E49D7"/>
    <w:rsid w:val="008E4C54"/>
    <w:rsid w:val="008E59FA"/>
    <w:rsid w:val="008E5B4E"/>
    <w:rsid w:val="008E6154"/>
    <w:rsid w:val="008E6232"/>
    <w:rsid w:val="008E63B6"/>
    <w:rsid w:val="008E7747"/>
    <w:rsid w:val="008F00C3"/>
    <w:rsid w:val="008F018A"/>
    <w:rsid w:val="008F031A"/>
    <w:rsid w:val="008F083A"/>
    <w:rsid w:val="008F0F48"/>
    <w:rsid w:val="008F12FB"/>
    <w:rsid w:val="008F1599"/>
    <w:rsid w:val="008F1A8E"/>
    <w:rsid w:val="008F1F3E"/>
    <w:rsid w:val="008F1F96"/>
    <w:rsid w:val="008F22CF"/>
    <w:rsid w:val="008F2610"/>
    <w:rsid w:val="008F2BCB"/>
    <w:rsid w:val="008F2FB1"/>
    <w:rsid w:val="008F404A"/>
    <w:rsid w:val="008F441C"/>
    <w:rsid w:val="008F4950"/>
    <w:rsid w:val="008F4B45"/>
    <w:rsid w:val="008F5429"/>
    <w:rsid w:val="008F54C6"/>
    <w:rsid w:val="008F5846"/>
    <w:rsid w:val="008F5BEF"/>
    <w:rsid w:val="008F6774"/>
    <w:rsid w:val="008F6928"/>
    <w:rsid w:val="008F796C"/>
    <w:rsid w:val="009000EC"/>
    <w:rsid w:val="00900110"/>
    <w:rsid w:val="00900938"/>
    <w:rsid w:val="009009F7"/>
    <w:rsid w:val="00901B73"/>
    <w:rsid w:val="0090422C"/>
    <w:rsid w:val="00904A05"/>
    <w:rsid w:val="00904AE7"/>
    <w:rsid w:val="00904B0E"/>
    <w:rsid w:val="00904EB9"/>
    <w:rsid w:val="00905794"/>
    <w:rsid w:val="00906379"/>
    <w:rsid w:val="0090665E"/>
    <w:rsid w:val="00906F19"/>
    <w:rsid w:val="00907127"/>
    <w:rsid w:val="00907829"/>
    <w:rsid w:val="00907B6F"/>
    <w:rsid w:val="00910A84"/>
    <w:rsid w:val="00911302"/>
    <w:rsid w:val="00911551"/>
    <w:rsid w:val="0091159E"/>
    <w:rsid w:val="0091230F"/>
    <w:rsid w:val="009137F4"/>
    <w:rsid w:val="00913887"/>
    <w:rsid w:val="00914523"/>
    <w:rsid w:val="0091472E"/>
    <w:rsid w:val="0091495E"/>
    <w:rsid w:val="00914A60"/>
    <w:rsid w:val="00915325"/>
    <w:rsid w:val="00916711"/>
    <w:rsid w:val="00916804"/>
    <w:rsid w:val="009169F7"/>
    <w:rsid w:val="00916A04"/>
    <w:rsid w:val="00916C1A"/>
    <w:rsid w:val="00917654"/>
    <w:rsid w:val="00920385"/>
    <w:rsid w:val="00920D87"/>
    <w:rsid w:val="00920DAC"/>
    <w:rsid w:val="00920FD7"/>
    <w:rsid w:val="009212B7"/>
    <w:rsid w:val="009218DF"/>
    <w:rsid w:val="00922583"/>
    <w:rsid w:val="00922AFE"/>
    <w:rsid w:val="00923770"/>
    <w:rsid w:val="0092399D"/>
    <w:rsid w:val="00923F43"/>
    <w:rsid w:val="00924A5A"/>
    <w:rsid w:val="00924A85"/>
    <w:rsid w:val="009256CC"/>
    <w:rsid w:val="00925A56"/>
    <w:rsid w:val="0092627A"/>
    <w:rsid w:val="00926FF8"/>
    <w:rsid w:val="009273A6"/>
    <w:rsid w:val="00927AD4"/>
    <w:rsid w:val="00927F10"/>
    <w:rsid w:val="00927FE4"/>
    <w:rsid w:val="00930A8B"/>
    <w:rsid w:val="0093129B"/>
    <w:rsid w:val="009320B9"/>
    <w:rsid w:val="0093381A"/>
    <w:rsid w:val="00933A82"/>
    <w:rsid w:val="00934115"/>
    <w:rsid w:val="009342E1"/>
    <w:rsid w:val="009347FA"/>
    <w:rsid w:val="00934F7F"/>
    <w:rsid w:val="0093517A"/>
    <w:rsid w:val="009351DC"/>
    <w:rsid w:val="009357B2"/>
    <w:rsid w:val="0093582F"/>
    <w:rsid w:val="00936654"/>
    <w:rsid w:val="00936FB1"/>
    <w:rsid w:val="009373E5"/>
    <w:rsid w:val="00937CB6"/>
    <w:rsid w:val="00940AA1"/>
    <w:rsid w:val="00940DB4"/>
    <w:rsid w:val="00941118"/>
    <w:rsid w:val="009415F3"/>
    <w:rsid w:val="00941DD3"/>
    <w:rsid w:val="00941DDE"/>
    <w:rsid w:val="00942555"/>
    <w:rsid w:val="00942E39"/>
    <w:rsid w:val="00943393"/>
    <w:rsid w:val="0094399F"/>
    <w:rsid w:val="0094413D"/>
    <w:rsid w:val="009448E3"/>
    <w:rsid w:val="00944A8C"/>
    <w:rsid w:val="00944EBC"/>
    <w:rsid w:val="009455E5"/>
    <w:rsid w:val="0094565D"/>
    <w:rsid w:val="009456C3"/>
    <w:rsid w:val="00946247"/>
    <w:rsid w:val="00946349"/>
    <w:rsid w:val="00946F6C"/>
    <w:rsid w:val="00947B4D"/>
    <w:rsid w:val="00947B7C"/>
    <w:rsid w:val="0095036E"/>
    <w:rsid w:val="00950404"/>
    <w:rsid w:val="00950CF2"/>
    <w:rsid w:val="00951709"/>
    <w:rsid w:val="00951758"/>
    <w:rsid w:val="00951B40"/>
    <w:rsid w:val="0095270C"/>
    <w:rsid w:val="00953799"/>
    <w:rsid w:val="00954529"/>
    <w:rsid w:val="0095484F"/>
    <w:rsid w:val="00955084"/>
    <w:rsid w:val="00955877"/>
    <w:rsid w:val="00955997"/>
    <w:rsid w:val="00956153"/>
    <w:rsid w:val="00956822"/>
    <w:rsid w:val="00956C95"/>
    <w:rsid w:val="0095745E"/>
    <w:rsid w:val="00960272"/>
    <w:rsid w:val="0096086E"/>
    <w:rsid w:val="009618C4"/>
    <w:rsid w:val="00962289"/>
    <w:rsid w:val="00962341"/>
    <w:rsid w:val="009625CF"/>
    <w:rsid w:val="00964220"/>
    <w:rsid w:val="00965706"/>
    <w:rsid w:val="00965964"/>
    <w:rsid w:val="00965A1C"/>
    <w:rsid w:val="00966766"/>
    <w:rsid w:val="00966A7A"/>
    <w:rsid w:val="00966D6E"/>
    <w:rsid w:val="0096708C"/>
    <w:rsid w:val="0096781C"/>
    <w:rsid w:val="00967994"/>
    <w:rsid w:val="0097028F"/>
    <w:rsid w:val="009702F6"/>
    <w:rsid w:val="0097099E"/>
    <w:rsid w:val="00970B48"/>
    <w:rsid w:val="00970BE3"/>
    <w:rsid w:val="00970D22"/>
    <w:rsid w:val="00970E3E"/>
    <w:rsid w:val="00970E79"/>
    <w:rsid w:val="009712E0"/>
    <w:rsid w:val="00971C36"/>
    <w:rsid w:val="0097287F"/>
    <w:rsid w:val="00973608"/>
    <w:rsid w:val="0097397C"/>
    <w:rsid w:val="00973CF1"/>
    <w:rsid w:val="00973E41"/>
    <w:rsid w:val="00974197"/>
    <w:rsid w:val="00974565"/>
    <w:rsid w:val="00974B5A"/>
    <w:rsid w:val="0097501F"/>
    <w:rsid w:val="009752AA"/>
    <w:rsid w:val="0097554B"/>
    <w:rsid w:val="009755AB"/>
    <w:rsid w:val="00975F0D"/>
    <w:rsid w:val="0097645C"/>
    <w:rsid w:val="009764FB"/>
    <w:rsid w:val="00977DA4"/>
    <w:rsid w:val="00980B8C"/>
    <w:rsid w:val="00980BE4"/>
    <w:rsid w:val="00980E2F"/>
    <w:rsid w:val="00982FCA"/>
    <w:rsid w:val="0098346E"/>
    <w:rsid w:val="00983C31"/>
    <w:rsid w:val="00984F09"/>
    <w:rsid w:val="0098538D"/>
    <w:rsid w:val="00985928"/>
    <w:rsid w:val="009861AA"/>
    <w:rsid w:val="009862B1"/>
    <w:rsid w:val="00986915"/>
    <w:rsid w:val="0098707F"/>
    <w:rsid w:val="00987772"/>
    <w:rsid w:val="009879D7"/>
    <w:rsid w:val="00990193"/>
    <w:rsid w:val="009906CD"/>
    <w:rsid w:val="00990767"/>
    <w:rsid w:val="00990B88"/>
    <w:rsid w:val="00991087"/>
    <w:rsid w:val="0099152C"/>
    <w:rsid w:val="009924DD"/>
    <w:rsid w:val="0099256D"/>
    <w:rsid w:val="009928E5"/>
    <w:rsid w:val="00992B0E"/>
    <w:rsid w:val="00992DF7"/>
    <w:rsid w:val="00992F24"/>
    <w:rsid w:val="009930AA"/>
    <w:rsid w:val="00993E1F"/>
    <w:rsid w:val="0099526F"/>
    <w:rsid w:val="00995372"/>
    <w:rsid w:val="00996636"/>
    <w:rsid w:val="0099671D"/>
    <w:rsid w:val="00996842"/>
    <w:rsid w:val="0099789A"/>
    <w:rsid w:val="009A054D"/>
    <w:rsid w:val="009A0955"/>
    <w:rsid w:val="009A0F7C"/>
    <w:rsid w:val="009A10BA"/>
    <w:rsid w:val="009A168F"/>
    <w:rsid w:val="009A1B1E"/>
    <w:rsid w:val="009A20B6"/>
    <w:rsid w:val="009A2B25"/>
    <w:rsid w:val="009A3476"/>
    <w:rsid w:val="009A3D8B"/>
    <w:rsid w:val="009A4284"/>
    <w:rsid w:val="009A47C6"/>
    <w:rsid w:val="009A56C5"/>
    <w:rsid w:val="009A5B94"/>
    <w:rsid w:val="009A6165"/>
    <w:rsid w:val="009A68FF"/>
    <w:rsid w:val="009A79BF"/>
    <w:rsid w:val="009A7E57"/>
    <w:rsid w:val="009B0632"/>
    <w:rsid w:val="009B0BFC"/>
    <w:rsid w:val="009B0CF1"/>
    <w:rsid w:val="009B0F40"/>
    <w:rsid w:val="009B19CF"/>
    <w:rsid w:val="009B2138"/>
    <w:rsid w:val="009B2386"/>
    <w:rsid w:val="009B2935"/>
    <w:rsid w:val="009B3CDE"/>
    <w:rsid w:val="009B45A0"/>
    <w:rsid w:val="009B4652"/>
    <w:rsid w:val="009B5054"/>
    <w:rsid w:val="009B5083"/>
    <w:rsid w:val="009B5657"/>
    <w:rsid w:val="009B68A1"/>
    <w:rsid w:val="009B6C3A"/>
    <w:rsid w:val="009B7085"/>
    <w:rsid w:val="009C087C"/>
    <w:rsid w:val="009C16D5"/>
    <w:rsid w:val="009C1B56"/>
    <w:rsid w:val="009C2103"/>
    <w:rsid w:val="009C4737"/>
    <w:rsid w:val="009C5998"/>
    <w:rsid w:val="009C6680"/>
    <w:rsid w:val="009C6720"/>
    <w:rsid w:val="009C67C3"/>
    <w:rsid w:val="009C6B1B"/>
    <w:rsid w:val="009C6C52"/>
    <w:rsid w:val="009C727D"/>
    <w:rsid w:val="009C7415"/>
    <w:rsid w:val="009C7619"/>
    <w:rsid w:val="009C7664"/>
    <w:rsid w:val="009C79E5"/>
    <w:rsid w:val="009C7DFB"/>
    <w:rsid w:val="009D0BA6"/>
    <w:rsid w:val="009D0BBC"/>
    <w:rsid w:val="009D0DAB"/>
    <w:rsid w:val="009D0E9A"/>
    <w:rsid w:val="009D0F35"/>
    <w:rsid w:val="009D1241"/>
    <w:rsid w:val="009D216B"/>
    <w:rsid w:val="009D3D9C"/>
    <w:rsid w:val="009D421E"/>
    <w:rsid w:val="009D458E"/>
    <w:rsid w:val="009D4834"/>
    <w:rsid w:val="009D4B78"/>
    <w:rsid w:val="009D4E99"/>
    <w:rsid w:val="009D54CB"/>
    <w:rsid w:val="009D59F7"/>
    <w:rsid w:val="009D5D11"/>
    <w:rsid w:val="009D60A7"/>
    <w:rsid w:val="009D6755"/>
    <w:rsid w:val="009D6956"/>
    <w:rsid w:val="009D7D99"/>
    <w:rsid w:val="009E07A6"/>
    <w:rsid w:val="009E0915"/>
    <w:rsid w:val="009E0955"/>
    <w:rsid w:val="009E215E"/>
    <w:rsid w:val="009E25B6"/>
    <w:rsid w:val="009E30A6"/>
    <w:rsid w:val="009E341A"/>
    <w:rsid w:val="009E496D"/>
    <w:rsid w:val="009E506C"/>
    <w:rsid w:val="009E515B"/>
    <w:rsid w:val="009E526A"/>
    <w:rsid w:val="009E5411"/>
    <w:rsid w:val="009E620E"/>
    <w:rsid w:val="009E6536"/>
    <w:rsid w:val="009E6B56"/>
    <w:rsid w:val="009E712B"/>
    <w:rsid w:val="009E712F"/>
    <w:rsid w:val="009E71E4"/>
    <w:rsid w:val="009E74F8"/>
    <w:rsid w:val="009F01D8"/>
    <w:rsid w:val="009F0D57"/>
    <w:rsid w:val="009F1E9F"/>
    <w:rsid w:val="009F1EF6"/>
    <w:rsid w:val="009F2E44"/>
    <w:rsid w:val="009F30CD"/>
    <w:rsid w:val="009F3A4A"/>
    <w:rsid w:val="009F3BE1"/>
    <w:rsid w:val="009F3CCA"/>
    <w:rsid w:val="009F3E70"/>
    <w:rsid w:val="009F428F"/>
    <w:rsid w:val="009F4697"/>
    <w:rsid w:val="009F4776"/>
    <w:rsid w:val="009F4918"/>
    <w:rsid w:val="009F5341"/>
    <w:rsid w:val="009F6015"/>
    <w:rsid w:val="009F72F3"/>
    <w:rsid w:val="009F76F2"/>
    <w:rsid w:val="009F7A47"/>
    <w:rsid w:val="00A0120D"/>
    <w:rsid w:val="00A01F64"/>
    <w:rsid w:val="00A0203C"/>
    <w:rsid w:val="00A0218E"/>
    <w:rsid w:val="00A02852"/>
    <w:rsid w:val="00A02973"/>
    <w:rsid w:val="00A03C00"/>
    <w:rsid w:val="00A0471A"/>
    <w:rsid w:val="00A04A2C"/>
    <w:rsid w:val="00A04C13"/>
    <w:rsid w:val="00A04C79"/>
    <w:rsid w:val="00A04CA3"/>
    <w:rsid w:val="00A05B1C"/>
    <w:rsid w:val="00A05D9F"/>
    <w:rsid w:val="00A06C02"/>
    <w:rsid w:val="00A07088"/>
    <w:rsid w:val="00A075C0"/>
    <w:rsid w:val="00A101A9"/>
    <w:rsid w:val="00A10ABA"/>
    <w:rsid w:val="00A1119B"/>
    <w:rsid w:val="00A11E72"/>
    <w:rsid w:val="00A12150"/>
    <w:rsid w:val="00A12348"/>
    <w:rsid w:val="00A12ACA"/>
    <w:rsid w:val="00A12BFB"/>
    <w:rsid w:val="00A131C0"/>
    <w:rsid w:val="00A135E7"/>
    <w:rsid w:val="00A13E58"/>
    <w:rsid w:val="00A151C0"/>
    <w:rsid w:val="00A15696"/>
    <w:rsid w:val="00A15A08"/>
    <w:rsid w:val="00A16387"/>
    <w:rsid w:val="00A16513"/>
    <w:rsid w:val="00A174B5"/>
    <w:rsid w:val="00A200FE"/>
    <w:rsid w:val="00A2028D"/>
    <w:rsid w:val="00A203C0"/>
    <w:rsid w:val="00A205DD"/>
    <w:rsid w:val="00A21199"/>
    <w:rsid w:val="00A21A84"/>
    <w:rsid w:val="00A21C6D"/>
    <w:rsid w:val="00A22302"/>
    <w:rsid w:val="00A232BC"/>
    <w:rsid w:val="00A2345D"/>
    <w:rsid w:val="00A23F6B"/>
    <w:rsid w:val="00A243A1"/>
    <w:rsid w:val="00A24499"/>
    <w:rsid w:val="00A24512"/>
    <w:rsid w:val="00A248F7"/>
    <w:rsid w:val="00A24A5E"/>
    <w:rsid w:val="00A25A28"/>
    <w:rsid w:val="00A25C3A"/>
    <w:rsid w:val="00A266DD"/>
    <w:rsid w:val="00A26DE4"/>
    <w:rsid w:val="00A26E32"/>
    <w:rsid w:val="00A30794"/>
    <w:rsid w:val="00A309CB"/>
    <w:rsid w:val="00A3107D"/>
    <w:rsid w:val="00A31573"/>
    <w:rsid w:val="00A32850"/>
    <w:rsid w:val="00A32E6B"/>
    <w:rsid w:val="00A33D90"/>
    <w:rsid w:val="00A33DCB"/>
    <w:rsid w:val="00A3422B"/>
    <w:rsid w:val="00A342B9"/>
    <w:rsid w:val="00A34321"/>
    <w:rsid w:val="00A3486C"/>
    <w:rsid w:val="00A34923"/>
    <w:rsid w:val="00A34D71"/>
    <w:rsid w:val="00A350D6"/>
    <w:rsid w:val="00A35B49"/>
    <w:rsid w:val="00A36102"/>
    <w:rsid w:val="00A3628D"/>
    <w:rsid w:val="00A3719F"/>
    <w:rsid w:val="00A37838"/>
    <w:rsid w:val="00A40E96"/>
    <w:rsid w:val="00A40F46"/>
    <w:rsid w:val="00A41EB5"/>
    <w:rsid w:val="00A429A0"/>
    <w:rsid w:val="00A42A90"/>
    <w:rsid w:val="00A42BA6"/>
    <w:rsid w:val="00A433D7"/>
    <w:rsid w:val="00A43C07"/>
    <w:rsid w:val="00A43E49"/>
    <w:rsid w:val="00A43FCC"/>
    <w:rsid w:val="00A43FE7"/>
    <w:rsid w:val="00A440BB"/>
    <w:rsid w:val="00A44937"/>
    <w:rsid w:val="00A4578B"/>
    <w:rsid w:val="00A457ED"/>
    <w:rsid w:val="00A45C3C"/>
    <w:rsid w:val="00A46D34"/>
    <w:rsid w:val="00A47E80"/>
    <w:rsid w:val="00A50551"/>
    <w:rsid w:val="00A512B9"/>
    <w:rsid w:val="00A51E6C"/>
    <w:rsid w:val="00A52199"/>
    <w:rsid w:val="00A534C9"/>
    <w:rsid w:val="00A54D5D"/>
    <w:rsid w:val="00A54F8C"/>
    <w:rsid w:val="00A55B2A"/>
    <w:rsid w:val="00A55D78"/>
    <w:rsid w:val="00A55DC0"/>
    <w:rsid w:val="00A5609E"/>
    <w:rsid w:val="00A57888"/>
    <w:rsid w:val="00A60211"/>
    <w:rsid w:val="00A60251"/>
    <w:rsid w:val="00A605FD"/>
    <w:rsid w:val="00A60A3B"/>
    <w:rsid w:val="00A60A4F"/>
    <w:rsid w:val="00A60E0E"/>
    <w:rsid w:val="00A61381"/>
    <w:rsid w:val="00A62604"/>
    <w:rsid w:val="00A628AC"/>
    <w:rsid w:val="00A630EE"/>
    <w:rsid w:val="00A637BA"/>
    <w:rsid w:val="00A63A2E"/>
    <w:rsid w:val="00A63B4F"/>
    <w:rsid w:val="00A63D82"/>
    <w:rsid w:val="00A63D99"/>
    <w:rsid w:val="00A6432C"/>
    <w:rsid w:val="00A643F3"/>
    <w:rsid w:val="00A646ED"/>
    <w:rsid w:val="00A64A93"/>
    <w:rsid w:val="00A653F4"/>
    <w:rsid w:val="00A65AE7"/>
    <w:rsid w:val="00A6627D"/>
    <w:rsid w:val="00A66289"/>
    <w:rsid w:val="00A6650D"/>
    <w:rsid w:val="00A6655E"/>
    <w:rsid w:val="00A669A6"/>
    <w:rsid w:val="00A66B42"/>
    <w:rsid w:val="00A67131"/>
    <w:rsid w:val="00A674EA"/>
    <w:rsid w:val="00A70192"/>
    <w:rsid w:val="00A7038D"/>
    <w:rsid w:val="00A70CFE"/>
    <w:rsid w:val="00A71B8E"/>
    <w:rsid w:val="00A71EB5"/>
    <w:rsid w:val="00A7201B"/>
    <w:rsid w:val="00A72786"/>
    <w:rsid w:val="00A73BDB"/>
    <w:rsid w:val="00A75BF0"/>
    <w:rsid w:val="00A75E94"/>
    <w:rsid w:val="00A76439"/>
    <w:rsid w:val="00A76867"/>
    <w:rsid w:val="00A76885"/>
    <w:rsid w:val="00A76AC2"/>
    <w:rsid w:val="00A76E8A"/>
    <w:rsid w:val="00A77004"/>
    <w:rsid w:val="00A772C2"/>
    <w:rsid w:val="00A77422"/>
    <w:rsid w:val="00A77594"/>
    <w:rsid w:val="00A8032B"/>
    <w:rsid w:val="00A80473"/>
    <w:rsid w:val="00A8103E"/>
    <w:rsid w:val="00A81113"/>
    <w:rsid w:val="00A81415"/>
    <w:rsid w:val="00A816D6"/>
    <w:rsid w:val="00A823EE"/>
    <w:rsid w:val="00A839E9"/>
    <w:rsid w:val="00A83E43"/>
    <w:rsid w:val="00A84009"/>
    <w:rsid w:val="00A8429D"/>
    <w:rsid w:val="00A84378"/>
    <w:rsid w:val="00A84B0A"/>
    <w:rsid w:val="00A84B2B"/>
    <w:rsid w:val="00A852E1"/>
    <w:rsid w:val="00A85CBA"/>
    <w:rsid w:val="00A8609E"/>
    <w:rsid w:val="00A86726"/>
    <w:rsid w:val="00A867B3"/>
    <w:rsid w:val="00A877F6"/>
    <w:rsid w:val="00A91091"/>
    <w:rsid w:val="00A91349"/>
    <w:rsid w:val="00A91588"/>
    <w:rsid w:val="00A91E74"/>
    <w:rsid w:val="00A922C2"/>
    <w:rsid w:val="00A9235D"/>
    <w:rsid w:val="00A934B4"/>
    <w:rsid w:val="00A9382C"/>
    <w:rsid w:val="00A938D7"/>
    <w:rsid w:val="00A93D4A"/>
    <w:rsid w:val="00A94369"/>
    <w:rsid w:val="00A944D8"/>
    <w:rsid w:val="00A94689"/>
    <w:rsid w:val="00A94C9C"/>
    <w:rsid w:val="00A94CC5"/>
    <w:rsid w:val="00A94DCE"/>
    <w:rsid w:val="00A95578"/>
    <w:rsid w:val="00A95740"/>
    <w:rsid w:val="00A9590F"/>
    <w:rsid w:val="00A95BBC"/>
    <w:rsid w:val="00A95CE9"/>
    <w:rsid w:val="00A95E9E"/>
    <w:rsid w:val="00A96270"/>
    <w:rsid w:val="00A965A8"/>
    <w:rsid w:val="00A96EF0"/>
    <w:rsid w:val="00AA049A"/>
    <w:rsid w:val="00AA0659"/>
    <w:rsid w:val="00AA072E"/>
    <w:rsid w:val="00AA083D"/>
    <w:rsid w:val="00AA0AA0"/>
    <w:rsid w:val="00AA115A"/>
    <w:rsid w:val="00AA1B23"/>
    <w:rsid w:val="00AA1BE6"/>
    <w:rsid w:val="00AA1DA2"/>
    <w:rsid w:val="00AA1DE2"/>
    <w:rsid w:val="00AA26C7"/>
    <w:rsid w:val="00AA28C7"/>
    <w:rsid w:val="00AA35EC"/>
    <w:rsid w:val="00AA3B85"/>
    <w:rsid w:val="00AA45C9"/>
    <w:rsid w:val="00AA509E"/>
    <w:rsid w:val="00AA5439"/>
    <w:rsid w:val="00AA5F68"/>
    <w:rsid w:val="00AA7282"/>
    <w:rsid w:val="00AB026C"/>
    <w:rsid w:val="00AB0D0E"/>
    <w:rsid w:val="00AB10D3"/>
    <w:rsid w:val="00AB24CF"/>
    <w:rsid w:val="00AB2C96"/>
    <w:rsid w:val="00AB2FB6"/>
    <w:rsid w:val="00AB3A76"/>
    <w:rsid w:val="00AB3CCF"/>
    <w:rsid w:val="00AB4B1A"/>
    <w:rsid w:val="00AB5599"/>
    <w:rsid w:val="00AB5BB7"/>
    <w:rsid w:val="00AB66F7"/>
    <w:rsid w:val="00AB67C9"/>
    <w:rsid w:val="00AC081D"/>
    <w:rsid w:val="00AC0D68"/>
    <w:rsid w:val="00AC1B82"/>
    <w:rsid w:val="00AC2674"/>
    <w:rsid w:val="00AC2A87"/>
    <w:rsid w:val="00AC2E85"/>
    <w:rsid w:val="00AC35E3"/>
    <w:rsid w:val="00AC3C47"/>
    <w:rsid w:val="00AC4ADA"/>
    <w:rsid w:val="00AC4B1E"/>
    <w:rsid w:val="00AC5256"/>
    <w:rsid w:val="00AC56ED"/>
    <w:rsid w:val="00AC6064"/>
    <w:rsid w:val="00AC6769"/>
    <w:rsid w:val="00AC6DDF"/>
    <w:rsid w:val="00AC6F46"/>
    <w:rsid w:val="00AC709D"/>
    <w:rsid w:val="00AC71C3"/>
    <w:rsid w:val="00AC76CF"/>
    <w:rsid w:val="00AD14AE"/>
    <w:rsid w:val="00AD18A4"/>
    <w:rsid w:val="00AD2079"/>
    <w:rsid w:val="00AD21B5"/>
    <w:rsid w:val="00AD283A"/>
    <w:rsid w:val="00AD29EE"/>
    <w:rsid w:val="00AD3CC9"/>
    <w:rsid w:val="00AD40E7"/>
    <w:rsid w:val="00AD4FB7"/>
    <w:rsid w:val="00AD61A3"/>
    <w:rsid w:val="00AD6359"/>
    <w:rsid w:val="00AD638F"/>
    <w:rsid w:val="00AD63B3"/>
    <w:rsid w:val="00AD66B7"/>
    <w:rsid w:val="00AD6A91"/>
    <w:rsid w:val="00AD7991"/>
    <w:rsid w:val="00AD7A7E"/>
    <w:rsid w:val="00AE105E"/>
    <w:rsid w:val="00AE12DE"/>
    <w:rsid w:val="00AE1692"/>
    <w:rsid w:val="00AE27C9"/>
    <w:rsid w:val="00AE2CDB"/>
    <w:rsid w:val="00AE344E"/>
    <w:rsid w:val="00AE3457"/>
    <w:rsid w:val="00AE396D"/>
    <w:rsid w:val="00AE469D"/>
    <w:rsid w:val="00AE4BB3"/>
    <w:rsid w:val="00AE5CA1"/>
    <w:rsid w:val="00AE627C"/>
    <w:rsid w:val="00AE6CFA"/>
    <w:rsid w:val="00AF01DB"/>
    <w:rsid w:val="00AF067F"/>
    <w:rsid w:val="00AF18EE"/>
    <w:rsid w:val="00AF1F69"/>
    <w:rsid w:val="00AF282C"/>
    <w:rsid w:val="00AF3265"/>
    <w:rsid w:val="00AF429A"/>
    <w:rsid w:val="00AF56ED"/>
    <w:rsid w:val="00AF5728"/>
    <w:rsid w:val="00AF5EB1"/>
    <w:rsid w:val="00AF6309"/>
    <w:rsid w:val="00AF662F"/>
    <w:rsid w:val="00AF69FE"/>
    <w:rsid w:val="00AF7021"/>
    <w:rsid w:val="00AF7A99"/>
    <w:rsid w:val="00AF7F9C"/>
    <w:rsid w:val="00B00963"/>
    <w:rsid w:val="00B00A01"/>
    <w:rsid w:val="00B00C5A"/>
    <w:rsid w:val="00B0165C"/>
    <w:rsid w:val="00B018CF"/>
    <w:rsid w:val="00B01F48"/>
    <w:rsid w:val="00B02846"/>
    <w:rsid w:val="00B02A61"/>
    <w:rsid w:val="00B033F6"/>
    <w:rsid w:val="00B03B8D"/>
    <w:rsid w:val="00B04D4A"/>
    <w:rsid w:val="00B05739"/>
    <w:rsid w:val="00B06C77"/>
    <w:rsid w:val="00B06E4A"/>
    <w:rsid w:val="00B07106"/>
    <w:rsid w:val="00B07288"/>
    <w:rsid w:val="00B072D9"/>
    <w:rsid w:val="00B07496"/>
    <w:rsid w:val="00B10810"/>
    <w:rsid w:val="00B110F8"/>
    <w:rsid w:val="00B116A6"/>
    <w:rsid w:val="00B11AA2"/>
    <w:rsid w:val="00B11C4B"/>
    <w:rsid w:val="00B11DC2"/>
    <w:rsid w:val="00B125AB"/>
    <w:rsid w:val="00B12871"/>
    <w:rsid w:val="00B128F6"/>
    <w:rsid w:val="00B12F06"/>
    <w:rsid w:val="00B133BC"/>
    <w:rsid w:val="00B13C46"/>
    <w:rsid w:val="00B141FA"/>
    <w:rsid w:val="00B1483B"/>
    <w:rsid w:val="00B148BE"/>
    <w:rsid w:val="00B14E91"/>
    <w:rsid w:val="00B14FAD"/>
    <w:rsid w:val="00B15746"/>
    <w:rsid w:val="00B166E3"/>
    <w:rsid w:val="00B16AB1"/>
    <w:rsid w:val="00B17077"/>
    <w:rsid w:val="00B17EC6"/>
    <w:rsid w:val="00B20467"/>
    <w:rsid w:val="00B212DA"/>
    <w:rsid w:val="00B21749"/>
    <w:rsid w:val="00B22021"/>
    <w:rsid w:val="00B220CA"/>
    <w:rsid w:val="00B224F0"/>
    <w:rsid w:val="00B230BE"/>
    <w:rsid w:val="00B23289"/>
    <w:rsid w:val="00B2335E"/>
    <w:rsid w:val="00B24AB0"/>
    <w:rsid w:val="00B24B6B"/>
    <w:rsid w:val="00B24BA3"/>
    <w:rsid w:val="00B24D46"/>
    <w:rsid w:val="00B24D4A"/>
    <w:rsid w:val="00B25B86"/>
    <w:rsid w:val="00B25C71"/>
    <w:rsid w:val="00B27429"/>
    <w:rsid w:val="00B276D6"/>
    <w:rsid w:val="00B277BA"/>
    <w:rsid w:val="00B27AC2"/>
    <w:rsid w:val="00B27FBF"/>
    <w:rsid w:val="00B3024C"/>
    <w:rsid w:val="00B30790"/>
    <w:rsid w:val="00B30956"/>
    <w:rsid w:val="00B31043"/>
    <w:rsid w:val="00B31862"/>
    <w:rsid w:val="00B32996"/>
    <w:rsid w:val="00B32A32"/>
    <w:rsid w:val="00B33316"/>
    <w:rsid w:val="00B33E1B"/>
    <w:rsid w:val="00B34311"/>
    <w:rsid w:val="00B348BD"/>
    <w:rsid w:val="00B34B86"/>
    <w:rsid w:val="00B350F4"/>
    <w:rsid w:val="00B35A87"/>
    <w:rsid w:val="00B3607D"/>
    <w:rsid w:val="00B368CE"/>
    <w:rsid w:val="00B36F43"/>
    <w:rsid w:val="00B370B9"/>
    <w:rsid w:val="00B37B78"/>
    <w:rsid w:val="00B40358"/>
    <w:rsid w:val="00B40751"/>
    <w:rsid w:val="00B40CF8"/>
    <w:rsid w:val="00B40F71"/>
    <w:rsid w:val="00B4107B"/>
    <w:rsid w:val="00B41325"/>
    <w:rsid w:val="00B418F1"/>
    <w:rsid w:val="00B42138"/>
    <w:rsid w:val="00B42DEA"/>
    <w:rsid w:val="00B437FE"/>
    <w:rsid w:val="00B43C3F"/>
    <w:rsid w:val="00B441FA"/>
    <w:rsid w:val="00B44D0D"/>
    <w:rsid w:val="00B44EE7"/>
    <w:rsid w:val="00B467D3"/>
    <w:rsid w:val="00B46DA5"/>
    <w:rsid w:val="00B46DC0"/>
    <w:rsid w:val="00B4714F"/>
    <w:rsid w:val="00B4790F"/>
    <w:rsid w:val="00B5011A"/>
    <w:rsid w:val="00B506E1"/>
    <w:rsid w:val="00B51325"/>
    <w:rsid w:val="00B5142E"/>
    <w:rsid w:val="00B5171F"/>
    <w:rsid w:val="00B519A2"/>
    <w:rsid w:val="00B51FAC"/>
    <w:rsid w:val="00B528AA"/>
    <w:rsid w:val="00B529F5"/>
    <w:rsid w:val="00B5306F"/>
    <w:rsid w:val="00B530D2"/>
    <w:rsid w:val="00B53135"/>
    <w:rsid w:val="00B53F27"/>
    <w:rsid w:val="00B5553A"/>
    <w:rsid w:val="00B55AFC"/>
    <w:rsid w:val="00B55D2C"/>
    <w:rsid w:val="00B55F94"/>
    <w:rsid w:val="00B5657E"/>
    <w:rsid w:val="00B57116"/>
    <w:rsid w:val="00B5791B"/>
    <w:rsid w:val="00B57D38"/>
    <w:rsid w:val="00B57E63"/>
    <w:rsid w:val="00B60ED4"/>
    <w:rsid w:val="00B60EE4"/>
    <w:rsid w:val="00B61614"/>
    <w:rsid w:val="00B624F5"/>
    <w:rsid w:val="00B62D45"/>
    <w:rsid w:val="00B632D6"/>
    <w:rsid w:val="00B63DDD"/>
    <w:rsid w:val="00B65014"/>
    <w:rsid w:val="00B6532C"/>
    <w:rsid w:val="00B661F2"/>
    <w:rsid w:val="00B66929"/>
    <w:rsid w:val="00B66BB3"/>
    <w:rsid w:val="00B66F30"/>
    <w:rsid w:val="00B67794"/>
    <w:rsid w:val="00B70845"/>
    <w:rsid w:val="00B70900"/>
    <w:rsid w:val="00B7126B"/>
    <w:rsid w:val="00B716CC"/>
    <w:rsid w:val="00B7228C"/>
    <w:rsid w:val="00B7307E"/>
    <w:rsid w:val="00B7315B"/>
    <w:rsid w:val="00B73BEB"/>
    <w:rsid w:val="00B74228"/>
    <w:rsid w:val="00B74607"/>
    <w:rsid w:val="00B747BA"/>
    <w:rsid w:val="00B7495E"/>
    <w:rsid w:val="00B7525D"/>
    <w:rsid w:val="00B7549B"/>
    <w:rsid w:val="00B76929"/>
    <w:rsid w:val="00B76A27"/>
    <w:rsid w:val="00B76C04"/>
    <w:rsid w:val="00B80E26"/>
    <w:rsid w:val="00B81323"/>
    <w:rsid w:val="00B816B8"/>
    <w:rsid w:val="00B81FC7"/>
    <w:rsid w:val="00B82BF0"/>
    <w:rsid w:val="00B82C53"/>
    <w:rsid w:val="00B83028"/>
    <w:rsid w:val="00B83157"/>
    <w:rsid w:val="00B83938"/>
    <w:rsid w:val="00B83961"/>
    <w:rsid w:val="00B83DC6"/>
    <w:rsid w:val="00B84343"/>
    <w:rsid w:val="00B84756"/>
    <w:rsid w:val="00B84821"/>
    <w:rsid w:val="00B84BF9"/>
    <w:rsid w:val="00B84EA0"/>
    <w:rsid w:val="00B85311"/>
    <w:rsid w:val="00B854AF"/>
    <w:rsid w:val="00B8557E"/>
    <w:rsid w:val="00B85736"/>
    <w:rsid w:val="00B8617B"/>
    <w:rsid w:val="00B862E3"/>
    <w:rsid w:val="00B86617"/>
    <w:rsid w:val="00B87168"/>
    <w:rsid w:val="00B876AB"/>
    <w:rsid w:val="00B9078D"/>
    <w:rsid w:val="00B91011"/>
    <w:rsid w:val="00B92650"/>
    <w:rsid w:val="00B927D7"/>
    <w:rsid w:val="00B93350"/>
    <w:rsid w:val="00B938BB"/>
    <w:rsid w:val="00B94C32"/>
    <w:rsid w:val="00B9508E"/>
    <w:rsid w:val="00B95ACB"/>
    <w:rsid w:val="00B95BA2"/>
    <w:rsid w:val="00B960E0"/>
    <w:rsid w:val="00B973F2"/>
    <w:rsid w:val="00B97BEF"/>
    <w:rsid w:val="00B97E83"/>
    <w:rsid w:val="00B97FAD"/>
    <w:rsid w:val="00BA033A"/>
    <w:rsid w:val="00BA04C1"/>
    <w:rsid w:val="00BA0D47"/>
    <w:rsid w:val="00BA109E"/>
    <w:rsid w:val="00BA1531"/>
    <w:rsid w:val="00BA1B9D"/>
    <w:rsid w:val="00BA2CBA"/>
    <w:rsid w:val="00BA31FC"/>
    <w:rsid w:val="00BA33C3"/>
    <w:rsid w:val="00BA3717"/>
    <w:rsid w:val="00BA3BE9"/>
    <w:rsid w:val="00BA4F26"/>
    <w:rsid w:val="00BA5263"/>
    <w:rsid w:val="00BA5ED8"/>
    <w:rsid w:val="00BA5F31"/>
    <w:rsid w:val="00BA6026"/>
    <w:rsid w:val="00BA6569"/>
    <w:rsid w:val="00BA67C8"/>
    <w:rsid w:val="00BA6DBB"/>
    <w:rsid w:val="00BA6DDE"/>
    <w:rsid w:val="00BA6E3A"/>
    <w:rsid w:val="00BA6E7A"/>
    <w:rsid w:val="00BB025A"/>
    <w:rsid w:val="00BB16D9"/>
    <w:rsid w:val="00BB1B19"/>
    <w:rsid w:val="00BB1B4E"/>
    <w:rsid w:val="00BB2258"/>
    <w:rsid w:val="00BB2C8C"/>
    <w:rsid w:val="00BB2E15"/>
    <w:rsid w:val="00BB2E28"/>
    <w:rsid w:val="00BB31D6"/>
    <w:rsid w:val="00BB3BF6"/>
    <w:rsid w:val="00BB3C43"/>
    <w:rsid w:val="00BB47DC"/>
    <w:rsid w:val="00BB4D5F"/>
    <w:rsid w:val="00BB7964"/>
    <w:rsid w:val="00BB79A2"/>
    <w:rsid w:val="00BB79BD"/>
    <w:rsid w:val="00BB7F67"/>
    <w:rsid w:val="00BC1615"/>
    <w:rsid w:val="00BC1F14"/>
    <w:rsid w:val="00BC23DC"/>
    <w:rsid w:val="00BC27DA"/>
    <w:rsid w:val="00BC2E92"/>
    <w:rsid w:val="00BC301B"/>
    <w:rsid w:val="00BC4012"/>
    <w:rsid w:val="00BC41BC"/>
    <w:rsid w:val="00BC4847"/>
    <w:rsid w:val="00BC4955"/>
    <w:rsid w:val="00BC4A66"/>
    <w:rsid w:val="00BC4FB1"/>
    <w:rsid w:val="00BC52DB"/>
    <w:rsid w:val="00BC5602"/>
    <w:rsid w:val="00BC564E"/>
    <w:rsid w:val="00BC5C4C"/>
    <w:rsid w:val="00BC6288"/>
    <w:rsid w:val="00BC6770"/>
    <w:rsid w:val="00BC7837"/>
    <w:rsid w:val="00BC7CF8"/>
    <w:rsid w:val="00BC7CFD"/>
    <w:rsid w:val="00BC7E14"/>
    <w:rsid w:val="00BD0791"/>
    <w:rsid w:val="00BD07C9"/>
    <w:rsid w:val="00BD08F5"/>
    <w:rsid w:val="00BD2276"/>
    <w:rsid w:val="00BD229B"/>
    <w:rsid w:val="00BD2B22"/>
    <w:rsid w:val="00BD2F24"/>
    <w:rsid w:val="00BD35F6"/>
    <w:rsid w:val="00BD36C4"/>
    <w:rsid w:val="00BD3822"/>
    <w:rsid w:val="00BD465E"/>
    <w:rsid w:val="00BD4EE9"/>
    <w:rsid w:val="00BD5B4A"/>
    <w:rsid w:val="00BD5CE5"/>
    <w:rsid w:val="00BD659B"/>
    <w:rsid w:val="00BD6FA0"/>
    <w:rsid w:val="00BD7AA7"/>
    <w:rsid w:val="00BE0280"/>
    <w:rsid w:val="00BE047E"/>
    <w:rsid w:val="00BE09FC"/>
    <w:rsid w:val="00BE0D71"/>
    <w:rsid w:val="00BE0F8C"/>
    <w:rsid w:val="00BE10B2"/>
    <w:rsid w:val="00BE12D5"/>
    <w:rsid w:val="00BE21A6"/>
    <w:rsid w:val="00BE21F9"/>
    <w:rsid w:val="00BE25B9"/>
    <w:rsid w:val="00BE3639"/>
    <w:rsid w:val="00BE37F2"/>
    <w:rsid w:val="00BE3EAF"/>
    <w:rsid w:val="00BE40A6"/>
    <w:rsid w:val="00BE4693"/>
    <w:rsid w:val="00BE478D"/>
    <w:rsid w:val="00BE4A98"/>
    <w:rsid w:val="00BE4FB9"/>
    <w:rsid w:val="00BE556C"/>
    <w:rsid w:val="00BE594F"/>
    <w:rsid w:val="00BE61AA"/>
    <w:rsid w:val="00BE649C"/>
    <w:rsid w:val="00BE66B6"/>
    <w:rsid w:val="00BE71FC"/>
    <w:rsid w:val="00BE7485"/>
    <w:rsid w:val="00BE7540"/>
    <w:rsid w:val="00BE7DC9"/>
    <w:rsid w:val="00BE7F20"/>
    <w:rsid w:val="00BF03C8"/>
    <w:rsid w:val="00BF0412"/>
    <w:rsid w:val="00BF0A95"/>
    <w:rsid w:val="00BF0E7C"/>
    <w:rsid w:val="00BF0FB3"/>
    <w:rsid w:val="00BF143D"/>
    <w:rsid w:val="00BF27C1"/>
    <w:rsid w:val="00BF2915"/>
    <w:rsid w:val="00BF307D"/>
    <w:rsid w:val="00BF32AC"/>
    <w:rsid w:val="00BF377E"/>
    <w:rsid w:val="00BF41E2"/>
    <w:rsid w:val="00BF4954"/>
    <w:rsid w:val="00BF4FFA"/>
    <w:rsid w:val="00BF5513"/>
    <w:rsid w:val="00BF5661"/>
    <w:rsid w:val="00BF5C19"/>
    <w:rsid w:val="00BF6749"/>
    <w:rsid w:val="00BF7043"/>
    <w:rsid w:val="00C0017E"/>
    <w:rsid w:val="00C00243"/>
    <w:rsid w:val="00C00512"/>
    <w:rsid w:val="00C009C6"/>
    <w:rsid w:val="00C01A4C"/>
    <w:rsid w:val="00C01C70"/>
    <w:rsid w:val="00C01D41"/>
    <w:rsid w:val="00C02329"/>
    <w:rsid w:val="00C02674"/>
    <w:rsid w:val="00C02824"/>
    <w:rsid w:val="00C029DD"/>
    <w:rsid w:val="00C031A6"/>
    <w:rsid w:val="00C03393"/>
    <w:rsid w:val="00C0363D"/>
    <w:rsid w:val="00C038EB"/>
    <w:rsid w:val="00C03C07"/>
    <w:rsid w:val="00C03D29"/>
    <w:rsid w:val="00C03D73"/>
    <w:rsid w:val="00C04391"/>
    <w:rsid w:val="00C04AF4"/>
    <w:rsid w:val="00C05800"/>
    <w:rsid w:val="00C05918"/>
    <w:rsid w:val="00C05993"/>
    <w:rsid w:val="00C05C36"/>
    <w:rsid w:val="00C05F26"/>
    <w:rsid w:val="00C05F86"/>
    <w:rsid w:val="00C06551"/>
    <w:rsid w:val="00C066C8"/>
    <w:rsid w:val="00C06B93"/>
    <w:rsid w:val="00C07250"/>
    <w:rsid w:val="00C078C8"/>
    <w:rsid w:val="00C07B79"/>
    <w:rsid w:val="00C105CD"/>
    <w:rsid w:val="00C11272"/>
    <w:rsid w:val="00C1151B"/>
    <w:rsid w:val="00C118E4"/>
    <w:rsid w:val="00C11ADC"/>
    <w:rsid w:val="00C11BE0"/>
    <w:rsid w:val="00C11F01"/>
    <w:rsid w:val="00C127CC"/>
    <w:rsid w:val="00C12B2F"/>
    <w:rsid w:val="00C131FC"/>
    <w:rsid w:val="00C1366C"/>
    <w:rsid w:val="00C1377C"/>
    <w:rsid w:val="00C1410E"/>
    <w:rsid w:val="00C14DC7"/>
    <w:rsid w:val="00C1509C"/>
    <w:rsid w:val="00C15D50"/>
    <w:rsid w:val="00C15E2C"/>
    <w:rsid w:val="00C15E6A"/>
    <w:rsid w:val="00C1691E"/>
    <w:rsid w:val="00C176D3"/>
    <w:rsid w:val="00C1797E"/>
    <w:rsid w:val="00C17D11"/>
    <w:rsid w:val="00C17D22"/>
    <w:rsid w:val="00C20D31"/>
    <w:rsid w:val="00C2196F"/>
    <w:rsid w:val="00C2257E"/>
    <w:rsid w:val="00C23C36"/>
    <w:rsid w:val="00C240E5"/>
    <w:rsid w:val="00C24B66"/>
    <w:rsid w:val="00C24EA3"/>
    <w:rsid w:val="00C24F41"/>
    <w:rsid w:val="00C24FCC"/>
    <w:rsid w:val="00C253E0"/>
    <w:rsid w:val="00C260F8"/>
    <w:rsid w:val="00C26D3A"/>
    <w:rsid w:val="00C279F9"/>
    <w:rsid w:val="00C30235"/>
    <w:rsid w:val="00C30B56"/>
    <w:rsid w:val="00C3116D"/>
    <w:rsid w:val="00C3137E"/>
    <w:rsid w:val="00C313BB"/>
    <w:rsid w:val="00C314CB"/>
    <w:rsid w:val="00C316E4"/>
    <w:rsid w:val="00C31D46"/>
    <w:rsid w:val="00C32397"/>
    <w:rsid w:val="00C327A8"/>
    <w:rsid w:val="00C32850"/>
    <w:rsid w:val="00C32BBE"/>
    <w:rsid w:val="00C32C55"/>
    <w:rsid w:val="00C332BA"/>
    <w:rsid w:val="00C33C5E"/>
    <w:rsid w:val="00C3426F"/>
    <w:rsid w:val="00C34382"/>
    <w:rsid w:val="00C34384"/>
    <w:rsid w:val="00C34B29"/>
    <w:rsid w:val="00C34F4C"/>
    <w:rsid w:val="00C3526D"/>
    <w:rsid w:val="00C35396"/>
    <w:rsid w:val="00C354E5"/>
    <w:rsid w:val="00C35512"/>
    <w:rsid w:val="00C35755"/>
    <w:rsid w:val="00C359BA"/>
    <w:rsid w:val="00C35AAD"/>
    <w:rsid w:val="00C35E4E"/>
    <w:rsid w:val="00C3635F"/>
    <w:rsid w:val="00C36993"/>
    <w:rsid w:val="00C36DCE"/>
    <w:rsid w:val="00C36F08"/>
    <w:rsid w:val="00C3707B"/>
    <w:rsid w:val="00C373E2"/>
    <w:rsid w:val="00C3797D"/>
    <w:rsid w:val="00C37FB1"/>
    <w:rsid w:val="00C37FC6"/>
    <w:rsid w:val="00C40752"/>
    <w:rsid w:val="00C40A66"/>
    <w:rsid w:val="00C40D2B"/>
    <w:rsid w:val="00C40DE1"/>
    <w:rsid w:val="00C4150A"/>
    <w:rsid w:val="00C41A4B"/>
    <w:rsid w:val="00C41A95"/>
    <w:rsid w:val="00C42E2F"/>
    <w:rsid w:val="00C42F78"/>
    <w:rsid w:val="00C43086"/>
    <w:rsid w:val="00C43710"/>
    <w:rsid w:val="00C44428"/>
    <w:rsid w:val="00C44802"/>
    <w:rsid w:val="00C44F98"/>
    <w:rsid w:val="00C455C2"/>
    <w:rsid w:val="00C45993"/>
    <w:rsid w:val="00C45B10"/>
    <w:rsid w:val="00C4624C"/>
    <w:rsid w:val="00C462A2"/>
    <w:rsid w:val="00C46628"/>
    <w:rsid w:val="00C4687B"/>
    <w:rsid w:val="00C46C8E"/>
    <w:rsid w:val="00C46F7F"/>
    <w:rsid w:val="00C4706A"/>
    <w:rsid w:val="00C472DD"/>
    <w:rsid w:val="00C47878"/>
    <w:rsid w:val="00C47F6F"/>
    <w:rsid w:val="00C504D7"/>
    <w:rsid w:val="00C504D8"/>
    <w:rsid w:val="00C50A93"/>
    <w:rsid w:val="00C50AFB"/>
    <w:rsid w:val="00C50FF9"/>
    <w:rsid w:val="00C515DA"/>
    <w:rsid w:val="00C52C38"/>
    <w:rsid w:val="00C53106"/>
    <w:rsid w:val="00C539A4"/>
    <w:rsid w:val="00C53BC5"/>
    <w:rsid w:val="00C53DD4"/>
    <w:rsid w:val="00C54FD1"/>
    <w:rsid w:val="00C55247"/>
    <w:rsid w:val="00C5557F"/>
    <w:rsid w:val="00C56399"/>
    <w:rsid w:val="00C56A4D"/>
    <w:rsid w:val="00C56BFB"/>
    <w:rsid w:val="00C56C49"/>
    <w:rsid w:val="00C570DA"/>
    <w:rsid w:val="00C57BFA"/>
    <w:rsid w:val="00C57EE7"/>
    <w:rsid w:val="00C60061"/>
    <w:rsid w:val="00C600DC"/>
    <w:rsid w:val="00C600F8"/>
    <w:rsid w:val="00C6021F"/>
    <w:rsid w:val="00C6041B"/>
    <w:rsid w:val="00C60B3E"/>
    <w:rsid w:val="00C60B45"/>
    <w:rsid w:val="00C60B66"/>
    <w:rsid w:val="00C61249"/>
    <w:rsid w:val="00C615BB"/>
    <w:rsid w:val="00C61653"/>
    <w:rsid w:val="00C617E5"/>
    <w:rsid w:val="00C621E3"/>
    <w:rsid w:val="00C623E8"/>
    <w:rsid w:val="00C628E8"/>
    <w:rsid w:val="00C62CC2"/>
    <w:rsid w:val="00C63100"/>
    <w:rsid w:val="00C6357C"/>
    <w:rsid w:val="00C638DC"/>
    <w:rsid w:val="00C6399D"/>
    <w:rsid w:val="00C646DE"/>
    <w:rsid w:val="00C6481A"/>
    <w:rsid w:val="00C64BF1"/>
    <w:rsid w:val="00C64D27"/>
    <w:rsid w:val="00C64D5D"/>
    <w:rsid w:val="00C66B1E"/>
    <w:rsid w:val="00C67113"/>
    <w:rsid w:val="00C67418"/>
    <w:rsid w:val="00C67F71"/>
    <w:rsid w:val="00C70247"/>
    <w:rsid w:val="00C709E1"/>
    <w:rsid w:val="00C712CD"/>
    <w:rsid w:val="00C71637"/>
    <w:rsid w:val="00C71EA9"/>
    <w:rsid w:val="00C72959"/>
    <w:rsid w:val="00C72DF3"/>
    <w:rsid w:val="00C734AB"/>
    <w:rsid w:val="00C735CE"/>
    <w:rsid w:val="00C73C22"/>
    <w:rsid w:val="00C74372"/>
    <w:rsid w:val="00C74BC2"/>
    <w:rsid w:val="00C7509F"/>
    <w:rsid w:val="00C75826"/>
    <w:rsid w:val="00C75CD0"/>
    <w:rsid w:val="00C75D53"/>
    <w:rsid w:val="00C75D5A"/>
    <w:rsid w:val="00C768A5"/>
    <w:rsid w:val="00C76B1F"/>
    <w:rsid w:val="00C77281"/>
    <w:rsid w:val="00C77AE9"/>
    <w:rsid w:val="00C8024D"/>
    <w:rsid w:val="00C8085B"/>
    <w:rsid w:val="00C80B16"/>
    <w:rsid w:val="00C80D09"/>
    <w:rsid w:val="00C81597"/>
    <w:rsid w:val="00C817C2"/>
    <w:rsid w:val="00C81DF1"/>
    <w:rsid w:val="00C82738"/>
    <w:rsid w:val="00C82CDD"/>
    <w:rsid w:val="00C82E38"/>
    <w:rsid w:val="00C82E81"/>
    <w:rsid w:val="00C83789"/>
    <w:rsid w:val="00C83ADB"/>
    <w:rsid w:val="00C84A45"/>
    <w:rsid w:val="00C85128"/>
    <w:rsid w:val="00C8559A"/>
    <w:rsid w:val="00C857BB"/>
    <w:rsid w:val="00C85DBE"/>
    <w:rsid w:val="00C86886"/>
    <w:rsid w:val="00C8787A"/>
    <w:rsid w:val="00C900C3"/>
    <w:rsid w:val="00C900C6"/>
    <w:rsid w:val="00C904B7"/>
    <w:rsid w:val="00C905DB"/>
    <w:rsid w:val="00C91452"/>
    <w:rsid w:val="00C915D0"/>
    <w:rsid w:val="00C915E5"/>
    <w:rsid w:val="00C9170F"/>
    <w:rsid w:val="00C91AA2"/>
    <w:rsid w:val="00C924F5"/>
    <w:rsid w:val="00C92838"/>
    <w:rsid w:val="00C92D75"/>
    <w:rsid w:val="00C9306F"/>
    <w:rsid w:val="00C94C5C"/>
    <w:rsid w:val="00C94D0D"/>
    <w:rsid w:val="00C94F6F"/>
    <w:rsid w:val="00C9504E"/>
    <w:rsid w:val="00C952AA"/>
    <w:rsid w:val="00C954ED"/>
    <w:rsid w:val="00C95BBB"/>
    <w:rsid w:val="00C9614D"/>
    <w:rsid w:val="00C961DD"/>
    <w:rsid w:val="00C961E3"/>
    <w:rsid w:val="00C964C6"/>
    <w:rsid w:val="00C9654D"/>
    <w:rsid w:val="00C96561"/>
    <w:rsid w:val="00C96C08"/>
    <w:rsid w:val="00C96C0F"/>
    <w:rsid w:val="00C97885"/>
    <w:rsid w:val="00C97927"/>
    <w:rsid w:val="00CA00AA"/>
    <w:rsid w:val="00CA115B"/>
    <w:rsid w:val="00CA1490"/>
    <w:rsid w:val="00CA14CF"/>
    <w:rsid w:val="00CA1A3A"/>
    <w:rsid w:val="00CA1A3B"/>
    <w:rsid w:val="00CA1C16"/>
    <w:rsid w:val="00CA2E9A"/>
    <w:rsid w:val="00CA36A2"/>
    <w:rsid w:val="00CA3944"/>
    <w:rsid w:val="00CA3A2C"/>
    <w:rsid w:val="00CA3ADE"/>
    <w:rsid w:val="00CA4195"/>
    <w:rsid w:val="00CA4725"/>
    <w:rsid w:val="00CA4905"/>
    <w:rsid w:val="00CA5032"/>
    <w:rsid w:val="00CA6500"/>
    <w:rsid w:val="00CA69A1"/>
    <w:rsid w:val="00CA6DF8"/>
    <w:rsid w:val="00CA6F6E"/>
    <w:rsid w:val="00CA732F"/>
    <w:rsid w:val="00CB0808"/>
    <w:rsid w:val="00CB12E9"/>
    <w:rsid w:val="00CB14D5"/>
    <w:rsid w:val="00CB1759"/>
    <w:rsid w:val="00CB1DB2"/>
    <w:rsid w:val="00CB1E5B"/>
    <w:rsid w:val="00CB203C"/>
    <w:rsid w:val="00CB22F0"/>
    <w:rsid w:val="00CB2595"/>
    <w:rsid w:val="00CB2791"/>
    <w:rsid w:val="00CB45B6"/>
    <w:rsid w:val="00CB499E"/>
    <w:rsid w:val="00CB4AE1"/>
    <w:rsid w:val="00CB4B70"/>
    <w:rsid w:val="00CB5462"/>
    <w:rsid w:val="00CB69B8"/>
    <w:rsid w:val="00CB6A15"/>
    <w:rsid w:val="00CB6B66"/>
    <w:rsid w:val="00CB6F08"/>
    <w:rsid w:val="00CB77D5"/>
    <w:rsid w:val="00CB7A42"/>
    <w:rsid w:val="00CB7DE7"/>
    <w:rsid w:val="00CC0BA0"/>
    <w:rsid w:val="00CC0D77"/>
    <w:rsid w:val="00CC12CF"/>
    <w:rsid w:val="00CC2DF2"/>
    <w:rsid w:val="00CC32E7"/>
    <w:rsid w:val="00CC3566"/>
    <w:rsid w:val="00CC3A00"/>
    <w:rsid w:val="00CC3AEF"/>
    <w:rsid w:val="00CC4619"/>
    <w:rsid w:val="00CC4885"/>
    <w:rsid w:val="00CC580E"/>
    <w:rsid w:val="00CC61E5"/>
    <w:rsid w:val="00CC6B9E"/>
    <w:rsid w:val="00CC6C6B"/>
    <w:rsid w:val="00CC713E"/>
    <w:rsid w:val="00CC738A"/>
    <w:rsid w:val="00CC756D"/>
    <w:rsid w:val="00CC7DEB"/>
    <w:rsid w:val="00CD0AB4"/>
    <w:rsid w:val="00CD0C36"/>
    <w:rsid w:val="00CD1348"/>
    <w:rsid w:val="00CD137C"/>
    <w:rsid w:val="00CD1406"/>
    <w:rsid w:val="00CD14C3"/>
    <w:rsid w:val="00CD1CE5"/>
    <w:rsid w:val="00CD1D1C"/>
    <w:rsid w:val="00CD32D9"/>
    <w:rsid w:val="00CD3355"/>
    <w:rsid w:val="00CD3846"/>
    <w:rsid w:val="00CD3AE4"/>
    <w:rsid w:val="00CD3F47"/>
    <w:rsid w:val="00CD4226"/>
    <w:rsid w:val="00CD45B1"/>
    <w:rsid w:val="00CD4E7A"/>
    <w:rsid w:val="00CE0C99"/>
    <w:rsid w:val="00CE0DEA"/>
    <w:rsid w:val="00CE109B"/>
    <w:rsid w:val="00CE1DBE"/>
    <w:rsid w:val="00CE22C5"/>
    <w:rsid w:val="00CE25F3"/>
    <w:rsid w:val="00CE3DC2"/>
    <w:rsid w:val="00CE3DDE"/>
    <w:rsid w:val="00CE43C2"/>
    <w:rsid w:val="00CE4675"/>
    <w:rsid w:val="00CE5AA5"/>
    <w:rsid w:val="00CE5BDB"/>
    <w:rsid w:val="00CE5DB2"/>
    <w:rsid w:val="00CE602F"/>
    <w:rsid w:val="00CE626A"/>
    <w:rsid w:val="00CE65E6"/>
    <w:rsid w:val="00CE6B4C"/>
    <w:rsid w:val="00CE6E47"/>
    <w:rsid w:val="00CE7400"/>
    <w:rsid w:val="00CE769E"/>
    <w:rsid w:val="00CE77D3"/>
    <w:rsid w:val="00CE7A5F"/>
    <w:rsid w:val="00CE7BA5"/>
    <w:rsid w:val="00CF0084"/>
    <w:rsid w:val="00CF034D"/>
    <w:rsid w:val="00CF0DFF"/>
    <w:rsid w:val="00CF1051"/>
    <w:rsid w:val="00CF117D"/>
    <w:rsid w:val="00CF1868"/>
    <w:rsid w:val="00CF1E84"/>
    <w:rsid w:val="00CF2108"/>
    <w:rsid w:val="00CF21A2"/>
    <w:rsid w:val="00CF31FF"/>
    <w:rsid w:val="00CF394D"/>
    <w:rsid w:val="00CF3C26"/>
    <w:rsid w:val="00CF3C68"/>
    <w:rsid w:val="00CF4A39"/>
    <w:rsid w:val="00CF4D93"/>
    <w:rsid w:val="00CF4F68"/>
    <w:rsid w:val="00CF4F78"/>
    <w:rsid w:val="00CF53F4"/>
    <w:rsid w:val="00CF5B03"/>
    <w:rsid w:val="00CF5B8F"/>
    <w:rsid w:val="00CF65C3"/>
    <w:rsid w:val="00CF662E"/>
    <w:rsid w:val="00CF6B8A"/>
    <w:rsid w:val="00CF6BD5"/>
    <w:rsid w:val="00CF79BA"/>
    <w:rsid w:val="00CF7A4F"/>
    <w:rsid w:val="00D00C9B"/>
    <w:rsid w:val="00D00F2A"/>
    <w:rsid w:val="00D01781"/>
    <w:rsid w:val="00D01A51"/>
    <w:rsid w:val="00D01CF9"/>
    <w:rsid w:val="00D023E2"/>
    <w:rsid w:val="00D028E6"/>
    <w:rsid w:val="00D029E6"/>
    <w:rsid w:val="00D02B57"/>
    <w:rsid w:val="00D03C18"/>
    <w:rsid w:val="00D03CE2"/>
    <w:rsid w:val="00D03D08"/>
    <w:rsid w:val="00D03D86"/>
    <w:rsid w:val="00D0446C"/>
    <w:rsid w:val="00D04AC8"/>
    <w:rsid w:val="00D04AFF"/>
    <w:rsid w:val="00D04B33"/>
    <w:rsid w:val="00D050B4"/>
    <w:rsid w:val="00D053A9"/>
    <w:rsid w:val="00D05F25"/>
    <w:rsid w:val="00D05F56"/>
    <w:rsid w:val="00D060F6"/>
    <w:rsid w:val="00D06A72"/>
    <w:rsid w:val="00D06AF3"/>
    <w:rsid w:val="00D07339"/>
    <w:rsid w:val="00D073CD"/>
    <w:rsid w:val="00D0777B"/>
    <w:rsid w:val="00D07DBB"/>
    <w:rsid w:val="00D106B6"/>
    <w:rsid w:val="00D10A23"/>
    <w:rsid w:val="00D111F6"/>
    <w:rsid w:val="00D112AC"/>
    <w:rsid w:val="00D1186D"/>
    <w:rsid w:val="00D11DAA"/>
    <w:rsid w:val="00D138AF"/>
    <w:rsid w:val="00D14126"/>
    <w:rsid w:val="00D1425E"/>
    <w:rsid w:val="00D144AB"/>
    <w:rsid w:val="00D1456C"/>
    <w:rsid w:val="00D15E88"/>
    <w:rsid w:val="00D161FE"/>
    <w:rsid w:val="00D16652"/>
    <w:rsid w:val="00D16A0F"/>
    <w:rsid w:val="00D16B61"/>
    <w:rsid w:val="00D17BDC"/>
    <w:rsid w:val="00D2014C"/>
    <w:rsid w:val="00D20D5E"/>
    <w:rsid w:val="00D21074"/>
    <w:rsid w:val="00D21266"/>
    <w:rsid w:val="00D215F2"/>
    <w:rsid w:val="00D22074"/>
    <w:rsid w:val="00D2207B"/>
    <w:rsid w:val="00D227FB"/>
    <w:rsid w:val="00D2304F"/>
    <w:rsid w:val="00D23117"/>
    <w:rsid w:val="00D23272"/>
    <w:rsid w:val="00D23567"/>
    <w:rsid w:val="00D237A0"/>
    <w:rsid w:val="00D24983"/>
    <w:rsid w:val="00D24D69"/>
    <w:rsid w:val="00D255C0"/>
    <w:rsid w:val="00D268DA"/>
    <w:rsid w:val="00D26D43"/>
    <w:rsid w:val="00D26F21"/>
    <w:rsid w:val="00D27250"/>
    <w:rsid w:val="00D27371"/>
    <w:rsid w:val="00D27610"/>
    <w:rsid w:val="00D27D6C"/>
    <w:rsid w:val="00D27F89"/>
    <w:rsid w:val="00D30197"/>
    <w:rsid w:val="00D312AB"/>
    <w:rsid w:val="00D315D1"/>
    <w:rsid w:val="00D32370"/>
    <w:rsid w:val="00D32CF0"/>
    <w:rsid w:val="00D330A8"/>
    <w:rsid w:val="00D332C3"/>
    <w:rsid w:val="00D3336F"/>
    <w:rsid w:val="00D33BB8"/>
    <w:rsid w:val="00D33CFB"/>
    <w:rsid w:val="00D33DE9"/>
    <w:rsid w:val="00D345D5"/>
    <w:rsid w:val="00D3633E"/>
    <w:rsid w:val="00D36A0A"/>
    <w:rsid w:val="00D370A9"/>
    <w:rsid w:val="00D37B8C"/>
    <w:rsid w:val="00D37E43"/>
    <w:rsid w:val="00D417DE"/>
    <w:rsid w:val="00D419F8"/>
    <w:rsid w:val="00D42737"/>
    <w:rsid w:val="00D4288A"/>
    <w:rsid w:val="00D42AE6"/>
    <w:rsid w:val="00D43431"/>
    <w:rsid w:val="00D434B2"/>
    <w:rsid w:val="00D43595"/>
    <w:rsid w:val="00D4399E"/>
    <w:rsid w:val="00D44263"/>
    <w:rsid w:val="00D44897"/>
    <w:rsid w:val="00D462B3"/>
    <w:rsid w:val="00D46643"/>
    <w:rsid w:val="00D4777E"/>
    <w:rsid w:val="00D477F6"/>
    <w:rsid w:val="00D47865"/>
    <w:rsid w:val="00D47A37"/>
    <w:rsid w:val="00D50049"/>
    <w:rsid w:val="00D503F0"/>
    <w:rsid w:val="00D51D43"/>
    <w:rsid w:val="00D51F58"/>
    <w:rsid w:val="00D5200A"/>
    <w:rsid w:val="00D520A9"/>
    <w:rsid w:val="00D525C7"/>
    <w:rsid w:val="00D54F5A"/>
    <w:rsid w:val="00D55251"/>
    <w:rsid w:val="00D552EA"/>
    <w:rsid w:val="00D55548"/>
    <w:rsid w:val="00D56E99"/>
    <w:rsid w:val="00D572E1"/>
    <w:rsid w:val="00D57365"/>
    <w:rsid w:val="00D578B1"/>
    <w:rsid w:val="00D6052D"/>
    <w:rsid w:val="00D60653"/>
    <w:rsid w:val="00D6078E"/>
    <w:rsid w:val="00D60A21"/>
    <w:rsid w:val="00D61725"/>
    <w:rsid w:val="00D61EE5"/>
    <w:rsid w:val="00D62955"/>
    <w:rsid w:val="00D62DFC"/>
    <w:rsid w:val="00D62F03"/>
    <w:rsid w:val="00D63423"/>
    <w:rsid w:val="00D63946"/>
    <w:rsid w:val="00D63A72"/>
    <w:rsid w:val="00D63BAC"/>
    <w:rsid w:val="00D641C3"/>
    <w:rsid w:val="00D64C3A"/>
    <w:rsid w:val="00D658EA"/>
    <w:rsid w:val="00D661A6"/>
    <w:rsid w:val="00D66B9D"/>
    <w:rsid w:val="00D67BCB"/>
    <w:rsid w:val="00D67BFB"/>
    <w:rsid w:val="00D70179"/>
    <w:rsid w:val="00D70800"/>
    <w:rsid w:val="00D70EE1"/>
    <w:rsid w:val="00D71FF2"/>
    <w:rsid w:val="00D7218C"/>
    <w:rsid w:val="00D721CD"/>
    <w:rsid w:val="00D7293D"/>
    <w:rsid w:val="00D72E56"/>
    <w:rsid w:val="00D73CE3"/>
    <w:rsid w:val="00D74144"/>
    <w:rsid w:val="00D7542E"/>
    <w:rsid w:val="00D75611"/>
    <w:rsid w:val="00D762DB"/>
    <w:rsid w:val="00D764E6"/>
    <w:rsid w:val="00D76E7C"/>
    <w:rsid w:val="00D77244"/>
    <w:rsid w:val="00D8074D"/>
    <w:rsid w:val="00D819BD"/>
    <w:rsid w:val="00D8200F"/>
    <w:rsid w:val="00D82184"/>
    <w:rsid w:val="00D82DA2"/>
    <w:rsid w:val="00D8400E"/>
    <w:rsid w:val="00D84BC1"/>
    <w:rsid w:val="00D84E69"/>
    <w:rsid w:val="00D8577D"/>
    <w:rsid w:val="00D85D8F"/>
    <w:rsid w:val="00D86195"/>
    <w:rsid w:val="00D86351"/>
    <w:rsid w:val="00D8675E"/>
    <w:rsid w:val="00D86D3C"/>
    <w:rsid w:val="00D87888"/>
    <w:rsid w:val="00D900B4"/>
    <w:rsid w:val="00D90B4E"/>
    <w:rsid w:val="00D90BCC"/>
    <w:rsid w:val="00D91657"/>
    <w:rsid w:val="00D92D3A"/>
    <w:rsid w:val="00D932E4"/>
    <w:rsid w:val="00D93407"/>
    <w:rsid w:val="00D94950"/>
    <w:rsid w:val="00D950AE"/>
    <w:rsid w:val="00D956B5"/>
    <w:rsid w:val="00D95E11"/>
    <w:rsid w:val="00D969B1"/>
    <w:rsid w:val="00D969EB"/>
    <w:rsid w:val="00D97807"/>
    <w:rsid w:val="00D97C68"/>
    <w:rsid w:val="00DA093A"/>
    <w:rsid w:val="00DA0D61"/>
    <w:rsid w:val="00DA13C4"/>
    <w:rsid w:val="00DA17E6"/>
    <w:rsid w:val="00DA27AA"/>
    <w:rsid w:val="00DA2D38"/>
    <w:rsid w:val="00DA2FBB"/>
    <w:rsid w:val="00DA3029"/>
    <w:rsid w:val="00DA37C5"/>
    <w:rsid w:val="00DA41BB"/>
    <w:rsid w:val="00DA4721"/>
    <w:rsid w:val="00DA47AE"/>
    <w:rsid w:val="00DA4B2D"/>
    <w:rsid w:val="00DA4C22"/>
    <w:rsid w:val="00DA5205"/>
    <w:rsid w:val="00DA5B58"/>
    <w:rsid w:val="00DA5DC7"/>
    <w:rsid w:val="00DA62F2"/>
    <w:rsid w:val="00DA6DFF"/>
    <w:rsid w:val="00DA6E9A"/>
    <w:rsid w:val="00DB0A0F"/>
    <w:rsid w:val="00DB122C"/>
    <w:rsid w:val="00DB1231"/>
    <w:rsid w:val="00DB1F22"/>
    <w:rsid w:val="00DB21E3"/>
    <w:rsid w:val="00DB2C68"/>
    <w:rsid w:val="00DB2CAD"/>
    <w:rsid w:val="00DB315E"/>
    <w:rsid w:val="00DB31F4"/>
    <w:rsid w:val="00DB3AFF"/>
    <w:rsid w:val="00DB3B02"/>
    <w:rsid w:val="00DB3F6F"/>
    <w:rsid w:val="00DB41B0"/>
    <w:rsid w:val="00DB4398"/>
    <w:rsid w:val="00DB4AAB"/>
    <w:rsid w:val="00DB548B"/>
    <w:rsid w:val="00DB5BF4"/>
    <w:rsid w:val="00DB5C45"/>
    <w:rsid w:val="00DB5D1E"/>
    <w:rsid w:val="00DB5D44"/>
    <w:rsid w:val="00DB6938"/>
    <w:rsid w:val="00DB77FB"/>
    <w:rsid w:val="00DC005A"/>
    <w:rsid w:val="00DC041D"/>
    <w:rsid w:val="00DC05FB"/>
    <w:rsid w:val="00DC084C"/>
    <w:rsid w:val="00DC09E1"/>
    <w:rsid w:val="00DC0A1C"/>
    <w:rsid w:val="00DC0D49"/>
    <w:rsid w:val="00DC0EFE"/>
    <w:rsid w:val="00DC10C2"/>
    <w:rsid w:val="00DC19FC"/>
    <w:rsid w:val="00DC1F07"/>
    <w:rsid w:val="00DC240F"/>
    <w:rsid w:val="00DC2521"/>
    <w:rsid w:val="00DC2655"/>
    <w:rsid w:val="00DC28B3"/>
    <w:rsid w:val="00DC2A2A"/>
    <w:rsid w:val="00DC2FF7"/>
    <w:rsid w:val="00DC343C"/>
    <w:rsid w:val="00DC3AAD"/>
    <w:rsid w:val="00DC3CCE"/>
    <w:rsid w:val="00DC3D87"/>
    <w:rsid w:val="00DC4BC6"/>
    <w:rsid w:val="00DC4E33"/>
    <w:rsid w:val="00DC5066"/>
    <w:rsid w:val="00DC5192"/>
    <w:rsid w:val="00DC52A3"/>
    <w:rsid w:val="00DC5414"/>
    <w:rsid w:val="00DC5716"/>
    <w:rsid w:val="00DC585A"/>
    <w:rsid w:val="00DC592A"/>
    <w:rsid w:val="00DC5BB2"/>
    <w:rsid w:val="00DC607B"/>
    <w:rsid w:val="00DC6290"/>
    <w:rsid w:val="00DC6FE5"/>
    <w:rsid w:val="00DC70D3"/>
    <w:rsid w:val="00DC7384"/>
    <w:rsid w:val="00DC7809"/>
    <w:rsid w:val="00DC78CC"/>
    <w:rsid w:val="00DC7E6A"/>
    <w:rsid w:val="00DD0FDF"/>
    <w:rsid w:val="00DD116A"/>
    <w:rsid w:val="00DD1941"/>
    <w:rsid w:val="00DD1976"/>
    <w:rsid w:val="00DD2250"/>
    <w:rsid w:val="00DD23A0"/>
    <w:rsid w:val="00DD28B9"/>
    <w:rsid w:val="00DD2FD6"/>
    <w:rsid w:val="00DD3336"/>
    <w:rsid w:val="00DD37B8"/>
    <w:rsid w:val="00DD3E04"/>
    <w:rsid w:val="00DD4206"/>
    <w:rsid w:val="00DD4EF7"/>
    <w:rsid w:val="00DD5473"/>
    <w:rsid w:val="00DD5B38"/>
    <w:rsid w:val="00DD612D"/>
    <w:rsid w:val="00DD67A7"/>
    <w:rsid w:val="00DD6F07"/>
    <w:rsid w:val="00DD7709"/>
    <w:rsid w:val="00DD775F"/>
    <w:rsid w:val="00DD7941"/>
    <w:rsid w:val="00DE03C0"/>
    <w:rsid w:val="00DE0E18"/>
    <w:rsid w:val="00DE104B"/>
    <w:rsid w:val="00DE1320"/>
    <w:rsid w:val="00DE1A70"/>
    <w:rsid w:val="00DE2FD2"/>
    <w:rsid w:val="00DE30BA"/>
    <w:rsid w:val="00DE3781"/>
    <w:rsid w:val="00DE389C"/>
    <w:rsid w:val="00DE4D73"/>
    <w:rsid w:val="00DE626F"/>
    <w:rsid w:val="00DE674E"/>
    <w:rsid w:val="00DE678E"/>
    <w:rsid w:val="00DE6D3D"/>
    <w:rsid w:val="00DE709A"/>
    <w:rsid w:val="00DE7636"/>
    <w:rsid w:val="00DF1A93"/>
    <w:rsid w:val="00DF21B0"/>
    <w:rsid w:val="00DF22DD"/>
    <w:rsid w:val="00DF249F"/>
    <w:rsid w:val="00DF3452"/>
    <w:rsid w:val="00DF3DBB"/>
    <w:rsid w:val="00DF4D0F"/>
    <w:rsid w:val="00DF55F0"/>
    <w:rsid w:val="00DF5700"/>
    <w:rsid w:val="00DF6BFD"/>
    <w:rsid w:val="00DF7302"/>
    <w:rsid w:val="00DF73A7"/>
    <w:rsid w:val="00DF7D34"/>
    <w:rsid w:val="00DF7D93"/>
    <w:rsid w:val="00DF7ECC"/>
    <w:rsid w:val="00E002A1"/>
    <w:rsid w:val="00E002B7"/>
    <w:rsid w:val="00E00AD0"/>
    <w:rsid w:val="00E018EF"/>
    <w:rsid w:val="00E0215B"/>
    <w:rsid w:val="00E02997"/>
    <w:rsid w:val="00E02A52"/>
    <w:rsid w:val="00E02B25"/>
    <w:rsid w:val="00E02E3F"/>
    <w:rsid w:val="00E03235"/>
    <w:rsid w:val="00E03973"/>
    <w:rsid w:val="00E03E4C"/>
    <w:rsid w:val="00E04AE1"/>
    <w:rsid w:val="00E04DE9"/>
    <w:rsid w:val="00E04E4E"/>
    <w:rsid w:val="00E05848"/>
    <w:rsid w:val="00E05CBA"/>
    <w:rsid w:val="00E05D84"/>
    <w:rsid w:val="00E06239"/>
    <w:rsid w:val="00E0629E"/>
    <w:rsid w:val="00E06647"/>
    <w:rsid w:val="00E06879"/>
    <w:rsid w:val="00E06FFF"/>
    <w:rsid w:val="00E0732C"/>
    <w:rsid w:val="00E07588"/>
    <w:rsid w:val="00E0770C"/>
    <w:rsid w:val="00E079C9"/>
    <w:rsid w:val="00E10264"/>
    <w:rsid w:val="00E1108C"/>
    <w:rsid w:val="00E11094"/>
    <w:rsid w:val="00E1143A"/>
    <w:rsid w:val="00E1196A"/>
    <w:rsid w:val="00E11A52"/>
    <w:rsid w:val="00E12B3D"/>
    <w:rsid w:val="00E12DA1"/>
    <w:rsid w:val="00E13113"/>
    <w:rsid w:val="00E13B9A"/>
    <w:rsid w:val="00E14775"/>
    <w:rsid w:val="00E150FA"/>
    <w:rsid w:val="00E1640C"/>
    <w:rsid w:val="00E16649"/>
    <w:rsid w:val="00E16711"/>
    <w:rsid w:val="00E20561"/>
    <w:rsid w:val="00E20C69"/>
    <w:rsid w:val="00E211B3"/>
    <w:rsid w:val="00E211EC"/>
    <w:rsid w:val="00E212F4"/>
    <w:rsid w:val="00E21D32"/>
    <w:rsid w:val="00E22C52"/>
    <w:rsid w:val="00E22D29"/>
    <w:rsid w:val="00E233CF"/>
    <w:rsid w:val="00E23BBF"/>
    <w:rsid w:val="00E2477A"/>
    <w:rsid w:val="00E249A5"/>
    <w:rsid w:val="00E24EFE"/>
    <w:rsid w:val="00E251CC"/>
    <w:rsid w:val="00E2630A"/>
    <w:rsid w:val="00E267F0"/>
    <w:rsid w:val="00E26A09"/>
    <w:rsid w:val="00E271C7"/>
    <w:rsid w:val="00E27579"/>
    <w:rsid w:val="00E278A5"/>
    <w:rsid w:val="00E27DBD"/>
    <w:rsid w:val="00E3064B"/>
    <w:rsid w:val="00E309D0"/>
    <w:rsid w:val="00E3128C"/>
    <w:rsid w:val="00E31A62"/>
    <w:rsid w:val="00E32008"/>
    <w:rsid w:val="00E32360"/>
    <w:rsid w:val="00E32458"/>
    <w:rsid w:val="00E32E1F"/>
    <w:rsid w:val="00E33100"/>
    <w:rsid w:val="00E34119"/>
    <w:rsid w:val="00E3416C"/>
    <w:rsid w:val="00E35FEE"/>
    <w:rsid w:val="00E36B27"/>
    <w:rsid w:val="00E36B89"/>
    <w:rsid w:val="00E36C5F"/>
    <w:rsid w:val="00E36D87"/>
    <w:rsid w:val="00E36E00"/>
    <w:rsid w:val="00E37BCA"/>
    <w:rsid w:val="00E37C4A"/>
    <w:rsid w:val="00E37F01"/>
    <w:rsid w:val="00E40ED8"/>
    <w:rsid w:val="00E4104A"/>
    <w:rsid w:val="00E416BA"/>
    <w:rsid w:val="00E41D79"/>
    <w:rsid w:val="00E424F6"/>
    <w:rsid w:val="00E42605"/>
    <w:rsid w:val="00E428F1"/>
    <w:rsid w:val="00E43199"/>
    <w:rsid w:val="00E43CEC"/>
    <w:rsid w:val="00E443C8"/>
    <w:rsid w:val="00E448C3"/>
    <w:rsid w:val="00E44A40"/>
    <w:rsid w:val="00E44CDC"/>
    <w:rsid w:val="00E44E6F"/>
    <w:rsid w:val="00E4555D"/>
    <w:rsid w:val="00E46518"/>
    <w:rsid w:val="00E4715B"/>
    <w:rsid w:val="00E47AAA"/>
    <w:rsid w:val="00E50D5E"/>
    <w:rsid w:val="00E50F85"/>
    <w:rsid w:val="00E51A6A"/>
    <w:rsid w:val="00E51D5D"/>
    <w:rsid w:val="00E52763"/>
    <w:rsid w:val="00E54450"/>
    <w:rsid w:val="00E54AA9"/>
    <w:rsid w:val="00E5576E"/>
    <w:rsid w:val="00E557D2"/>
    <w:rsid w:val="00E57A5D"/>
    <w:rsid w:val="00E57A5E"/>
    <w:rsid w:val="00E57CF6"/>
    <w:rsid w:val="00E60DCF"/>
    <w:rsid w:val="00E6169E"/>
    <w:rsid w:val="00E61C9D"/>
    <w:rsid w:val="00E61CC8"/>
    <w:rsid w:val="00E61F69"/>
    <w:rsid w:val="00E6239D"/>
    <w:rsid w:val="00E62B1B"/>
    <w:rsid w:val="00E63D77"/>
    <w:rsid w:val="00E64B88"/>
    <w:rsid w:val="00E64DAC"/>
    <w:rsid w:val="00E64EC9"/>
    <w:rsid w:val="00E64F4C"/>
    <w:rsid w:val="00E6500A"/>
    <w:rsid w:val="00E650F5"/>
    <w:rsid w:val="00E66177"/>
    <w:rsid w:val="00E66517"/>
    <w:rsid w:val="00E666ED"/>
    <w:rsid w:val="00E670CA"/>
    <w:rsid w:val="00E67238"/>
    <w:rsid w:val="00E674E4"/>
    <w:rsid w:val="00E67510"/>
    <w:rsid w:val="00E677BF"/>
    <w:rsid w:val="00E67958"/>
    <w:rsid w:val="00E67ADC"/>
    <w:rsid w:val="00E67D03"/>
    <w:rsid w:val="00E70016"/>
    <w:rsid w:val="00E70C16"/>
    <w:rsid w:val="00E71531"/>
    <w:rsid w:val="00E71534"/>
    <w:rsid w:val="00E7189C"/>
    <w:rsid w:val="00E71B85"/>
    <w:rsid w:val="00E71D00"/>
    <w:rsid w:val="00E7209B"/>
    <w:rsid w:val="00E72684"/>
    <w:rsid w:val="00E732F3"/>
    <w:rsid w:val="00E74F8A"/>
    <w:rsid w:val="00E750FA"/>
    <w:rsid w:val="00E751DD"/>
    <w:rsid w:val="00E75380"/>
    <w:rsid w:val="00E756A0"/>
    <w:rsid w:val="00E75CCA"/>
    <w:rsid w:val="00E76179"/>
    <w:rsid w:val="00E77114"/>
    <w:rsid w:val="00E774D4"/>
    <w:rsid w:val="00E806BF"/>
    <w:rsid w:val="00E80A52"/>
    <w:rsid w:val="00E80B96"/>
    <w:rsid w:val="00E810EA"/>
    <w:rsid w:val="00E8135A"/>
    <w:rsid w:val="00E8135F"/>
    <w:rsid w:val="00E83B81"/>
    <w:rsid w:val="00E850B5"/>
    <w:rsid w:val="00E85484"/>
    <w:rsid w:val="00E854A4"/>
    <w:rsid w:val="00E854C5"/>
    <w:rsid w:val="00E85518"/>
    <w:rsid w:val="00E86503"/>
    <w:rsid w:val="00E86C3F"/>
    <w:rsid w:val="00E87FA3"/>
    <w:rsid w:val="00E90E49"/>
    <w:rsid w:val="00E91523"/>
    <w:rsid w:val="00E927E6"/>
    <w:rsid w:val="00E92AD9"/>
    <w:rsid w:val="00E9360D"/>
    <w:rsid w:val="00E937E7"/>
    <w:rsid w:val="00E93ADC"/>
    <w:rsid w:val="00E93C61"/>
    <w:rsid w:val="00E93DFA"/>
    <w:rsid w:val="00E93FFB"/>
    <w:rsid w:val="00E9461F"/>
    <w:rsid w:val="00E947E9"/>
    <w:rsid w:val="00E95143"/>
    <w:rsid w:val="00E951D6"/>
    <w:rsid w:val="00E952C8"/>
    <w:rsid w:val="00E961D9"/>
    <w:rsid w:val="00E96597"/>
    <w:rsid w:val="00E9740E"/>
    <w:rsid w:val="00E97643"/>
    <w:rsid w:val="00EA11E6"/>
    <w:rsid w:val="00EA13B9"/>
    <w:rsid w:val="00EA1586"/>
    <w:rsid w:val="00EA1902"/>
    <w:rsid w:val="00EA1992"/>
    <w:rsid w:val="00EA1C3F"/>
    <w:rsid w:val="00EA1EDF"/>
    <w:rsid w:val="00EA1F30"/>
    <w:rsid w:val="00EA23A9"/>
    <w:rsid w:val="00EA2883"/>
    <w:rsid w:val="00EA2A17"/>
    <w:rsid w:val="00EA36B2"/>
    <w:rsid w:val="00EA3C2D"/>
    <w:rsid w:val="00EA4003"/>
    <w:rsid w:val="00EA415D"/>
    <w:rsid w:val="00EA4437"/>
    <w:rsid w:val="00EA5595"/>
    <w:rsid w:val="00EA56F4"/>
    <w:rsid w:val="00EA6340"/>
    <w:rsid w:val="00EA6FAB"/>
    <w:rsid w:val="00EA7970"/>
    <w:rsid w:val="00EA7E14"/>
    <w:rsid w:val="00EB11AE"/>
    <w:rsid w:val="00EB1DE4"/>
    <w:rsid w:val="00EB2F5C"/>
    <w:rsid w:val="00EB3337"/>
    <w:rsid w:val="00EB3642"/>
    <w:rsid w:val="00EB37D9"/>
    <w:rsid w:val="00EB4140"/>
    <w:rsid w:val="00EB489B"/>
    <w:rsid w:val="00EB52BD"/>
    <w:rsid w:val="00EB5861"/>
    <w:rsid w:val="00EB642B"/>
    <w:rsid w:val="00EB66D7"/>
    <w:rsid w:val="00EB67DD"/>
    <w:rsid w:val="00EB6ECA"/>
    <w:rsid w:val="00EB739D"/>
    <w:rsid w:val="00EB78B6"/>
    <w:rsid w:val="00EC1349"/>
    <w:rsid w:val="00EC141E"/>
    <w:rsid w:val="00EC17EA"/>
    <w:rsid w:val="00EC3317"/>
    <w:rsid w:val="00EC3DAB"/>
    <w:rsid w:val="00EC3FE9"/>
    <w:rsid w:val="00EC48DC"/>
    <w:rsid w:val="00EC543E"/>
    <w:rsid w:val="00EC54AB"/>
    <w:rsid w:val="00EC554F"/>
    <w:rsid w:val="00EC6823"/>
    <w:rsid w:val="00EC69D5"/>
    <w:rsid w:val="00EC7138"/>
    <w:rsid w:val="00EC7628"/>
    <w:rsid w:val="00EC7726"/>
    <w:rsid w:val="00EC77F6"/>
    <w:rsid w:val="00EC7C24"/>
    <w:rsid w:val="00EC7D79"/>
    <w:rsid w:val="00ED05AB"/>
    <w:rsid w:val="00ED0829"/>
    <w:rsid w:val="00ED0B05"/>
    <w:rsid w:val="00ED13E1"/>
    <w:rsid w:val="00ED1750"/>
    <w:rsid w:val="00ED1C40"/>
    <w:rsid w:val="00ED26CF"/>
    <w:rsid w:val="00ED31F3"/>
    <w:rsid w:val="00ED32EF"/>
    <w:rsid w:val="00ED39CC"/>
    <w:rsid w:val="00ED43E0"/>
    <w:rsid w:val="00ED5627"/>
    <w:rsid w:val="00ED61BF"/>
    <w:rsid w:val="00ED636B"/>
    <w:rsid w:val="00ED64C3"/>
    <w:rsid w:val="00ED663D"/>
    <w:rsid w:val="00ED6A08"/>
    <w:rsid w:val="00ED6C31"/>
    <w:rsid w:val="00ED6E20"/>
    <w:rsid w:val="00ED6EDE"/>
    <w:rsid w:val="00ED72E3"/>
    <w:rsid w:val="00ED74D6"/>
    <w:rsid w:val="00ED76C7"/>
    <w:rsid w:val="00ED7E3D"/>
    <w:rsid w:val="00EE09F0"/>
    <w:rsid w:val="00EE0B2C"/>
    <w:rsid w:val="00EE0E90"/>
    <w:rsid w:val="00EE136A"/>
    <w:rsid w:val="00EE2022"/>
    <w:rsid w:val="00EE2A14"/>
    <w:rsid w:val="00EE3263"/>
    <w:rsid w:val="00EE36E2"/>
    <w:rsid w:val="00EE3B5B"/>
    <w:rsid w:val="00EE4563"/>
    <w:rsid w:val="00EE4590"/>
    <w:rsid w:val="00EE476C"/>
    <w:rsid w:val="00EE4B8F"/>
    <w:rsid w:val="00EE4FE2"/>
    <w:rsid w:val="00EE541E"/>
    <w:rsid w:val="00EE5573"/>
    <w:rsid w:val="00EE564D"/>
    <w:rsid w:val="00EE5CBD"/>
    <w:rsid w:val="00EE6214"/>
    <w:rsid w:val="00EE64C3"/>
    <w:rsid w:val="00EE6526"/>
    <w:rsid w:val="00EE66FD"/>
    <w:rsid w:val="00EE7A53"/>
    <w:rsid w:val="00EF0755"/>
    <w:rsid w:val="00EF0775"/>
    <w:rsid w:val="00EF0BCF"/>
    <w:rsid w:val="00EF1B09"/>
    <w:rsid w:val="00EF1F2D"/>
    <w:rsid w:val="00EF2F92"/>
    <w:rsid w:val="00EF331A"/>
    <w:rsid w:val="00EF3E41"/>
    <w:rsid w:val="00EF41E5"/>
    <w:rsid w:val="00EF5695"/>
    <w:rsid w:val="00EF6F4E"/>
    <w:rsid w:val="00EF752A"/>
    <w:rsid w:val="00F00586"/>
    <w:rsid w:val="00F00857"/>
    <w:rsid w:val="00F00B49"/>
    <w:rsid w:val="00F00FA4"/>
    <w:rsid w:val="00F019AA"/>
    <w:rsid w:val="00F01ACF"/>
    <w:rsid w:val="00F01EA7"/>
    <w:rsid w:val="00F02C0E"/>
    <w:rsid w:val="00F0332D"/>
    <w:rsid w:val="00F03373"/>
    <w:rsid w:val="00F0381A"/>
    <w:rsid w:val="00F04266"/>
    <w:rsid w:val="00F043E5"/>
    <w:rsid w:val="00F044DC"/>
    <w:rsid w:val="00F0465D"/>
    <w:rsid w:val="00F0471A"/>
    <w:rsid w:val="00F04C1C"/>
    <w:rsid w:val="00F04E7B"/>
    <w:rsid w:val="00F0541D"/>
    <w:rsid w:val="00F06435"/>
    <w:rsid w:val="00F0659C"/>
    <w:rsid w:val="00F066EF"/>
    <w:rsid w:val="00F07716"/>
    <w:rsid w:val="00F07A22"/>
    <w:rsid w:val="00F07EB4"/>
    <w:rsid w:val="00F10085"/>
    <w:rsid w:val="00F100A1"/>
    <w:rsid w:val="00F10368"/>
    <w:rsid w:val="00F105A5"/>
    <w:rsid w:val="00F10A9E"/>
    <w:rsid w:val="00F11335"/>
    <w:rsid w:val="00F11623"/>
    <w:rsid w:val="00F116F9"/>
    <w:rsid w:val="00F11F31"/>
    <w:rsid w:val="00F132A7"/>
    <w:rsid w:val="00F1382E"/>
    <w:rsid w:val="00F14BD6"/>
    <w:rsid w:val="00F150DE"/>
    <w:rsid w:val="00F152AB"/>
    <w:rsid w:val="00F153EE"/>
    <w:rsid w:val="00F16877"/>
    <w:rsid w:val="00F16C7A"/>
    <w:rsid w:val="00F1782D"/>
    <w:rsid w:val="00F200AF"/>
    <w:rsid w:val="00F20449"/>
    <w:rsid w:val="00F206D4"/>
    <w:rsid w:val="00F2134F"/>
    <w:rsid w:val="00F22522"/>
    <w:rsid w:val="00F23182"/>
    <w:rsid w:val="00F23401"/>
    <w:rsid w:val="00F236EF"/>
    <w:rsid w:val="00F246B1"/>
    <w:rsid w:val="00F24F18"/>
    <w:rsid w:val="00F24F4F"/>
    <w:rsid w:val="00F25D00"/>
    <w:rsid w:val="00F25DEC"/>
    <w:rsid w:val="00F25ED6"/>
    <w:rsid w:val="00F3030B"/>
    <w:rsid w:val="00F30805"/>
    <w:rsid w:val="00F31055"/>
    <w:rsid w:val="00F312E4"/>
    <w:rsid w:val="00F313C3"/>
    <w:rsid w:val="00F322C1"/>
    <w:rsid w:val="00F33A56"/>
    <w:rsid w:val="00F341B0"/>
    <w:rsid w:val="00F34544"/>
    <w:rsid w:val="00F345DC"/>
    <w:rsid w:val="00F34D66"/>
    <w:rsid w:val="00F3522D"/>
    <w:rsid w:val="00F35942"/>
    <w:rsid w:val="00F362D5"/>
    <w:rsid w:val="00F36690"/>
    <w:rsid w:val="00F368C5"/>
    <w:rsid w:val="00F37654"/>
    <w:rsid w:val="00F3786D"/>
    <w:rsid w:val="00F40665"/>
    <w:rsid w:val="00F41290"/>
    <w:rsid w:val="00F41BD1"/>
    <w:rsid w:val="00F42792"/>
    <w:rsid w:val="00F428B8"/>
    <w:rsid w:val="00F42C40"/>
    <w:rsid w:val="00F42F42"/>
    <w:rsid w:val="00F42F69"/>
    <w:rsid w:val="00F43042"/>
    <w:rsid w:val="00F445FC"/>
    <w:rsid w:val="00F447D9"/>
    <w:rsid w:val="00F44DCD"/>
    <w:rsid w:val="00F45528"/>
    <w:rsid w:val="00F45A22"/>
    <w:rsid w:val="00F475FE"/>
    <w:rsid w:val="00F47799"/>
    <w:rsid w:val="00F478F5"/>
    <w:rsid w:val="00F507FF"/>
    <w:rsid w:val="00F508AE"/>
    <w:rsid w:val="00F50F5B"/>
    <w:rsid w:val="00F514F5"/>
    <w:rsid w:val="00F51624"/>
    <w:rsid w:val="00F51B12"/>
    <w:rsid w:val="00F51C51"/>
    <w:rsid w:val="00F51EE1"/>
    <w:rsid w:val="00F523FD"/>
    <w:rsid w:val="00F525D3"/>
    <w:rsid w:val="00F535EF"/>
    <w:rsid w:val="00F53769"/>
    <w:rsid w:val="00F537E3"/>
    <w:rsid w:val="00F539C6"/>
    <w:rsid w:val="00F54937"/>
    <w:rsid w:val="00F54D0C"/>
    <w:rsid w:val="00F54D82"/>
    <w:rsid w:val="00F55FEE"/>
    <w:rsid w:val="00F564E5"/>
    <w:rsid w:val="00F564F0"/>
    <w:rsid w:val="00F566A8"/>
    <w:rsid w:val="00F56B77"/>
    <w:rsid w:val="00F56F60"/>
    <w:rsid w:val="00F57605"/>
    <w:rsid w:val="00F576BF"/>
    <w:rsid w:val="00F578D8"/>
    <w:rsid w:val="00F57F5A"/>
    <w:rsid w:val="00F6050B"/>
    <w:rsid w:val="00F60AA6"/>
    <w:rsid w:val="00F60DF3"/>
    <w:rsid w:val="00F610E7"/>
    <w:rsid w:val="00F61A6C"/>
    <w:rsid w:val="00F62632"/>
    <w:rsid w:val="00F62773"/>
    <w:rsid w:val="00F62A01"/>
    <w:rsid w:val="00F632E8"/>
    <w:rsid w:val="00F6487A"/>
    <w:rsid w:val="00F6536F"/>
    <w:rsid w:val="00F65571"/>
    <w:rsid w:val="00F655B9"/>
    <w:rsid w:val="00F6562E"/>
    <w:rsid w:val="00F663B1"/>
    <w:rsid w:val="00F6641D"/>
    <w:rsid w:val="00F67056"/>
    <w:rsid w:val="00F715F9"/>
    <w:rsid w:val="00F7238C"/>
    <w:rsid w:val="00F726A4"/>
    <w:rsid w:val="00F7385F"/>
    <w:rsid w:val="00F73ACC"/>
    <w:rsid w:val="00F73C32"/>
    <w:rsid w:val="00F745B2"/>
    <w:rsid w:val="00F746D6"/>
    <w:rsid w:val="00F74779"/>
    <w:rsid w:val="00F74A96"/>
    <w:rsid w:val="00F74D12"/>
    <w:rsid w:val="00F7539E"/>
    <w:rsid w:val="00F75706"/>
    <w:rsid w:val="00F75F9F"/>
    <w:rsid w:val="00F7626D"/>
    <w:rsid w:val="00F76BC2"/>
    <w:rsid w:val="00F77711"/>
    <w:rsid w:val="00F81051"/>
    <w:rsid w:val="00F81978"/>
    <w:rsid w:val="00F81BFA"/>
    <w:rsid w:val="00F81C3F"/>
    <w:rsid w:val="00F81E19"/>
    <w:rsid w:val="00F8269D"/>
    <w:rsid w:val="00F827E3"/>
    <w:rsid w:val="00F82B9D"/>
    <w:rsid w:val="00F83B30"/>
    <w:rsid w:val="00F83D47"/>
    <w:rsid w:val="00F8422C"/>
    <w:rsid w:val="00F848DA"/>
    <w:rsid w:val="00F84AA8"/>
    <w:rsid w:val="00F85091"/>
    <w:rsid w:val="00F854DC"/>
    <w:rsid w:val="00F85BEB"/>
    <w:rsid w:val="00F860A2"/>
    <w:rsid w:val="00F86851"/>
    <w:rsid w:val="00F86CCB"/>
    <w:rsid w:val="00F86F43"/>
    <w:rsid w:val="00F86F69"/>
    <w:rsid w:val="00F87223"/>
    <w:rsid w:val="00F87A42"/>
    <w:rsid w:val="00F87F9F"/>
    <w:rsid w:val="00F91F73"/>
    <w:rsid w:val="00F926F1"/>
    <w:rsid w:val="00F92D70"/>
    <w:rsid w:val="00F93E19"/>
    <w:rsid w:val="00F9414F"/>
    <w:rsid w:val="00F94324"/>
    <w:rsid w:val="00F94998"/>
    <w:rsid w:val="00F94D66"/>
    <w:rsid w:val="00F95589"/>
    <w:rsid w:val="00F956B6"/>
    <w:rsid w:val="00F96385"/>
    <w:rsid w:val="00F96DA5"/>
    <w:rsid w:val="00F971A5"/>
    <w:rsid w:val="00F97426"/>
    <w:rsid w:val="00F97DAF"/>
    <w:rsid w:val="00FA013F"/>
    <w:rsid w:val="00FA0295"/>
    <w:rsid w:val="00FA0B7C"/>
    <w:rsid w:val="00FA0FD1"/>
    <w:rsid w:val="00FA1B65"/>
    <w:rsid w:val="00FA206A"/>
    <w:rsid w:val="00FA2821"/>
    <w:rsid w:val="00FA30C4"/>
    <w:rsid w:val="00FA3CCE"/>
    <w:rsid w:val="00FA40DE"/>
    <w:rsid w:val="00FA4E07"/>
    <w:rsid w:val="00FA771F"/>
    <w:rsid w:val="00FA7969"/>
    <w:rsid w:val="00FA7E41"/>
    <w:rsid w:val="00FB0370"/>
    <w:rsid w:val="00FB04FF"/>
    <w:rsid w:val="00FB1D06"/>
    <w:rsid w:val="00FB20C4"/>
    <w:rsid w:val="00FB28F6"/>
    <w:rsid w:val="00FB2B3C"/>
    <w:rsid w:val="00FB344F"/>
    <w:rsid w:val="00FB34EE"/>
    <w:rsid w:val="00FB3AA3"/>
    <w:rsid w:val="00FB3ACE"/>
    <w:rsid w:val="00FB3F5C"/>
    <w:rsid w:val="00FB455A"/>
    <w:rsid w:val="00FB4742"/>
    <w:rsid w:val="00FB4B00"/>
    <w:rsid w:val="00FB56BE"/>
    <w:rsid w:val="00FB5882"/>
    <w:rsid w:val="00FB5D7B"/>
    <w:rsid w:val="00FB6A69"/>
    <w:rsid w:val="00FB75D7"/>
    <w:rsid w:val="00FB7C66"/>
    <w:rsid w:val="00FC0595"/>
    <w:rsid w:val="00FC07CC"/>
    <w:rsid w:val="00FC1573"/>
    <w:rsid w:val="00FC1730"/>
    <w:rsid w:val="00FC183A"/>
    <w:rsid w:val="00FC2187"/>
    <w:rsid w:val="00FC2760"/>
    <w:rsid w:val="00FC380A"/>
    <w:rsid w:val="00FC3825"/>
    <w:rsid w:val="00FC3AB5"/>
    <w:rsid w:val="00FC3DC0"/>
    <w:rsid w:val="00FC48D7"/>
    <w:rsid w:val="00FC4CB3"/>
    <w:rsid w:val="00FC4FD3"/>
    <w:rsid w:val="00FC5295"/>
    <w:rsid w:val="00FC60C4"/>
    <w:rsid w:val="00FC6241"/>
    <w:rsid w:val="00FC62C9"/>
    <w:rsid w:val="00FC66C2"/>
    <w:rsid w:val="00FC6BEF"/>
    <w:rsid w:val="00FC6DEF"/>
    <w:rsid w:val="00FC7271"/>
    <w:rsid w:val="00FC7977"/>
    <w:rsid w:val="00FC7CF7"/>
    <w:rsid w:val="00FD15C0"/>
    <w:rsid w:val="00FD1A56"/>
    <w:rsid w:val="00FD1B06"/>
    <w:rsid w:val="00FD1D0B"/>
    <w:rsid w:val="00FD1DAC"/>
    <w:rsid w:val="00FD2DBA"/>
    <w:rsid w:val="00FD34FB"/>
    <w:rsid w:val="00FD3634"/>
    <w:rsid w:val="00FD366D"/>
    <w:rsid w:val="00FD3B9C"/>
    <w:rsid w:val="00FD4590"/>
    <w:rsid w:val="00FD4AB3"/>
    <w:rsid w:val="00FD4CC0"/>
    <w:rsid w:val="00FD524F"/>
    <w:rsid w:val="00FD53F1"/>
    <w:rsid w:val="00FD577B"/>
    <w:rsid w:val="00FD6470"/>
    <w:rsid w:val="00FD6718"/>
    <w:rsid w:val="00FD6C49"/>
    <w:rsid w:val="00FD6F08"/>
    <w:rsid w:val="00FD7190"/>
    <w:rsid w:val="00FD71C0"/>
    <w:rsid w:val="00FD7871"/>
    <w:rsid w:val="00FE085F"/>
    <w:rsid w:val="00FE0958"/>
    <w:rsid w:val="00FE0D0D"/>
    <w:rsid w:val="00FE191D"/>
    <w:rsid w:val="00FE21C3"/>
    <w:rsid w:val="00FE4693"/>
    <w:rsid w:val="00FE488A"/>
    <w:rsid w:val="00FE4AC8"/>
    <w:rsid w:val="00FE5A7E"/>
    <w:rsid w:val="00FE5C88"/>
    <w:rsid w:val="00FE5EBC"/>
    <w:rsid w:val="00FE649D"/>
    <w:rsid w:val="00FE651C"/>
    <w:rsid w:val="00FE65E4"/>
    <w:rsid w:val="00FE6609"/>
    <w:rsid w:val="00FE676B"/>
    <w:rsid w:val="00FE688B"/>
    <w:rsid w:val="00FE7375"/>
    <w:rsid w:val="00FE7D2C"/>
    <w:rsid w:val="00FE7FF5"/>
    <w:rsid w:val="00FF0937"/>
    <w:rsid w:val="00FF0A08"/>
    <w:rsid w:val="00FF1567"/>
    <w:rsid w:val="00FF19CC"/>
    <w:rsid w:val="00FF1F3B"/>
    <w:rsid w:val="00FF2A59"/>
    <w:rsid w:val="00FF2BE7"/>
    <w:rsid w:val="00FF3175"/>
    <w:rsid w:val="00FF333E"/>
    <w:rsid w:val="00FF3A91"/>
    <w:rsid w:val="00FF3D2E"/>
    <w:rsid w:val="00FF3E56"/>
    <w:rsid w:val="00FF415B"/>
    <w:rsid w:val="00FF4285"/>
    <w:rsid w:val="00FF5684"/>
    <w:rsid w:val="00FF5828"/>
    <w:rsid w:val="00FF66DF"/>
    <w:rsid w:val="00FF67B7"/>
    <w:rsid w:val="00FF699E"/>
    <w:rsid w:val="00FF6D2E"/>
    <w:rsid w:val="00FF7435"/>
    <w:rsid w:val="00FF7CA2"/>
    <w:rsid w:val="00F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DC952A"/>
  <w15:docId w15:val="{97BC200D-85F8-48F1-A29D-3820A11BC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04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0C0B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345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90DE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345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90DEC"/>
    <w:rPr>
      <w:sz w:val="24"/>
      <w:szCs w:val="24"/>
    </w:rPr>
  </w:style>
  <w:style w:type="paragraph" w:styleId="Bezodstpw">
    <w:name w:val="No Spacing"/>
    <w:qFormat/>
    <w:rsid w:val="00D67BFB"/>
    <w:rPr>
      <w:rFonts w:ascii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56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56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56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6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6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56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6E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24A8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A0F81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locked/>
    <w:rsid w:val="00BF6749"/>
    <w:rPr>
      <w:i/>
      <w:iCs/>
    </w:rPr>
  </w:style>
  <w:style w:type="character" w:styleId="Pogrubienie">
    <w:name w:val="Strong"/>
    <w:basedOn w:val="Domylnaczcionkaakapitu"/>
    <w:uiPriority w:val="22"/>
    <w:qFormat/>
    <w:locked/>
    <w:rsid w:val="00BF6749"/>
    <w:rPr>
      <w:b/>
      <w:bCs/>
    </w:rPr>
  </w:style>
  <w:style w:type="character" w:customStyle="1" w:styleId="st">
    <w:name w:val="st"/>
    <w:basedOn w:val="Domylnaczcionkaakapitu"/>
    <w:rsid w:val="00BF6749"/>
  </w:style>
  <w:style w:type="table" w:styleId="Jasnecieniowanieakcent1">
    <w:name w:val="Light Shading Accent 1"/>
    <w:basedOn w:val="Standardowy"/>
    <w:uiPriority w:val="60"/>
    <w:rsid w:val="006E0327"/>
    <w:rPr>
      <w:color w:val="6B911C" w:themeColor="accent1" w:themeShade="BF"/>
    </w:rPr>
    <w:tblPr>
      <w:tblStyleRowBandSize w:val="1"/>
      <w:tblStyleColBandSize w:val="1"/>
      <w:tblBorders>
        <w:top w:val="single" w:sz="8" w:space="0" w:color="90C226" w:themeColor="accent1"/>
        <w:bottom w:val="single" w:sz="8" w:space="0" w:color="90C22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C226" w:themeColor="accent1"/>
          <w:left w:val="nil"/>
          <w:bottom w:val="single" w:sz="8" w:space="0" w:color="90C22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C226" w:themeColor="accent1"/>
          <w:left w:val="nil"/>
          <w:bottom w:val="single" w:sz="8" w:space="0" w:color="90C22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3C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3C5" w:themeFill="accent1" w:themeFillTint="3F"/>
      </w:tcPr>
    </w:tblStylePr>
  </w:style>
  <w:style w:type="paragraph" w:styleId="Poprawka">
    <w:name w:val="Revision"/>
    <w:hidden/>
    <w:uiPriority w:val="99"/>
    <w:semiHidden/>
    <w:rsid w:val="00501334"/>
    <w:rPr>
      <w:sz w:val="24"/>
      <w:szCs w:val="24"/>
    </w:rPr>
  </w:style>
  <w:style w:type="table" w:styleId="Tabela-Siatka">
    <w:name w:val="Table Grid"/>
    <w:basedOn w:val="Standardowy"/>
    <w:uiPriority w:val="59"/>
    <w:rsid w:val="00EE2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3A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3AC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3ACC"/>
    <w:rPr>
      <w:vertAlign w:val="superscript"/>
    </w:rPr>
  </w:style>
  <w:style w:type="paragraph" w:styleId="Tytu">
    <w:name w:val="Title"/>
    <w:basedOn w:val="Normalny"/>
    <w:next w:val="Normalny"/>
    <w:link w:val="TytuZnak"/>
    <w:qFormat/>
    <w:locked/>
    <w:rsid w:val="000C0B3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0C0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rsid w:val="000C0B3A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customStyle="1" w:styleId="cf01">
    <w:name w:val="cf01"/>
    <w:basedOn w:val="Domylnaczcionkaakapitu"/>
    <w:rsid w:val="00D2014C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omylnaczcionkaakapitu"/>
    <w:rsid w:val="00D2014C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D2014C"/>
    <w:rPr>
      <w:rFonts w:ascii="Segoe UI" w:hAnsi="Segoe UI" w:cs="Segoe UI" w:hint="default"/>
      <w:b/>
      <w:bCs/>
      <w:sz w:val="18"/>
      <w:szCs w:val="18"/>
    </w:rPr>
  </w:style>
  <w:style w:type="paragraph" w:customStyle="1" w:styleId="Normalny1">
    <w:name w:val="Normalny1"/>
    <w:basedOn w:val="Normalny"/>
    <w:rPr>
      <w:kern w:val="2"/>
      <w14:ligatures w14:val="standardContextual"/>
    </w:rPr>
  </w:style>
  <w:style w:type="paragraph" w:customStyle="1" w:styleId="Normalny2">
    <w:name w:val="Normalny2"/>
    <w:basedOn w:val="Normalny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5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8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79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4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8430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9032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14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8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26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33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0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58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2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22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739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7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47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5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0267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160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4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56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1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62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290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35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796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2613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817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647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96F2FEBBF20F48BBAC289613E0A715" ma:contentTypeVersion="12" ma:contentTypeDescription="Utwórz nowy dokument." ma:contentTypeScope="" ma:versionID="655fe9da803dd4c06350ed7bbf50bb68">
  <xsd:schema xmlns:xsd="http://www.w3.org/2001/XMLSchema" xmlns:xs="http://www.w3.org/2001/XMLSchema" xmlns:p="http://schemas.microsoft.com/office/2006/metadata/properties" xmlns:ns2="a2e04b59-6f99-4763-9cdb-33f03068740f" xmlns:ns3="68b9c30a-62d2-4214-b56a-bf874bcb7fbb" targetNamespace="http://schemas.microsoft.com/office/2006/metadata/properties" ma:root="true" ma:fieldsID="0803d7ff00e5c168506dd1979c687760" ns2:_="" ns3:_="">
    <xsd:import namespace="a2e04b59-6f99-4763-9cdb-33f03068740f"/>
    <xsd:import namespace="68b9c30a-62d2-4214-b56a-bf874bcb7f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04b59-6f99-4763-9cdb-33f0306874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9c30a-62d2-4214-b56a-bf874bcb7fb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F53DFA-D192-4325-9029-7D8A614BEE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4D5B0B-81AD-4416-8B1E-B4316D6F26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2EC582-14E1-4575-981C-3CC0AAD4D2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AA29C0-6229-4079-B46A-3926BB26E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e04b59-6f99-4763-9cdb-33f03068740f"/>
    <ds:schemaRef ds:uri="68b9c30a-62d2-4214-b56a-bf874bcb7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1906</Words>
  <Characters>11441</Characters>
  <Application>Microsoft Office Word</Application>
  <DocSecurity>0</DocSecurity>
  <Lines>95</Lines>
  <Paragraphs>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Wyniki za 2025 r. Grupy Wielton - komunikat prasowy</vt:lpstr>
      <vt:lpstr>2023_11_16_Wyniki 1-3Q 2023 Grupy Wielton - komunikat prasowy</vt:lpstr>
    </vt:vector>
  </TitlesOfParts>
  <Company>Pabisiak Studios</Company>
  <LinksUpToDate>false</LinksUpToDate>
  <CharactersWithSpaces>13321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za 1Q 2026 r. Grupy Wielton - komunikat prasowy</dc:title>
  <dc:subject/>
  <dc:creator>Piotrek</dc:creator>
  <cp:keywords/>
  <cp:lastModifiedBy>Aleksandra Cybińska</cp:lastModifiedBy>
  <cp:revision>6</cp:revision>
  <cp:lastPrinted>2026-05-28T09:12:00Z</cp:lastPrinted>
  <dcterms:created xsi:type="dcterms:W3CDTF">2026-09-01T06:56:00Z</dcterms:created>
  <dcterms:modified xsi:type="dcterms:W3CDTF">2026-09-14T10:19:00Z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0x0101005596F2FEBBF20F48BBAC289613E0A715</vt:lpwstr>
  </property>
  <property fmtid="{D5CDD505-2E9C-101B-9397-08002B2CF9AE}" pid="3" name="GrammarlyDocumentId">
    <vt:lpwstr>1e47f41dec710cc4cfc69ee439cf1714255554e284252774991bcc0db2d58dce</vt:lpwstr>
  </property>
</Properties>
</file>