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50aa"/>
          <w:sz w:val="36"/>
          <w:szCs w:val="36"/>
          <w:rtl w:val="0"/>
        </w:rPr>
        <w:t xml:space="preserve">Jubileuszowa 5. edycja „WARTA warta posprzątania”! Łączymy siły dla Rusałki i Cybiny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Już 6 i 7 października odbędzie się jubileuszowa, bo już piąta, edycja wydarzenia specjalnego „WARTA warta posprzątania”, które Lidl Polska realizuje w partnerstwie z Fundacją Nasza Ziemia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.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W tym roku uczestnicy sprzątają tereny wokół Jeziora Rusałka oraz Dolinę Cybiny w ramach 33. Akcji Sprzątanie świata – Polska, przebiegającej pod hasłem „SOS dla wody! Niech będzie wolna od śmieci”. Wydarzenie odbywa się pod Patronatem Honorowym Prezydenta Miasta Poznania.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line="276" w:lineRule="auto"/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Kontynuujemy naszą wartę przy Warcie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– Dolina Cybiny i Jezioro Rusałka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Działając w trosce o lokalne środowisko, od początku akcji „WARTA warta posprzątania” koncentrujemy nasze siły na ochronie głównej rzeki miasta. Warta i połączone z nią akweny tworzą unikatowy system urbanistyczny – tzw. Kliny Zieleni Poznania. Ponieważ ich zadaniem jest przewietrzanie miasta oraz ochrona środowiska, w tegorocznej edycji rozszerzamy nasz zasięg. Chcemy otoczyć opieką kolejne kluczowe punkty tego ekosystemu, kierując siły wolontariuszy nad Rusałkę i Cybinę. Oczyszczając Dolinę Cybiny, dbamy o klin wschodni, natomiast koncentrując siły wokół Jeziora Rusałka, obejmujemy troską klin północno-zachodni, kompleksowo przywracając czystość tym kluczowym dla miasta obszarom.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W obu lokalizacjach powstaną ekologiczne miasteczka, w których uczestnicy akcji będą mogli odwiedzić stoiska edukacyjne przygotowane przez partnerów wydarzenia. Prezydent Miasta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Poznania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Jacek Jaśkowiak objął inicjatywę Honorowym Patronatem. Swoje wsparcie i czynny udział w wydarzeniu zadeklarowały Zakład Zagospodarowania Odpadów w Poznaniu oraz Wydział Gospodarki Komunalnej Urzędu Miasta Poznania.  Obie instytucje zaprezentują się również w strefie stoisk, gdzie dołączą do nich m.in. Zarząd Zieleni Miejskiej, Zakład Lasów Poznańskich, POSiR oraz Wody Polskie. Partnerem honorowym tegorocznej edycji jest UN Global Compact Network Poland. 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Jubileuszowa mobilizacja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Tegoroczna akcja stanowi część 33. Akcji Sprzątanie świata – Polska.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Z okazji jubileuszowej edycji Fundacja Nasza Ziemia zaprasza do udziału wszystkich uczestników poprzednich odsłon, a dla sztabów przygotowano specjalne „Niezbędniki Wolontariusza NASZEJ ZIEMI” oraz jubileuszowe upominki.</w:t>
      </w:r>
    </w:p>
    <w:p w:rsidR="00000000" w:rsidDel="00000000" w:rsidP="00000000" w:rsidRDefault="00000000" w:rsidRPr="00000000" w14:paraId="0000000C">
      <w:pPr>
        <w:spacing w:after="24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W dotychczasowych czterech edycjach 2719 wolontariuszy zebrało z terenów nad Wartą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4 565 kilogramów śmieci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: 2 627 kg frakcji czarnej, 681 kg frakcji żółtej i 1 252 kg frakcji zielonej.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Organizatorzy liczą, że w tym roku wspólne działanie przyniesie równie wymierne korzyści dla natury.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Ochrona zasobów w praktyce</w:t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line="276" w:lineRule="auto"/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Dla Lidl Polska dbanie o środowisko stanowi element codziennej działalności. Zaangażowanie w akcję „WARTA warta posprzątania” to bezpośrednia realizacja kluczowego filaru strategii zrównoważonego rozwoju firmy – Conserving Resources (ochrona zasobów). W myśl tego podejścia sieć bierze odpowiedzialność za pełny cykl życia materiałów, dbając o ich powrót do obiegu i zapobiegając zanieczyszczaniu lokalnych ekosystemów. Udział w sprzątaniu poznańskich rzek i jezior to kolejny krok w stronę przekładania deklarowanych wartości na konkretne działania na rzecz lokalnych społeczności.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– </w:t>
      </w:r>
      <w:r w:rsidDel="00000000" w:rsidR="00000000" w:rsidRPr="00000000">
        <w:rPr>
          <w:rFonts w:ascii="Lidl Font Pro" w:cs="Lidl Font Pro" w:eastAsia="Lidl Font Pro" w:hAnsi="Lidl Font Pro"/>
          <w:i w:val="1"/>
          <w:iCs w:val="1"/>
          <w:rtl w:val="0"/>
        </w:rPr>
        <w:t xml:space="preserve">Akcja „WARTA warta posprzątania” to ważny projekt, który z dumą rozwijamy od lat. Wspólnie z lokalnymi społecznościami dbamy o czystość przestrzeni miejskiej. W Lidl Polska zrównoważony rozwój to element naszej codziennej strategii działania, dlatego stawiamy na budowanie świadomości ekologicznej poprzez dawanie odpowiedniego przykładu. Przed nami 5. edycja wydarzenia – to doskonały moment, by pokazać, jak wielką siłę ma wspólna troska o środowisko. Zapraszamy każdego do dołączenia do nas nad Jeziorem Rusałka i w Dolinie Cybiny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– podkreśla Aleksandra Robaszkiewicz, Dyrektorka ds. Relacji Korporacyjnych w Lidl Polska.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Informacje organizacyjne</w:t>
      </w:r>
      <w:r w:rsidDel="00000000" w:rsidR="00000000" w:rsidRPr="00000000">
        <w:rPr>
          <w:rtl w:val="0"/>
        </w:rPr>
        <w:tab/>
        <w:br w:type="textWrapping"/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Wydarzenie ,,WARTA warta posprzątania” V edycja – Rusałka i Cybina potrwa dwa dni i zostanie podzielone na dwa obszary działań. Wydarzenia będą odbywały się od godziny 10:00 do godziny 13:30. </w:t>
        <w:tab/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Dzień I (wtorek, 6 października) - Rusałka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 </w:t>
      </w:r>
      <w:r w:rsidDel="00000000" w:rsidR="00000000" w:rsidRPr="00000000">
        <w:rPr>
          <w:rtl w:val="0"/>
        </w:rPr>
        <w:br w:type="textWrapping"/>
        <w:t xml:space="preserve">Główne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miejsce zbiórki: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Tereny zielone przy Rusałce  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 </w:t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Link: </w:t>
      </w:r>
      <w:hyperlink r:id="rId6">
        <w:r w:rsidDel="00000000" w:rsidR="00000000" w:rsidRPr="00000000">
          <w:rPr>
            <w:rFonts w:ascii="Lidl Font Pro" w:cs="Lidl Font Pro" w:eastAsia="Lidl Font Pro" w:hAnsi="Lidl Font Pro"/>
            <w:color w:val="1155cc"/>
            <w:u w:val="single"/>
            <w:rtl w:val="0"/>
          </w:rPr>
          <w:t xml:space="preserve">https://maps.app.goo.gl/XGoNTuZsjyY1gQSt7</w:t>
        </w:r>
      </w:hyperlink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Dzień II (środa, 7 października) - Cybina</w:t>
      </w:r>
    </w:p>
    <w:p w:rsidR="00000000" w:rsidDel="00000000" w:rsidP="00000000" w:rsidRDefault="00000000" w:rsidRPr="00000000" w14:paraId="00000014">
      <w:pPr>
        <w:spacing w:after="0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Miejsce zbiórki: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Polana Mycielskich przy Cybinie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            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Link: </w:t>
      </w:r>
      <w:hyperlink r:id="rId7">
        <w:r w:rsidDel="00000000" w:rsidR="00000000" w:rsidRPr="00000000">
          <w:rPr>
            <w:rFonts w:ascii="Lidl Font Pro" w:cs="Lidl Font Pro" w:eastAsia="Lidl Font Pro" w:hAnsi="Lidl Font Pro"/>
            <w:color w:val="1155cc"/>
            <w:u w:val="single"/>
            <w:rtl w:val="0"/>
          </w:rPr>
          <w:t xml:space="preserve">https://maps.app.goo.gl/gxGZ8qWQSyENUcib6</w:t>
        </w:r>
      </w:hyperlink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59" w:lineRule="auto"/>
        <w:jc w:val="both"/>
        <w:rPr>
          <w:rFonts w:ascii="Lidl Font Pro" w:cs="Lidl Font Pro" w:eastAsia="Lidl Font Pro" w:hAnsi="Lidl Font Pr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Rule="auto"/>
        <w:jc w:val="both"/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  <w:rtl w:val="0"/>
        </w:rPr>
        <w:t xml:space="preserve">Informacje o firmie:</w:t>
      </w:r>
    </w:p>
    <w:p w:rsidR="00000000" w:rsidDel="00000000" w:rsidP="00000000" w:rsidRDefault="00000000" w:rsidRPr="00000000" w14:paraId="00000018">
      <w:pPr>
        <w:spacing w:after="160" w:lineRule="auto"/>
        <w:jc w:val="both"/>
        <w:rPr>
          <w:rFonts w:ascii="Lidl Font Pro" w:cs="Lidl Font Pro" w:eastAsia="Lidl Font Pro" w:hAnsi="Lidl Font Pro"/>
          <w:color w:val="80808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Lidl Polska należy do międzynarodowej grupy przedsiębiorstw Lidl, w której skład wchodzą niezależne spółki prowadzące aktywną działalność na terenie całej Europy oraz w USA. Historia sieci Lidl sięga lat 30. XX wieku, a pierwsze sieci pod szyldem tej marki powstały w Niemczech w latach 70. XX wieku. Obecnie w 31 krajach istnieje około 12 900 sklepów tej marki, a w Polsce ponad 1000.</w:t>
      </w:r>
    </w:p>
    <w:p w:rsidR="00000000" w:rsidDel="00000000" w:rsidP="00000000" w:rsidRDefault="00000000" w:rsidRPr="00000000" w14:paraId="00000019">
      <w:pPr>
        <w:spacing w:after="160" w:lineRule="auto"/>
        <w:jc w:val="both"/>
        <w:rPr/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4f81bd"/>
          <w:sz w:val="18"/>
          <w:szCs w:val="18"/>
          <w:rtl w:val="0"/>
        </w:rPr>
        <w:t xml:space="preserve">O Akcji Sprzątanie świata – Polska: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Rule="auto"/>
        <w:jc w:val="both"/>
        <w:rPr>
          <w:rFonts w:ascii="Lidl Font Pro" w:cs="Lidl Font Pro" w:eastAsia="Lidl Font Pro" w:hAnsi="Lidl Font Pro"/>
          <w:color w:val="80808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Akcja Clean Up The World swój początek wzięła od sprzątania Australii. W 1993 roku jej pomysłodawca, australijski żeglarz i biznesmen Ian Kiernan, rozszerzył ideę Clean Up Australia na cały świat pod patronatem Organizacji Narodów Zjednoczonych. W następnym roku Mira Stanisławska-Meysztowicz, Polka na stałe mieszkająca w Australii, zaszczepiła tę ideę w naszym kraju pod nazwą Sprzątanie świata – Polska. Od 1994 roku w wydarzeniu łącznie wzięło udział ponad 24 miliony uczestników, którzy posprzątali z natury prawie 46 milionów kilogramów śmieci. Finał Akcji odbywa się w każdy trzeci weekend września i polega na społecznym zaangażowaniu osób, firm oraz instytucji w posprzątanie najbliższego otoczenia z zalegających tam śmieci. Od początku inicjatywę w Polsce koordynuje Fundacja Nasza Ziemia.</w:t>
      </w:r>
    </w:p>
    <w:p w:rsidR="00000000" w:rsidDel="00000000" w:rsidP="00000000" w:rsidRDefault="00000000" w:rsidRPr="00000000" w14:paraId="0000001B">
      <w:pPr>
        <w:spacing w:after="160" w:lineRule="auto"/>
        <w:jc w:val="both"/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  <w:rtl w:val="0"/>
        </w:rPr>
        <w:t xml:space="preserve">Kontakt: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Strona www: </w:t>
      </w:r>
      <w:hyperlink r:id="rId8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https://www.lidl.pl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Facebook:</w:t>
      </w:r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  <w:hyperlink r:id="rId9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https://www.facebook.com/lidlpolska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Instagram: </w:t>
      </w:r>
      <w:hyperlink r:id="rId10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https://www.instagram.com/lidlpolska/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YouTube: </w:t>
      </w:r>
      <w:hyperlink r:id="rId11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https://www.youtube.com/user/LidlPolskaPL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LinkedIn: </w:t>
      </w:r>
      <w:hyperlink r:id="rId12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https://www.linkedin.com/company/lidl-polska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Lidl Font Pro" w:cs="Lidl Font Pro" w:eastAsia="Lidl Font Pro" w:hAnsi="Lidl Font Pro"/>
          <w:color w:val="00000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TikTok</w:t>
      </w:r>
      <w:r w:rsidDel="00000000" w:rsidR="00000000" w:rsidRPr="00000000">
        <w:rPr>
          <w:rFonts w:ascii="Lidl Font Pro" w:cs="Lidl Font Pro" w:eastAsia="Lidl Font Pro" w:hAnsi="Lidl Font Pro"/>
          <w:color w:val="a6a6a6"/>
          <w:sz w:val="18"/>
          <w:szCs w:val="18"/>
          <w:rtl w:val="0"/>
        </w:rPr>
        <w:t xml:space="preserve">:</w:t>
      </w:r>
      <w:hyperlink r:id="rId13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 https://www.tiktok.com/@lidlpolska </w:t>
        </w:r>
      </w:hyperlink>
      <w:r w:rsidDel="00000000" w:rsidR="00000000" w:rsidRPr="00000000">
        <w:rPr>
          <w:rFonts w:ascii="Lidl Font Pro" w:cs="Lidl Font Pro" w:eastAsia="Lidl Font Pro" w:hAnsi="Lidl Font Pro"/>
          <w:color w:val="000000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Lidl Font Pro" w:cs="Lidl Font Pro" w:eastAsia="Lidl Font Pro" w:hAnsi="Lidl Font Pro"/>
          <w:color w:val="1f497d"/>
          <w:sz w:val="20"/>
          <w:szCs w:val="20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Zapytania w weekendy i dni ustawowo wolne od pracy prosimy przesyłać na adres: </w:t>
      </w:r>
      <w:hyperlink r:id="rId14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lidl@kplus.agency</w:t>
        </w:r>
      </w:hyperlink>
      <w:r w:rsidDel="00000000" w:rsidR="00000000" w:rsidRPr="00000000">
        <w:rPr>
          <w:rFonts w:ascii="Lidl Font Pro" w:cs="Lidl Font Pro" w:eastAsia="Lidl Font Pro" w:hAnsi="Lidl Font Pro"/>
          <w:color w:val="adadad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15" w:type="default"/>
      <w:headerReference r:id="rId16" w:type="first"/>
      <w:footerReference r:id="rId17" w:type="default"/>
      <w:footerReference r:id="rId18" w:type="first"/>
      <w:pgSz w:h="16838" w:w="11906" w:orient="portrait"/>
      <w:pgMar w:bottom="1843" w:top="1985" w:left="1418" w:right="1418" w:header="907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Lidl Font Pr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jc w:val="right"/>
      <w:rPr>
        <w:color w:val="000000"/>
      </w:rPr>
    </w:pPr>
    <w:r w:rsidDel="00000000" w:rsidR="00000000" w:rsidRPr="00000000">
      <w:rPr>
        <w:b w:val="1"/>
        <w:bCs w:val="1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808080"/>
        <w:sz w:val="16"/>
        <w:szCs w:val="16"/>
        <w:rtl w:val="0"/>
      </w:rPr>
      <w:t xml:space="preserve"> | </w:t>
    </w:r>
    <w:r w:rsidDel="00000000" w:rsidR="00000000" w:rsidRPr="00000000">
      <w:rPr>
        <w:b w:val="1"/>
        <w:bCs w:val="1"/>
        <w:color w:val="80808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color w:val="000000"/>
        <w:rtl w:val="0"/>
      </w:rPr>
      <w:t xml:space="preserve"> </w:t>
    </w:r>
    <w:r w:rsidDel="00000000" w:rsidR="00000000" w:rsidRPr="00000000">
      <mc:AlternateContent>
        <mc:Choice Requires="wpg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-50788</wp:posOffset>
              </wp:positionH>
              <wp:positionV relativeFrom="paragraph">
                <wp:posOffset>-148579</wp:posOffset>
              </wp:positionV>
              <wp:extent cx="50800" cy="50800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466275" y="3780000"/>
                        <a:ext cx="575945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3F7B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-50788</wp:posOffset>
              </wp:positionH>
              <wp:positionV relativeFrom="paragraph">
                <wp:posOffset>-148579</wp:posOffset>
              </wp:positionV>
              <wp:extent cx="50800" cy="50800"/>
              <wp:effectExtent b="0" l="0" r="0" t="0"/>
              <wp:wrapNone/>
              <wp:docPr id="11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800" cy="50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-47610</wp:posOffset>
              </wp:positionH>
              <wp:positionV relativeFrom="paragraph">
                <wp:posOffset>9770745</wp:posOffset>
              </wp:positionV>
              <wp:extent cx="5859145" cy="56197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464053" y="3546638"/>
                        <a:ext cx="5763895" cy="466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2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Lidl Polska · Biuro Prasowe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4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Biuro prasowe · Telefon (22) 508 21 00 · Adres e-mail </w:t>
                          </w: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0"/>
                              <w:i w:val="0"/>
                              <w:smallCaps w:val="0"/>
                              <w:strike w:val="0"/>
                              <w:color w:val="0563c1"/>
                              <w:sz w:val="22"/>
                              <w:u w:val="single"/>
                              <w:vertAlign w:val="baseline"/>
                            </w:rPr>
                            <w:t xml:space="preserve">biuro.prasowe@lidl.pl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0"/>
                              <w:i w:val="0"/>
                              <w:smallCaps w:val="0"/>
                              <w:strike w:val="0"/>
                              <w:color w:val="0563c1"/>
                              <w:sz w:val="22"/>
                              <w:u w:val="single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0"/>
                              <w:i w:val="0"/>
                              <w:smallCaps w:val="0"/>
                              <w:strike w:val="0"/>
                              <w:color w:val="0563c1"/>
                              <w:sz w:val="22"/>
                              <w:u w:val="single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Dane kontaktowe/adresowe</w:t>
                          </w:r>
                        </w:p>
                      </w:txbxContent>
                    </wps:txbx>
                    <wps:bodyPr anchorCtr="0" anchor="b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-47610</wp:posOffset>
              </wp:positionH>
              <wp:positionV relativeFrom="paragraph">
                <wp:posOffset>9770745</wp:posOffset>
              </wp:positionV>
              <wp:extent cx="5859145" cy="56197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59145" cy="5619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jc w:val="right"/>
      <w:rPr>
        <w:color w:val="000000"/>
      </w:rPr>
    </w:pPr>
    <w:r w:rsidDel="00000000" w:rsidR="00000000" w:rsidRPr="00000000">
      <w:rPr>
        <w:b w:val="1"/>
        <w:bCs w:val="1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808080"/>
        <w:sz w:val="16"/>
        <w:szCs w:val="16"/>
        <w:rtl w:val="0"/>
      </w:rPr>
      <w:t xml:space="preserve"> | </w:t>
    </w:r>
    <w:r w:rsidDel="00000000" w:rsidR="00000000" w:rsidRPr="00000000">
      <w:rPr>
        <w:b w:val="1"/>
        <w:bCs w:val="1"/>
        <w:color w:val="80808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-39354</wp:posOffset>
              </wp:positionH>
              <wp:positionV relativeFrom="paragraph">
                <wp:posOffset>9766300</wp:posOffset>
              </wp:positionV>
              <wp:extent cx="5858510" cy="96266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2464370" y="3346295"/>
                        <a:ext cx="5763260" cy="86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Lidl Stiftung &amp; Co. KG · International Corporate Communications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Stiftsbergstrasse 1 · 74167 Neckarsulm · Germany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b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-39354</wp:posOffset>
              </wp:positionH>
              <wp:positionV relativeFrom="paragraph">
                <wp:posOffset>9766300</wp:posOffset>
              </wp:positionV>
              <wp:extent cx="5858510" cy="962660"/>
              <wp:effectExtent b="0" l="0" r="0" t="0"/>
              <wp:wrapNone/>
              <wp:docPr id="6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58510" cy="9626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-39354</wp:posOffset>
              </wp:positionH>
              <wp:positionV relativeFrom="paragraph">
                <wp:posOffset>9766300</wp:posOffset>
              </wp:positionV>
              <wp:extent cx="5858510" cy="962660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2464370" y="3346295"/>
                        <a:ext cx="5763260" cy="86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Lidl Stiftung &amp; Co. KG · International Corporate Communications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Stiftsbergstrasse 1 · 74167 Neckarsulm · Germany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b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-39354</wp:posOffset>
              </wp:positionH>
              <wp:positionV relativeFrom="paragraph">
                <wp:posOffset>9766300</wp:posOffset>
              </wp:positionV>
              <wp:extent cx="5858510" cy="962660"/>
              <wp:effectExtent b="0" l="0" r="0" t="0"/>
              <wp:wrapNone/>
              <wp:docPr id="7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58510" cy="9626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-44438</wp:posOffset>
              </wp:positionH>
              <wp:positionV relativeFrom="paragraph">
                <wp:posOffset>-514339</wp:posOffset>
              </wp:positionV>
              <wp:extent cx="50800" cy="50800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23070" y="3780000"/>
                        <a:ext cx="624586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3F7B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-44438</wp:posOffset>
              </wp:positionH>
              <wp:positionV relativeFrom="paragraph">
                <wp:posOffset>-514339</wp:posOffset>
              </wp:positionV>
              <wp:extent cx="50800" cy="50800"/>
              <wp:effectExtent b="0" l="0" r="0" t="0"/>
              <wp:wrapNone/>
              <wp:docPr id="9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800" cy="50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4859351</wp:posOffset>
          </wp:positionH>
          <wp:positionV relativeFrom="paragraph">
            <wp:posOffset>-302882</wp:posOffset>
          </wp:positionV>
          <wp:extent cx="904875" cy="904875"/>
          <wp:effectExtent b="0" l="0" r="0" t="0"/>
          <wp:wrapNone/>
          <wp:docPr descr="LIDL.jpg" id="13" name="image1.jpg"/>
          <a:graphic>
            <a:graphicData uri="http://schemas.openxmlformats.org/drawingml/2006/picture">
              <pic:pic>
                <pic:nvPicPr>
                  <pic:cNvPr descr="LIDL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4875" cy="904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-59676</wp:posOffset>
              </wp:positionH>
              <wp:positionV relativeFrom="paragraph">
                <wp:posOffset>643901</wp:posOffset>
              </wp:positionV>
              <wp:extent cx="50800" cy="508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465958" y="3780000"/>
                        <a:ext cx="576008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3F7B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-59676</wp:posOffset>
              </wp:positionH>
              <wp:positionV relativeFrom="paragraph">
                <wp:posOffset>643901</wp:posOffset>
              </wp:positionV>
              <wp:extent cx="50800" cy="508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800" cy="50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-52372</wp:posOffset>
              </wp:positionH>
              <wp:positionV relativeFrom="paragraph">
                <wp:posOffset>52388</wp:posOffset>
              </wp:positionV>
              <wp:extent cx="5012690" cy="588645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11" name="Shape 11"/>
                    <wps:spPr>
                      <a:xfrm>
                        <a:off x="2887280" y="3533303"/>
                        <a:ext cx="4917440" cy="493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1f497d"/>
                              <w:sz w:val="38"/>
                              <w:vertAlign w:val="baseline"/>
                            </w:rPr>
                            <w:t xml:space="preserve">Informacja prasowa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-52372</wp:posOffset>
              </wp:positionH>
              <wp:positionV relativeFrom="paragraph">
                <wp:posOffset>52388</wp:posOffset>
              </wp:positionV>
              <wp:extent cx="5012690" cy="588645"/>
              <wp:effectExtent b="0" l="0" r="0" t="0"/>
              <wp:wrapNone/>
              <wp:docPr id="10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12690" cy="5886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5327650</wp:posOffset>
          </wp:positionH>
          <wp:positionV relativeFrom="paragraph">
            <wp:posOffset>-293358</wp:posOffset>
          </wp:positionV>
          <wp:extent cx="904875" cy="904875"/>
          <wp:effectExtent b="0" l="0" r="0" t="0"/>
          <wp:wrapNone/>
          <wp:docPr descr="LIDL.jpg" id="14" name="image1.jpg"/>
          <a:graphic>
            <a:graphicData uri="http://schemas.openxmlformats.org/drawingml/2006/picture">
              <pic:pic>
                <pic:nvPicPr>
                  <pic:cNvPr descr="LIDL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4875" cy="904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-43168</wp:posOffset>
              </wp:positionH>
              <wp:positionV relativeFrom="paragraph">
                <wp:posOffset>653426</wp:posOffset>
              </wp:positionV>
              <wp:extent cx="50800" cy="5080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23070" y="3780000"/>
                        <a:ext cx="624586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3F7B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-43168</wp:posOffset>
              </wp:positionH>
              <wp:positionV relativeFrom="paragraph">
                <wp:posOffset>653426</wp:posOffset>
              </wp:positionV>
              <wp:extent cx="50800" cy="50800"/>
              <wp:effectExtent b="0" l="0" r="0" t="0"/>
              <wp:wrapNone/>
              <wp:docPr id="5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800" cy="50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-47610</wp:posOffset>
              </wp:positionH>
              <wp:positionV relativeFrom="paragraph">
                <wp:posOffset>716281</wp:posOffset>
              </wp:positionV>
              <wp:extent cx="3077210" cy="588645"/>
              <wp:effectExtent b="0" l="0" r="0" t="0"/>
              <wp:wrapNone/>
              <wp:docPr id="12" name=""/>
              <a:graphic>
                <a:graphicData uri="http://schemas.microsoft.com/office/word/2010/wordprocessingShape">
                  <wps:wsp>
                    <wps:cNvSpPr/>
                    <wps:cNvPr id="13" name="Shape 13"/>
                    <wps:spPr>
                      <a:xfrm>
                        <a:off x="3855020" y="3533303"/>
                        <a:ext cx="2981960" cy="493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1f497d"/>
                              <w:sz w:val="38"/>
                              <w:vertAlign w:val="baseline"/>
                            </w:rPr>
                            <w:t xml:space="preserve">BRIEFING | TOPIC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-47610</wp:posOffset>
              </wp:positionH>
              <wp:positionV relativeFrom="paragraph">
                <wp:posOffset>716281</wp:posOffset>
              </wp:positionV>
              <wp:extent cx="3077210" cy="588645"/>
              <wp:effectExtent b="0" l="0" r="0" t="0"/>
              <wp:wrapNone/>
              <wp:docPr id="12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77210" cy="5886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2432055</wp:posOffset>
              </wp:positionH>
              <wp:positionV relativeFrom="paragraph">
                <wp:posOffset>783594</wp:posOffset>
              </wp:positionV>
              <wp:extent cx="3867150" cy="34607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460050" y="3654588"/>
                        <a:ext cx="3771900" cy="250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Neckarsulm,  TIME  \@ "d. MMMM yyyy" 22. January 2026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2432055</wp:posOffset>
              </wp:positionH>
              <wp:positionV relativeFrom="paragraph">
                <wp:posOffset>783594</wp:posOffset>
              </wp:positionV>
              <wp:extent cx="3867150" cy="346075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67150" cy="346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-47610</wp:posOffset>
              </wp:positionH>
              <wp:positionV relativeFrom="paragraph">
                <wp:posOffset>716281</wp:posOffset>
              </wp:positionV>
              <wp:extent cx="3077210" cy="58864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3855020" y="3533303"/>
                        <a:ext cx="2981960" cy="493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1f497d"/>
                              <w:sz w:val="38"/>
                              <w:vertAlign w:val="baseline"/>
                            </w:rPr>
                            <w:t xml:space="preserve">BRIEFING | TOPIC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-47610</wp:posOffset>
              </wp:positionH>
              <wp:positionV relativeFrom="paragraph">
                <wp:posOffset>716281</wp:posOffset>
              </wp:positionV>
              <wp:extent cx="3077210" cy="588645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77210" cy="5886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2432055</wp:posOffset>
              </wp:positionH>
              <wp:positionV relativeFrom="paragraph">
                <wp:posOffset>783594</wp:posOffset>
              </wp:positionV>
              <wp:extent cx="3867150" cy="34607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3460050" y="3654588"/>
                        <a:ext cx="3771900" cy="250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Neckarsulm,  TIME  \@ "d. MMMM yyyy" 22. January 2026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2432055</wp:posOffset>
              </wp:positionH>
              <wp:positionV relativeFrom="paragraph">
                <wp:posOffset>783594</wp:posOffset>
              </wp:positionV>
              <wp:extent cx="3867150" cy="346075"/>
              <wp:effectExtent b="0" l="0" r="0" t="0"/>
              <wp:wrapNone/>
              <wp:docPr id="8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67150" cy="346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Bdr>
        <w:top w:space="0" w:sz="0" w:val="nil"/>
        <w:left w:space="0" w:sz="0" w:val="nil"/>
        <w:bottom w:color="000000" w:space="2" w:sz="4" w:val="single"/>
        <w:right w:space="0" w:sz="0" w:val="nil"/>
        <w:between w:space="0" w:sz="0" w:val="nil"/>
      </w:pBdr>
      <w:spacing w:after="60" w:before="240" w:lineRule="auto"/>
    </w:pPr>
    <w:rPr>
      <w:b w:val="1"/>
      <w:bCs w:val="1"/>
      <w:smallCaps w:val="1"/>
      <w:color w:val="0070c0"/>
      <w:sz w:val="28"/>
      <w:szCs w:val="2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b w:val="1"/>
      <w:bCs w:val="1"/>
      <w:smallCaps w:val="1"/>
      <w:color w:val="1f497d"/>
      <w:sz w:val="24"/>
      <w:szCs w:val="24"/>
      <w:u w:val="single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  <w:ind w:left="720" w:hanging="720"/>
    </w:pPr>
    <w:rPr>
      <w:b w:val="1"/>
      <w:bCs w:val="1"/>
      <w:color w:val="000000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  <w:ind w:left="864" w:hanging="864"/>
    </w:pPr>
    <w:rPr>
      <w:b w:val="1"/>
      <w:bCs w:val="1"/>
      <w:color w:val="000000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  <w:ind w:left="1008" w:hanging="1008"/>
    </w:pPr>
    <w:rPr>
      <w:b w:val="1"/>
      <w:bCs w:val="1"/>
      <w:color w:val="000000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  <w:ind w:left="1152" w:hanging="1152"/>
    </w:pPr>
    <w:rPr>
      <w:b w:val="1"/>
      <w:bCs w:val="1"/>
      <w:color w:val="000000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center"/>
    </w:pPr>
    <w:rPr>
      <w:b w:val="1"/>
      <w:bCs w:val="1"/>
      <w:color w:val="000000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youtube.com/user/LidlPolskaPL" TargetMode="External"/><Relationship Id="rId10" Type="http://schemas.openxmlformats.org/officeDocument/2006/relationships/hyperlink" Target="https://www.instagram.com/lidlpolska/" TargetMode="External"/><Relationship Id="rId13" Type="http://schemas.openxmlformats.org/officeDocument/2006/relationships/hyperlink" Target="about:blank" TargetMode="External"/><Relationship Id="rId12" Type="http://schemas.openxmlformats.org/officeDocument/2006/relationships/hyperlink" Target="https://www.linkedin.com/company/lidl-polsk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lidlpolska" TargetMode="External"/><Relationship Id="rId15" Type="http://schemas.openxmlformats.org/officeDocument/2006/relationships/header" Target="header1.xml"/><Relationship Id="rId14" Type="http://schemas.openxmlformats.org/officeDocument/2006/relationships/hyperlink" Target="mailto:lidl@kplus.agency" TargetMode="External"/><Relationship Id="rId17" Type="http://schemas.openxmlformats.org/officeDocument/2006/relationships/footer" Target="footer1.xml"/><Relationship Id="rId16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maps.app.goo.gl/XGoNTuZsjyY1gQSt7" TargetMode="External"/><Relationship Id="rId18" Type="http://schemas.openxmlformats.org/officeDocument/2006/relationships/footer" Target="footer2.xml"/><Relationship Id="rId7" Type="http://schemas.openxmlformats.org/officeDocument/2006/relationships/hyperlink" Target="https://maps.app.goo.gl/gxGZ8qWQSyENUcib6" TargetMode="External"/><Relationship Id="rId8" Type="http://schemas.openxmlformats.org/officeDocument/2006/relationships/hyperlink" Target="https://www.lidl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dlFontPro-regular.ttf"/><Relationship Id="rId2" Type="http://schemas.openxmlformats.org/officeDocument/2006/relationships/font" Target="fonts/LidlFontPro-bold.ttf"/><Relationship Id="rId3" Type="http://schemas.openxmlformats.org/officeDocument/2006/relationships/font" Target="fonts/LidlFontPro-italic.ttf"/><Relationship Id="rId4" Type="http://schemas.openxmlformats.org/officeDocument/2006/relationships/font" Target="fonts/LidlFontPr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lpwstr>-1169973698</vt:lpwstr>
  </property>
  <property fmtid="{D5CDD505-2E9C-101B-9397-08002B2CF9AE}" pid="3" name="ContentTypeId">
    <vt:lpwstr>0x010100C94A3544C08A8E429B6CC2033BA5AD90</vt:lpwstr>
  </property>
  <property fmtid="{D5CDD505-2E9C-101B-9397-08002B2CF9AE}" pid="4" name="Order">
    <vt:lpwstr>3681200.0</vt:lpwstr>
  </property>
  <property fmtid="{D5CDD505-2E9C-101B-9397-08002B2CF9AE}" pid="5" name="Stellvertreter">
    <vt:lpwstr>Stellvertreter</vt:lpwstr>
  </property>
  <property fmtid="{D5CDD505-2E9C-101B-9397-08002B2CF9AE}" pid="6" name="Zusatzinhalte">
    <vt:lpwstr>Zusatzinhalte</vt:lpwstr>
  </property>
  <property fmtid="{D5CDD505-2E9C-101B-9397-08002B2CF9AE}" pid="7" name="ZielspracheMulti">
    <vt:lpwstr>ZielspracheMulti</vt:lpwstr>
  </property>
  <property fmtid="{D5CDD505-2E9C-101B-9397-08002B2CF9AE}" pid="8" name="AusgangsspracheMulti">
    <vt:lpwstr>AusgangsspracheMulti</vt:lpwstr>
  </property>
  <property fmtid="{D5CDD505-2E9C-101B-9397-08002B2CF9AE}" pid="9" name="xd_ProgID">
    <vt:lpwstr>xd_ProgID</vt:lpwstr>
  </property>
  <property fmtid="{D5CDD505-2E9C-101B-9397-08002B2CF9AE}" pid="10" name="DocumentSetDescription">
    <vt:lpwstr>DocumentSetDescription</vt:lpwstr>
  </property>
  <property fmtid="{D5CDD505-2E9C-101B-9397-08002B2CF9AE}" pid="11" name="PreisLieferung">
    <vt:lpwstr>PreisLieferung</vt:lpwstr>
  </property>
  <property fmtid="{D5CDD505-2E9C-101B-9397-08002B2CF9AE}" pid="12" name="TemplateUrl">
    <vt:lpwstr>TemplateUrl</vt:lpwstr>
  </property>
  <property fmtid="{D5CDD505-2E9C-101B-9397-08002B2CF9AE}" pid="13" name="Verlauf">
    <vt:lpwstr>Verlauf</vt:lpwstr>
  </property>
  <property fmtid="{D5CDD505-2E9C-101B-9397-08002B2CF9AE}" pid="14" name="MSIP_Label_60b37cb2-a399-4c31-a85a-411fc8b623d3_Enabled">
    <vt:lpwstr>true</vt:lpwstr>
  </property>
  <property fmtid="{D5CDD505-2E9C-101B-9397-08002B2CF9AE}" pid="15" name="MSIP_Label_60b37cb2-a399-4c31-a85a-411fc8b623d3_SetDate">
    <vt:lpwstr>2024-03-18T12:56:42Z</vt:lpwstr>
  </property>
  <property fmtid="{D5CDD505-2E9C-101B-9397-08002B2CF9AE}" pid="16" name="MSIP_Label_60b37cb2-a399-4c31-a85a-411fc8b623d3_Method">
    <vt:lpwstr>Standard</vt:lpwstr>
  </property>
  <property fmtid="{D5CDD505-2E9C-101B-9397-08002B2CF9AE}" pid="17" name="MSIP_Label_60b37cb2-a399-4c31-a85a-411fc8b623d3_Name">
    <vt:lpwstr>General</vt:lpwstr>
  </property>
  <property fmtid="{D5CDD505-2E9C-101B-9397-08002B2CF9AE}" pid="18" name="MSIP_Label_60b37cb2-a399-4c31-a85a-411fc8b623d3_SiteId">
    <vt:lpwstr>d04f4717-5a6e-4b98-b3f9-6918e0385f4c</vt:lpwstr>
  </property>
  <property fmtid="{D5CDD505-2E9C-101B-9397-08002B2CF9AE}" pid="19" name="MSIP_Label_60b37cb2-a399-4c31-a85a-411fc8b623d3_ActionId">
    <vt:lpwstr>06b6d4ab-c804-4dda-9889-3ea0891ed837</vt:lpwstr>
  </property>
  <property fmtid="{D5CDD505-2E9C-101B-9397-08002B2CF9AE}" pid="20" name="MSIP_Label_60b37cb2-a399-4c31-a85a-411fc8b623d3_ContentBits">
    <vt:lpwstr>0</vt:lpwstr>
  </property>
  <property fmtid="{D5CDD505-2E9C-101B-9397-08002B2CF9AE}" pid="21" name="MediaServiceImageTags">
    <vt:lpwstr>MediaServiceImageTags</vt:lpwstr>
  </property>
</Properties>
</file>