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172AB" w14:textId="77777777" w:rsidR="009A0932" w:rsidRPr="009A0932" w:rsidRDefault="009A0932" w:rsidP="009A0932">
      <w:pPr>
        <w:spacing w:line="240" w:lineRule="auto"/>
        <w:rPr>
          <w:rFonts w:ascii="Noto Sans" w:hAnsi="Noto Sans" w:cs="Noto Sans"/>
          <w:b/>
          <w:bCs/>
          <w:sz w:val="28"/>
          <w:szCs w:val="28"/>
        </w:rPr>
      </w:pPr>
      <w:r w:rsidRPr="009A0932">
        <w:rPr>
          <w:rFonts w:ascii="Noto Sans" w:hAnsi="Noto Sans" w:cs="Noto Sans"/>
          <w:b/>
          <w:bCs/>
          <w:sz w:val="28"/>
          <w:szCs w:val="28"/>
        </w:rPr>
        <w:t>Domino Adopts QR Codes Powered by GS1 to Support Customers’ Move to 2D Codes</w:t>
      </w:r>
    </w:p>
    <w:p w14:paraId="17E8F293" w14:textId="77777777" w:rsidR="009A0932" w:rsidRPr="001D4D96" w:rsidRDefault="009A0932" w:rsidP="009A0932">
      <w:pPr>
        <w:spacing w:line="240" w:lineRule="auto"/>
        <w:jc w:val="center"/>
        <w:rPr>
          <w:rFonts w:ascii="Noto Sans" w:hAnsi="Noto Sans" w:cs="Noto Sans"/>
          <w:b/>
          <w:bCs/>
          <w:sz w:val="24"/>
          <w:szCs w:val="24"/>
        </w:rPr>
      </w:pPr>
    </w:p>
    <w:p w14:paraId="5EAEACD2" w14:textId="77777777" w:rsidR="009A0932" w:rsidRPr="00E755C6" w:rsidRDefault="009A0932" w:rsidP="009A0932">
      <w:pPr>
        <w:spacing w:before="120" w:after="120" w:line="240" w:lineRule="auto"/>
        <w:rPr>
          <w:rFonts w:ascii="Noto Sans" w:hAnsi="Noto Sans" w:cs="Noto Sans"/>
          <w:sz w:val="22"/>
          <w:szCs w:val="28"/>
        </w:rPr>
      </w:pPr>
      <w:r w:rsidRPr="6829446A">
        <w:rPr>
          <w:rFonts w:ascii="Noto Sans" w:hAnsi="Noto Sans" w:cs="Noto Sans"/>
          <w:sz w:val="22"/>
        </w:rPr>
        <w:t>M</w:t>
      </w:r>
      <w:r>
        <w:rPr>
          <w:rFonts w:ascii="Noto Sans" w:hAnsi="Noto Sans" w:cs="Noto Sans"/>
          <w:sz w:val="22"/>
        </w:rPr>
        <w:t>any</w:t>
      </w:r>
      <w:r w:rsidRPr="6829446A">
        <w:rPr>
          <w:rFonts w:ascii="Noto Sans" w:hAnsi="Noto Sans" w:cs="Noto Sans"/>
          <w:sz w:val="22"/>
        </w:rPr>
        <w:t xml:space="preserve"> manufacturers preparing for the transition to QR codes powered by GS1 face the same challenge: </w:t>
      </w:r>
      <w:r w:rsidRPr="004333A4">
        <w:rPr>
          <w:rFonts w:ascii="Noto Sans" w:hAnsi="Noto Sans" w:cs="Noto Sans"/>
          <w:sz w:val="22"/>
        </w:rPr>
        <w:t>how do you adopt a new way of connecting products to digital information without disrupting existing processes</w:t>
      </w:r>
      <w:r w:rsidRPr="004333A4">
        <w:rPr>
          <w:rFonts w:ascii="Noto Sans" w:hAnsi="Noto Sans" w:cs="Noto Sans"/>
          <w:i/>
          <w:iCs/>
          <w:sz w:val="22"/>
        </w:rPr>
        <w:t>?</w:t>
      </w:r>
    </w:p>
    <w:p w14:paraId="6E28CFB3" w14:textId="77777777" w:rsidR="009A0932" w:rsidRDefault="009A0932" w:rsidP="009A0932">
      <w:pPr>
        <w:spacing w:before="120" w:after="120" w:line="240" w:lineRule="auto"/>
        <w:rPr>
          <w:rFonts w:ascii="Noto Sans" w:hAnsi="Noto Sans" w:cs="Noto Sans"/>
          <w:sz w:val="22"/>
        </w:rPr>
      </w:pPr>
      <w:r w:rsidRPr="00E755C6">
        <w:rPr>
          <w:rFonts w:ascii="Noto Sans" w:hAnsi="Noto Sans" w:cs="Noto Sans"/>
          <w:sz w:val="22"/>
          <w:szCs w:val="28"/>
        </w:rPr>
        <w:t xml:space="preserve">Rather than simply advising </w:t>
      </w:r>
      <w:r w:rsidRPr="005F138A">
        <w:rPr>
          <w:rFonts w:ascii="Noto Sans" w:hAnsi="Noto Sans" w:cs="Noto Sans"/>
          <w:sz w:val="22"/>
          <w:szCs w:val="28"/>
        </w:rPr>
        <w:t>customers</w:t>
      </w:r>
      <w:r w:rsidRPr="00E755C6">
        <w:rPr>
          <w:rFonts w:ascii="Noto Sans" w:hAnsi="Noto Sans" w:cs="Noto Sans"/>
          <w:sz w:val="22"/>
          <w:szCs w:val="28"/>
        </w:rPr>
        <w:t xml:space="preserve"> on the move to 2D codes, </w:t>
      </w:r>
      <w:hyperlink r:id="rId6" w:history="1">
        <w:r w:rsidRPr="00AB4EF6">
          <w:rPr>
            <w:rStyle w:val="Hyperlink"/>
            <w:rFonts w:ascii="Noto Sans" w:hAnsi="Noto Sans" w:cs="Noto Sans"/>
            <w:sz w:val="22"/>
          </w:rPr>
          <w:t>Domino Printing Sciences</w:t>
        </w:r>
      </w:hyperlink>
      <w:r w:rsidRPr="007444DF">
        <w:rPr>
          <w:rFonts w:ascii="Noto Sans" w:hAnsi="Noto Sans" w:cs="Noto Sans"/>
          <w:sz w:val="22"/>
        </w:rPr>
        <w:t xml:space="preserve"> (Domino</w:t>
      </w:r>
      <w:r>
        <w:rPr>
          <w:rFonts w:ascii="Noto Sans" w:hAnsi="Noto Sans" w:cs="Noto Sans"/>
          <w:sz w:val="22"/>
        </w:rPr>
        <w:t xml:space="preserve">), decided to experience the transition first hand. </w:t>
      </w:r>
    </w:p>
    <w:p w14:paraId="2EB4F6F2" w14:textId="77777777" w:rsidR="009A0932" w:rsidRPr="005F138A" w:rsidRDefault="009A0932" w:rsidP="009A0932">
      <w:pPr>
        <w:spacing w:before="120" w:after="120" w:line="240" w:lineRule="auto"/>
        <w:rPr>
          <w:rFonts w:ascii="Noto Sans" w:hAnsi="Noto Sans" w:cs="Noto Sans"/>
          <w:sz w:val="22"/>
        </w:rPr>
      </w:pPr>
      <w:r w:rsidRPr="6829446A">
        <w:rPr>
          <w:rFonts w:ascii="Noto Sans" w:hAnsi="Noto Sans" w:cs="Noto Sans"/>
          <w:sz w:val="22"/>
        </w:rPr>
        <w:t>Over the past year, Domino has implemented QR codes powered by GS1 across its global product and consumables portfolio. The move has given the company practical experience of the challenges and opportunities businesses encounter when preparing for the next generation of product identification.</w:t>
      </w:r>
    </w:p>
    <w:p w14:paraId="6F72718F" w14:textId="3ADA9CA6" w:rsidR="009A0932" w:rsidRDefault="009A0932" w:rsidP="009A0932">
      <w:pPr>
        <w:spacing w:before="120" w:after="120" w:line="240" w:lineRule="auto"/>
        <w:rPr>
          <w:rFonts w:ascii="Noto Sans" w:hAnsi="Noto Sans" w:cs="Noto Sans"/>
          <w:sz w:val="22"/>
        </w:rPr>
      </w:pPr>
      <w:r w:rsidRPr="6829446A">
        <w:rPr>
          <w:rFonts w:ascii="Noto Sans" w:hAnsi="Noto Sans" w:cs="Noto Sans"/>
          <w:sz w:val="22"/>
        </w:rPr>
        <w:t xml:space="preserve">For manufacturers like Domino and its global customers, the shift to 2D codes represents one of the most significant changes to product identification in decades. </w:t>
      </w:r>
      <w:r w:rsidRPr="004333A4">
        <w:rPr>
          <w:rFonts w:ascii="Noto Sans" w:hAnsi="Noto Sans" w:cs="Noto Sans"/>
          <w:sz w:val="22"/>
        </w:rPr>
        <w:t>The GS1 Digital Link standard helps businesses improve traceability, make product information easier to access</w:t>
      </w:r>
      <w:r w:rsidR="00046CA1">
        <w:rPr>
          <w:rFonts w:ascii="Noto Sans" w:hAnsi="Noto Sans" w:cs="Noto Sans"/>
          <w:sz w:val="22"/>
        </w:rPr>
        <w:t>,</w:t>
      </w:r>
      <w:r w:rsidRPr="004333A4">
        <w:rPr>
          <w:rFonts w:ascii="Noto Sans" w:hAnsi="Noto Sans" w:cs="Noto Sans"/>
          <w:sz w:val="22"/>
        </w:rPr>
        <w:t xml:space="preserve"> and strengthen supply chain visibility, but </w:t>
      </w:r>
      <w:r w:rsidR="00046CA1">
        <w:rPr>
          <w:rFonts w:ascii="Noto Sans" w:hAnsi="Noto Sans" w:cs="Noto Sans"/>
          <w:sz w:val="22"/>
        </w:rPr>
        <w:t xml:space="preserve">its </w:t>
      </w:r>
      <w:r w:rsidRPr="004333A4">
        <w:rPr>
          <w:rFonts w:ascii="Noto Sans" w:hAnsi="Noto Sans" w:cs="Noto Sans"/>
          <w:sz w:val="22"/>
        </w:rPr>
        <w:t xml:space="preserve">implementation also </w:t>
      </w:r>
      <w:r w:rsidR="00046CA1">
        <w:rPr>
          <w:rFonts w:ascii="Noto Sans" w:hAnsi="Noto Sans" w:cs="Noto Sans"/>
          <w:sz w:val="22"/>
        </w:rPr>
        <w:t>introduces</w:t>
      </w:r>
      <w:r w:rsidRPr="004333A4">
        <w:rPr>
          <w:rFonts w:ascii="Noto Sans" w:hAnsi="Noto Sans" w:cs="Noto Sans"/>
          <w:sz w:val="22"/>
        </w:rPr>
        <w:t xml:space="preserve"> new data, systems</w:t>
      </w:r>
      <w:r w:rsidR="00046CA1">
        <w:rPr>
          <w:rFonts w:ascii="Noto Sans" w:hAnsi="Noto Sans" w:cs="Noto Sans"/>
          <w:sz w:val="22"/>
        </w:rPr>
        <w:t>,</w:t>
      </w:r>
      <w:r w:rsidRPr="004333A4">
        <w:rPr>
          <w:rFonts w:ascii="Noto Sans" w:hAnsi="Noto Sans" w:cs="Noto Sans"/>
          <w:sz w:val="22"/>
        </w:rPr>
        <w:t xml:space="preserve"> and operational considerations.</w:t>
      </w:r>
    </w:p>
    <w:p w14:paraId="147B7E60" w14:textId="77777777" w:rsidR="009A0932" w:rsidRPr="00A36E09" w:rsidRDefault="009A0932" w:rsidP="009A0932">
      <w:pPr>
        <w:spacing w:before="120" w:after="120" w:line="240" w:lineRule="auto"/>
        <w:rPr>
          <w:rFonts w:ascii="Noto Sans" w:hAnsi="Noto Sans" w:cs="Noto Sans"/>
          <w:sz w:val="22"/>
        </w:rPr>
      </w:pPr>
      <w:r>
        <w:rPr>
          <w:rFonts w:ascii="Noto Sans" w:hAnsi="Noto Sans" w:cs="Noto Sans"/>
          <w:sz w:val="22"/>
        </w:rPr>
        <w:t>“</w:t>
      </w:r>
      <w:r w:rsidRPr="00A36E09">
        <w:rPr>
          <w:rFonts w:ascii="Noto Sans" w:hAnsi="Noto Sans" w:cs="Noto Sans"/>
          <w:sz w:val="22"/>
        </w:rPr>
        <w:t>Our customers rely on us for more than the technology itself,</w:t>
      </w:r>
      <w:r>
        <w:rPr>
          <w:rFonts w:ascii="Noto Sans" w:hAnsi="Noto Sans" w:cs="Noto Sans"/>
          <w:sz w:val="22"/>
        </w:rPr>
        <w:t>”</w:t>
      </w:r>
      <w:r w:rsidRPr="00A36E09">
        <w:rPr>
          <w:rFonts w:ascii="Noto Sans" w:hAnsi="Noto Sans" w:cs="Noto Sans"/>
          <w:sz w:val="22"/>
        </w:rPr>
        <w:t xml:space="preserve"> sa</w:t>
      </w:r>
      <w:r>
        <w:rPr>
          <w:rFonts w:ascii="Noto Sans" w:hAnsi="Noto Sans" w:cs="Noto Sans"/>
          <w:sz w:val="22"/>
        </w:rPr>
        <w:t>ys</w:t>
      </w:r>
      <w:r w:rsidRPr="00A36E09">
        <w:rPr>
          <w:rFonts w:ascii="Noto Sans" w:hAnsi="Noto Sans" w:cs="Noto Sans"/>
          <w:sz w:val="22"/>
        </w:rPr>
        <w:t xml:space="preserve"> Craig Stobie, Global </w:t>
      </w:r>
      <w:r>
        <w:rPr>
          <w:rFonts w:ascii="Noto Sans" w:hAnsi="Noto Sans" w:cs="Noto Sans"/>
          <w:sz w:val="22"/>
        </w:rPr>
        <w:t xml:space="preserve">Business </w:t>
      </w:r>
      <w:r w:rsidRPr="00A36E09">
        <w:rPr>
          <w:rFonts w:ascii="Noto Sans" w:hAnsi="Noto Sans" w:cs="Noto Sans"/>
          <w:sz w:val="22"/>
        </w:rPr>
        <w:t>Development Director</w:t>
      </w:r>
      <w:r>
        <w:rPr>
          <w:rFonts w:ascii="Noto Sans" w:hAnsi="Noto Sans" w:cs="Noto Sans"/>
          <w:sz w:val="22"/>
        </w:rPr>
        <w:t xml:space="preserve"> </w:t>
      </w:r>
      <w:r w:rsidRPr="00A36E09">
        <w:rPr>
          <w:rFonts w:ascii="Noto Sans" w:hAnsi="Noto Sans" w:cs="Noto Sans"/>
          <w:sz w:val="22"/>
        </w:rPr>
        <w:t xml:space="preserve">at Domino Printing Sciences. </w:t>
      </w:r>
      <w:r>
        <w:rPr>
          <w:rFonts w:ascii="Noto Sans" w:hAnsi="Noto Sans" w:cs="Noto Sans"/>
          <w:sz w:val="22"/>
        </w:rPr>
        <w:t>“</w:t>
      </w:r>
      <w:r w:rsidRPr="00A36E09">
        <w:rPr>
          <w:rFonts w:ascii="Noto Sans" w:hAnsi="Noto Sans" w:cs="Noto Sans"/>
          <w:sz w:val="22"/>
        </w:rPr>
        <w:t>They also look to us for guidance as new standards emerge, and their coding requirements evolve.</w:t>
      </w:r>
    </w:p>
    <w:p w14:paraId="60ABF36D" w14:textId="35DDE54F" w:rsidR="009A0932" w:rsidRPr="00A36E09" w:rsidRDefault="009A0932" w:rsidP="009A0932">
      <w:pPr>
        <w:spacing w:before="120" w:after="120" w:line="240" w:lineRule="auto"/>
        <w:rPr>
          <w:rFonts w:ascii="Noto Sans" w:hAnsi="Noto Sans" w:cs="Noto Sans"/>
          <w:sz w:val="22"/>
        </w:rPr>
      </w:pPr>
      <w:r w:rsidRPr="6829446A">
        <w:rPr>
          <w:rFonts w:ascii="Noto Sans" w:hAnsi="Noto Sans" w:cs="Noto Sans"/>
          <w:sz w:val="22"/>
        </w:rPr>
        <w:t>“We recogni</w:t>
      </w:r>
      <w:r w:rsidR="00046CA1">
        <w:rPr>
          <w:rFonts w:ascii="Noto Sans" w:hAnsi="Noto Sans" w:cs="Noto Sans"/>
          <w:sz w:val="22"/>
        </w:rPr>
        <w:t>z</w:t>
      </w:r>
      <w:r w:rsidRPr="6829446A">
        <w:rPr>
          <w:rFonts w:ascii="Noto Sans" w:hAnsi="Noto Sans" w:cs="Noto Sans"/>
          <w:sz w:val="22"/>
        </w:rPr>
        <w:t xml:space="preserve">ed early that QR codes powered by GS1 would become increasingly important for many of our customers. By implementing GS1 Digital Link across </w:t>
      </w:r>
      <w:proofErr w:type="gramStart"/>
      <w:r w:rsidRPr="6829446A">
        <w:rPr>
          <w:rFonts w:ascii="Noto Sans" w:hAnsi="Noto Sans" w:cs="Noto Sans"/>
          <w:sz w:val="22"/>
        </w:rPr>
        <w:t>our  global</w:t>
      </w:r>
      <w:proofErr w:type="gramEnd"/>
      <w:r w:rsidRPr="6829446A">
        <w:rPr>
          <w:rFonts w:ascii="Noto Sans" w:hAnsi="Noto Sans" w:cs="Noto Sans"/>
          <w:sz w:val="22"/>
        </w:rPr>
        <w:t xml:space="preserve"> operation</w:t>
      </w:r>
      <w:r w:rsidR="00046CA1">
        <w:rPr>
          <w:rFonts w:ascii="Noto Sans" w:hAnsi="Noto Sans" w:cs="Noto Sans"/>
          <w:sz w:val="22"/>
        </w:rPr>
        <w:t>s</w:t>
      </w:r>
      <w:r w:rsidRPr="6829446A">
        <w:rPr>
          <w:rFonts w:ascii="Noto Sans" w:hAnsi="Noto Sans" w:cs="Noto Sans"/>
          <w:sz w:val="22"/>
        </w:rPr>
        <w:t>, we experience</w:t>
      </w:r>
      <w:r w:rsidR="00046CA1">
        <w:rPr>
          <w:rFonts w:ascii="Noto Sans" w:hAnsi="Noto Sans" w:cs="Noto Sans"/>
          <w:sz w:val="22"/>
        </w:rPr>
        <w:t>d</w:t>
      </w:r>
      <w:r w:rsidRPr="6829446A">
        <w:rPr>
          <w:rFonts w:ascii="Noto Sans" w:hAnsi="Noto Sans" w:cs="Noto Sans"/>
          <w:sz w:val="22"/>
        </w:rPr>
        <w:t xml:space="preserve"> the same issues many manufacturers will face – from data preparation and system integration to governance and long-term maintenance. Those lessons are now helping shape the guidance </w:t>
      </w:r>
      <w:r>
        <w:rPr>
          <w:rFonts w:ascii="Noto Sans" w:hAnsi="Noto Sans" w:cs="Noto Sans"/>
          <w:sz w:val="22"/>
        </w:rPr>
        <w:t xml:space="preserve">Domino </w:t>
      </w:r>
      <w:r w:rsidRPr="6829446A">
        <w:rPr>
          <w:rFonts w:ascii="Noto Sans" w:hAnsi="Noto Sans" w:cs="Noto Sans"/>
          <w:sz w:val="22"/>
        </w:rPr>
        <w:t>provide</w:t>
      </w:r>
      <w:r>
        <w:rPr>
          <w:rFonts w:ascii="Noto Sans" w:hAnsi="Noto Sans" w:cs="Noto Sans"/>
          <w:sz w:val="22"/>
        </w:rPr>
        <w:t>s</w:t>
      </w:r>
      <w:r w:rsidRPr="6829446A">
        <w:rPr>
          <w:rFonts w:ascii="Noto Sans" w:hAnsi="Noto Sans" w:cs="Noto Sans"/>
          <w:sz w:val="22"/>
        </w:rPr>
        <w:t xml:space="preserve"> to customers embarking on the same journey.”</w:t>
      </w:r>
    </w:p>
    <w:p w14:paraId="3FA69289" w14:textId="77777777" w:rsidR="009A0932" w:rsidRDefault="009A0932" w:rsidP="009A0932">
      <w:pPr>
        <w:spacing w:before="120" w:after="120" w:line="240" w:lineRule="auto"/>
        <w:rPr>
          <w:rFonts w:ascii="Noto Sans" w:hAnsi="Noto Sans" w:cs="Noto Sans"/>
          <w:sz w:val="22"/>
        </w:rPr>
      </w:pPr>
      <w:r>
        <w:rPr>
          <w:rFonts w:ascii="Noto Sans" w:hAnsi="Noto Sans" w:cs="Noto Sans"/>
          <w:sz w:val="22"/>
        </w:rPr>
        <w:t xml:space="preserve">From today, all products and consumables produced by Domino will come equipped with a </w:t>
      </w:r>
      <w:r w:rsidRPr="00A36E09">
        <w:rPr>
          <w:rFonts w:ascii="Noto Sans" w:hAnsi="Noto Sans" w:cs="Noto Sans"/>
          <w:sz w:val="22"/>
        </w:rPr>
        <w:t>QR code powered</w:t>
      </w:r>
      <w:r>
        <w:rPr>
          <w:rFonts w:ascii="Noto Sans" w:hAnsi="Noto Sans" w:cs="Noto Sans"/>
          <w:sz w:val="22"/>
        </w:rPr>
        <w:t xml:space="preserve"> by GS1, providing access to </w:t>
      </w:r>
      <w:r w:rsidRPr="00A36E09">
        <w:rPr>
          <w:rFonts w:ascii="Noto Sans" w:hAnsi="Noto Sans" w:cs="Noto Sans"/>
          <w:sz w:val="22"/>
        </w:rPr>
        <w:t>technical specifications, safety data sheets, certifications</w:t>
      </w:r>
      <w:r>
        <w:rPr>
          <w:rFonts w:ascii="Noto Sans" w:hAnsi="Noto Sans" w:cs="Noto Sans"/>
          <w:sz w:val="22"/>
        </w:rPr>
        <w:t>,</w:t>
      </w:r>
      <w:r w:rsidRPr="00A36E09">
        <w:rPr>
          <w:rFonts w:ascii="Noto Sans" w:hAnsi="Noto Sans" w:cs="Noto Sans"/>
          <w:sz w:val="22"/>
        </w:rPr>
        <w:t xml:space="preserve"> and reordering information with a single scan. </w:t>
      </w:r>
      <w:r w:rsidRPr="00D236EC">
        <w:rPr>
          <w:rFonts w:ascii="Noto Sans" w:hAnsi="Noto Sans" w:cs="Noto Sans"/>
          <w:sz w:val="22"/>
        </w:rPr>
        <w:t>The move also supports improved traceability and reduces the need for multiple</w:t>
      </w:r>
      <w:r>
        <w:rPr>
          <w:rFonts w:ascii="Noto Sans" w:hAnsi="Noto Sans" w:cs="Noto Sans"/>
          <w:sz w:val="22"/>
        </w:rPr>
        <w:t xml:space="preserve"> on-product</w:t>
      </w:r>
      <w:r w:rsidRPr="00D236EC">
        <w:rPr>
          <w:rFonts w:ascii="Noto Sans" w:hAnsi="Noto Sans" w:cs="Noto Sans"/>
          <w:sz w:val="22"/>
        </w:rPr>
        <w:t xml:space="preserve"> labels.</w:t>
      </w:r>
    </w:p>
    <w:p w14:paraId="745067DC" w14:textId="77777777" w:rsidR="009A0932" w:rsidRDefault="009A0932" w:rsidP="009A0932">
      <w:pPr>
        <w:spacing w:before="120" w:after="120" w:line="240" w:lineRule="auto"/>
        <w:rPr>
          <w:rFonts w:ascii="Noto Sans" w:hAnsi="Noto Sans" w:cs="Noto Sans"/>
          <w:sz w:val="22"/>
        </w:rPr>
      </w:pPr>
      <w:r>
        <w:rPr>
          <w:rFonts w:ascii="Noto Sans" w:hAnsi="Noto Sans" w:cs="Noto Sans"/>
          <w:sz w:val="22"/>
        </w:rPr>
        <w:t xml:space="preserve">The transition required far more than adding a new code to a label. </w:t>
      </w:r>
    </w:p>
    <w:p w14:paraId="4BAD57CF" w14:textId="1538802C" w:rsidR="009A0932" w:rsidRDefault="009A0932" w:rsidP="009A0932">
      <w:pPr>
        <w:spacing w:before="120" w:after="120" w:line="240" w:lineRule="auto"/>
        <w:rPr>
          <w:rFonts w:ascii="Noto Sans" w:hAnsi="Noto Sans" w:cs="Noto Sans"/>
          <w:sz w:val="22"/>
        </w:rPr>
      </w:pPr>
      <w:r>
        <w:rPr>
          <w:rFonts w:ascii="Noto Sans" w:hAnsi="Noto Sans" w:cs="Noto Sans"/>
          <w:sz w:val="22"/>
        </w:rPr>
        <w:t>Product data had to be reviewed and standardi</w:t>
      </w:r>
      <w:r w:rsidR="00046CA1">
        <w:rPr>
          <w:rFonts w:ascii="Noto Sans" w:hAnsi="Noto Sans" w:cs="Noto Sans"/>
          <w:sz w:val="22"/>
        </w:rPr>
        <w:t>z</w:t>
      </w:r>
      <w:r>
        <w:rPr>
          <w:rFonts w:ascii="Noto Sans" w:hAnsi="Noto Sans" w:cs="Noto Sans"/>
          <w:sz w:val="22"/>
        </w:rPr>
        <w:t xml:space="preserve">ed, systems updated to support GS1 Digital Link, processes adapted, and teams trained to manage the new approach. The work reinforced a lesson many businesses are now </w:t>
      </w:r>
      <w:proofErr w:type="gramStart"/>
      <w:r>
        <w:rPr>
          <w:rFonts w:ascii="Noto Sans" w:hAnsi="Noto Sans" w:cs="Noto Sans"/>
          <w:sz w:val="22"/>
        </w:rPr>
        <w:t>discovering:</w:t>
      </w:r>
      <w:proofErr w:type="gramEnd"/>
      <w:r>
        <w:rPr>
          <w:rFonts w:ascii="Noto Sans" w:hAnsi="Noto Sans" w:cs="Noto Sans"/>
          <w:sz w:val="22"/>
        </w:rPr>
        <w:t xml:space="preserve"> successful adoption depends as much on data and governance as it does on printing technology. </w:t>
      </w:r>
    </w:p>
    <w:p w14:paraId="540E87D3" w14:textId="77777777" w:rsidR="009A0932" w:rsidRDefault="009A0932" w:rsidP="009A0932">
      <w:pPr>
        <w:spacing w:before="120" w:after="120" w:line="240" w:lineRule="auto"/>
        <w:rPr>
          <w:rFonts w:ascii="Noto Sans" w:hAnsi="Noto Sans" w:cs="Noto Sans"/>
          <w:sz w:val="22"/>
        </w:rPr>
      </w:pPr>
    </w:p>
    <w:p w14:paraId="4C7D8B82" w14:textId="77777777" w:rsidR="009A0932" w:rsidRPr="00AE07A1" w:rsidRDefault="009A0932" w:rsidP="009A0932">
      <w:pPr>
        <w:spacing w:line="240" w:lineRule="auto"/>
        <w:rPr>
          <w:rFonts w:ascii="Noto Sans" w:hAnsi="Noto Sans" w:cs="Noto Sans"/>
          <w:sz w:val="22"/>
        </w:rPr>
      </w:pPr>
      <w:r w:rsidRPr="00AE07A1">
        <w:rPr>
          <w:rFonts w:ascii="Noto Sans" w:hAnsi="Noto Sans" w:cs="Noto Sans"/>
          <w:sz w:val="22"/>
        </w:rPr>
        <w:lastRenderedPageBreak/>
        <w:t>Magda Dudziak-</w:t>
      </w:r>
      <w:proofErr w:type="spellStart"/>
      <w:r w:rsidRPr="00AE07A1">
        <w:rPr>
          <w:rFonts w:ascii="Noto Sans" w:hAnsi="Noto Sans" w:cs="Noto Sans"/>
          <w:sz w:val="22"/>
        </w:rPr>
        <w:t>Ćwieczkowska</w:t>
      </w:r>
      <w:proofErr w:type="spellEnd"/>
      <w:r w:rsidRPr="00AE07A1">
        <w:rPr>
          <w:rFonts w:ascii="Noto Sans" w:hAnsi="Noto Sans" w:cs="Noto Sans"/>
          <w:sz w:val="22"/>
        </w:rPr>
        <w:t>, Head of QR at GS1 UK, says: “The move to QR codes powered by GS1 marks an important step in the evolution of product identification, giving businesses the opportunity to connect trusted product data to physical products in a more flexible and accessible way.</w:t>
      </w:r>
    </w:p>
    <w:p w14:paraId="075DDC9C" w14:textId="77777777" w:rsidR="009A0932" w:rsidRPr="004333A4" w:rsidRDefault="009A0932" w:rsidP="009A0932">
      <w:pPr>
        <w:spacing w:before="120" w:after="120" w:line="240" w:lineRule="auto"/>
        <w:rPr>
          <w:rFonts w:ascii="Noto Sans" w:hAnsi="Noto Sans" w:cs="Noto Sans"/>
          <w:sz w:val="22"/>
        </w:rPr>
      </w:pPr>
      <w:r w:rsidRPr="00B35CEB">
        <w:rPr>
          <w:rFonts w:ascii="Noto Sans" w:hAnsi="Noto Sans" w:cs="Noto Sans"/>
          <w:sz w:val="22"/>
        </w:rPr>
        <w:t>“As a GS1 UK Approved partner, Domino is well placed to understand the practical considerations involved in implementing standards-based solutions. Its own rollout of QR codes powered by GS1 across its product and consumables portfolio gives the company first-hand experience of the data, systems and governance work that many manufacturers will need to consider as adoption grows.”</w:t>
      </w:r>
    </w:p>
    <w:p w14:paraId="36E5131B" w14:textId="77777777" w:rsidR="009A0932" w:rsidRDefault="009A0932" w:rsidP="009A0932">
      <w:pPr>
        <w:spacing w:before="120" w:after="120" w:line="240" w:lineRule="auto"/>
        <w:rPr>
          <w:rFonts w:ascii="Noto Sans" w:hAnsi="Noto Sans" w:cs="Noto Sans"/>
          <w:sz w:val="22"/>
        </w:rPr>
      </w:pPr>
      <w:r>
        <w:rPr>
          <w:rFonts w:ascii="Noto Sans" w:hAnsi="Noto Sans" w:cs="Noto Sans"/>
          <w:sz w:val="22"/>
        </w:rPr>
        <w:t xml:space="preserve">For Domino, the adoption of QR codes powered by GS1 is about more than compliance or product information. It reflects a broader move towards connected products, greater traceability, waste reduction, and smarter supply chains. As industries prepare for the widespread adoption of 2D codes, Domino’s experience demonstrates that the transition is not simply about replacing one barcode with another – it’s about unlocking new ways of connecting products, data, and people. </w:t>
      </w:r>
    </w:p>
    <w:p w14:paraId="0D1AC2C3" w14:textId="77777777" w:rsidR="009A0932" w:rsidRPr="00E90338" w:rsidRDefault="009A0932" w:rsidP="009A0932">
      <w:pPr>
        <w:spacing w:before="120" w:after="120" w:line="240" w:lineRule="auto"/>
        <w:rPr>
          <w:rFonts w:ascii="Noto Sans" w:hAnsi="Noto Sans" w:cs="Noto Sans"/>
          <w:sz w:val="22"/>
        </w:rPr>
      </w:pPr>
      <w:r w:rsidRPr="6829446A">
        <w:rPr>
          <w:rFonts w:ascii="Noto Sans" w:hAnsi="Noto Sans" w:cs="Noto Sans"/>
          <w:sz w:val="22"/>
        </w:rPr>
        <w:t xml:space="preserve">Want to learn more? Domino’s journey </w:t>
      </w:r>
      <w:r>
        <w:rPr>
          <w:rFonts w:ascii="Noto Sans" w:hAnsi="Noto Sans" w:cs="Noto Sans"/>
          <w:sz w:val="22"/>
        </w:rPr>
        <w:t>to adopt QR codes powered by GS1</w:t>
      </w:r>
      <w:r w:rsidRPr="6829446A">
        <w:rPr>
          <w:rFonts w:ascii="Noto Sans" w:hAnsi="Noto Sans" w:cs="Noto Sans"/>
          <w:sz w:val="22"/>
        </w:rPr>
        <w:t xml:space="preserve"> offers valuable lessons for manufacturers preparing for their own transition. </w:t>
      </w:r>
      <w:hyperlink r:id="rId7" w:history="1">
        <w:r w:rsidRPr="00C90AE0">
          <w:rPr>
            <w:rStyle w:val="Hyperlink"/>
            <w:rFonts w:ascii="Noto Sans" w:hAnsi="Noto Sans" w:cs="Noto Sans"/>
            <w:sz w:val="22"/>
          </w:rPr>
          <w:t>Find out more.</w:t>
        </w:r>
      </w:hyperlink>
      <w:r w:rsidRPr="6829446A">
        <w:rPr>
          <w:rFonts w:ascii="Noto Sans" w:hAnsi="Noto Sans" w:cs="Noto Sans"/>
          <w:sz w:val="22"/>
        </w:rPr>
        <w:t xml:space="preserve"> </w:t>
      </w:r>
    </w:p>
    <w:p w14:paraId="56AE5F0C" w14:textId="77777777" w:rsidR="009A0932" w:rsidRPr="00D236EC" w:rsidRDefault="009A0932" w:rsidP="009A0932">
      <w:pPr>
        <w:spacing w:before="120" w:after="120" w:line="240" w:lineRule="auto"/>
        <w:rPr>
          <w:rFonts w:ascii="Noto Sans" w:hAnsi="Noto Sans" w:cs="Noto Sans"/>
          <w:sz w:val="22"/>
        </w:rPr>
      </w:pPr>
    </w:p>
    <w:p w14:paraId="7A812FA4" w14:textId="77777777" w:rsidR="009A0932" w:rsidRPr="008203B6" w:rsidRDefault="009A0932" w:rsidP="009A0932">
      <w:pPr>
        <w:spacing w:before="120" w:after="120" w:line="240" w:lineRule="auto"/>
        <w:rPr>
          <w:rFonts w:ascii="Noto Sans" w:hAnsi="Noto Sans" w:cs="Noto Sans"/>
          <w:sz w:val="22"/>
        </w:rPr>
      </w:pPr>
      <w:r>
        <w:rPr>
          <w:rFonts w:ascii="Noto Sans" w:hAnsi="Noto Sans" w:cs="Noto Sans"/>
          <w:sz w:val="22"/>
        </w:rPr>
        <w:t>&lt;</w:t>
      </w:r>
      <w:r w:rsidRPr="00F13E89">
        <w:rPr>
          <w:rFonts w:ascii="Noto Sans" w:hAnsi="Noto Sans" w:cs="Noto Sans"/>
          <w:b/>
          <w:bCs/>
          <w:sz w:val="22"/>
        </w:rPr>
        <w:t>END</w:t>
      </w:r>
      <w:r>
        <w:rPr>
          <w:rFonts w:ascii="Noto Sans" w:hAnsi="Noto Sans" w:cs="Noto Sans"/>
          <w:sz w:val="22"/>
        </w:rPr>
        <w:t>&gt;</w:t>
      </w:r>
    </w:p>
    <w:p w14:paraId="490D9014" w14:textId="77777777" w:rsidR="009A0932" w:rsidRDefault="009A0932" w:rsidP="009A0932"/>
    <w:p w14:paraId="285D1F84" w14:textId="77777777" w:rsidR="009A0932" w:rsidRDefault="009A0932" w:rsidP="009A0932">
      <w:pPr>
        <w:spacing w:line="240" w:lineRule="auto"/>
        <w:rPr>
          <w:rFonts w:ascii="Noto Sans" w:hAnsi="Noto Sans" w:cs="Noto Sans"/>
          <w:sz w:val="20"/>
          <w:szCs w:val="20"/>
        </w:rPr>
      </w:pPr>
      <w:bookmarkStart w:id="0" w:name="_Hlk531088985"/>
      <w:r w:rsidRPr="0053681D">
        <w:rPr>
          <w:rFonts w:ascii="Noto Sans" w:hAnsi="Noto Sans" w:cs="Noto Sans"/>
          <w:b/>
          <w:sz w:val="20"/>
          <w:szCs w:val="20"/>
        </w:rPr>
        <w:t>Disclaimers</w:t>
      </w:r>
      <w:bookmarkEnd w:id="0"/>
      <w:r>
        <w:rPr>
          <w:rFonts w:ascii="Noto Sans" w:hAnsi="Noto Sans" w:cs="Noto Sans"/>
          <w:b/>
          <w:sz w:val="20"/>
          <w:szCs w:val="20"/>
        </w:rPr>
        <w:br/>
      </w:r>
      <w:r>
        <w:rPr>
          <w:rFonts w:ascii="Noto Sans" w:hAnsi="Noto Sans" w:cs="Noto Sans"/>
          <w:b/>
          <w:bCs/>
          <w:sz w:val="20"/>
          <w:szCs w:val="20"/>
        </w:rPr>
        <w:br/>
      </w:r>
      <w:r w:rsidRPr="007262EB">
        <w:rPr>
          <w:rFonts w:ascii="Noto Sans" w:hAnsi="Noto Sans" w:cs="Noto Sans"/>
          <w:sz w:val="20"/>
          <w:szCs w:val="20"/>
        </w:rPr>
        <w:t xml:space="preserve">Information contained within this press release is considered to be true and correct at the date of publication by Domino, changes in circumstances after the time of publication may impact the accuracy of the information. </w:t>
      </w:r>
      <w:r w:rsidRPr="007045EE">
        <w:rPr>
          <w:rFonts w:ascii="Noto Sans" w:hAnsi="Noto Sans" w:cs="Noto Sans"/>
          <w:sz w:val="20"/>
          <w:szCs w:val="20"/>
        </w:rPr>
        <w:t>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w:t>
      </w:r>
      <w:r>
        <w:rPr>
          <w:rFonts w:ascii="Noto Sans" w:hAnsi="Noto Sans" w:cs="Noto Sans"/>
          <w:sz w:val="20"/>
          <w:szCs w:val="20"/>
        </w:rPr>
        <w:t xml:space="preserve">. </w:t>
      </w:r>
    </w:p>
    <w:p w14:paraId="178ED309" w14:textId="77777777" w:rsidR="009A0932" w:rsidRDefault="009A0932" w:rsidP="009A0932">
      <w:pPr>
        <w:spacing w:line="240" w:lineRule="auto"/>
        <w:rPr>
          <w:rFonts w:ascii="Noto Sans" w:hAnsi="Noto Sans" w:cs="Noto Sans"/>
          <w:sz w:val="20"/>
          <w:szCs w:val="20"/>
        </w:rPr>
      </w:pPr>
    </w:p>
    <w:p w14:paraId="5D42D011" w14:textId="77777777" w:rsidR="009A0932" w:rsidRPr="00AF142B" w:rsidRDefault="009A0932" w:rsidP="009A0932">
      <w:pPr>
        <w:spacing w:line="240" w:lineRule="auto"/>
        <w:rPr>
          <w:rFonts w:ascii="Noto Sans" w:hAnsi="Noto Sans" w:cs="Noto Sans"/>
          <w:sz w:val="20"/>
          <w:szCs w:val="20"/>
        </w:rPr>
      </w:pPr>
      <w:bookmarkStart w:id="1" w:name="_Hlk61949672"/>
      <w:r w:rsidRPr="007045EE">
        <w:rPr>
          <w:rFonts w:ascii="Noto Sans" w:hAnsi="Noto Sans" w:cs="Noto Sans"/>
          <w:sz w:val="20"/>
          <w:szCs w:val="20"/>
        </w:rPr>
        <w:br/>
      </w:r>
      <w:bookmarkEnd w:id="1"/>
      <w:r w:rsidRPr="00AF142B">
        <w:rPr>
          <w:rFonts w:ascii="Noto Sans" w:eastAsia="Gill Sans" w:hAnsi="Noto Sans" w:cs="Noto Sans"/>
          <w:b/>
          <w:sz w:val="20"/>
          <w:szCs w:val="20"/>
        </w:rPr>
        <w:t>Notes to Editors:</w:t>
      </w:r>
      <w:r w:rsidRPr="00AF142B">
        <w:rPr>
          <w:rFonts w:ascii="Noto Sans" w:eastAsia="Gill Sans" w:hAnsi="Noto Sans" w:cs="Noto Sans"/>
          <w:b/>
          <w:sz w:val="20"/>
          <w:szCs w:val="20"/>
        </w:rPr>
        <w:br/>
      </w:r>
      <w:r w:rsidRPr="00AF142B">
        <w:rPr>
          <w:rFonts w:ascii="Noto Sans" w:eastAsia="Gill Sans" w:hAnsi="Noto Sans" w:cs="Noto Sans"/>
          <w:sz w:val="20"/>
          <w:szCs w:val="20"/>
        </w:rPr>
        <w:br/>
      </w:r>
      <w:r w:rsidRPr="00AF142B">
        <w:rPr>
          <w:rFonts w:ascii="Noto Sans" w:eastAsia="Gill Sans" w:hAnsi="Noto Sans" w:cs="Noto Sans"/>
          <w:b/>
          <w:sz w:val="20"/>
          <w:szCs w:val="20"/>
        </w:rPr>
        <w:t>About Domino</w:t>
      </w:r>
      <w:r w:rsidRPr="00AF142B">
        <w:rPr>
          <w:rFonts w:ascii="Noto Sans" w:eastAsia="Gill Sans" w:hAnsi="Noto Sans" w:cs="Noto Sans"/>
          <w:b/>
          <w:sz w:val="20"/>
          <w:szCs w:val="20"/>
        </w:rPr>
        <w:br/>
      </w:r>
      <w:r w:rsidRPr="00AF142B">
        <w:rPr>
          <w:rFonts w:ascii="Noto Sans" w:eastAsia="Gill Sans"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w:t>
      </w:r>
      <w:r w:rsidRPr="00AF142B">
        <w:rPr>
          <w:rFonts w:ascii="Noto Sans" w:eastAsia="Gill Sans" w:hAnsi="Noto Sans" w:cs="Noto Sans"/>
          <w:sz w:val="20"/>
          <w:szCs w:val="20"/>
        </w:rPr>
        <w:lastRenderedPageBreak/>
        <w:t xml:space="preserve">the application of variable data, barcodes, and unique traceability codes onto product and packaging. </w:t>
      </w:r>
      <w:r w:rsidRPr="00AF142B">
        <w:rPr>
          <w:rFonts w:ascii="Noto Sans" w:eastAsia="Gill Sans" w:hAnsi="Noto Sans" w:cs="Noto Sans"/>
          <w:sz w:val="20"/>
          <w:szCs w:val="20"/>
        </w:rPr>
        <w:br/>
      </w:r>
      <w:r w:rsidRPr="00AF142B">
        <w:rPr>
          <w:rFonts w:ascii="Noto Sans" w:eastAsia="Gill Sans"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Pr="00AF142B">
        <w:rPr>
          <w:rFonts w:ascii="Noto Sans" w:eastAsia="Gill Sans" w:hAnsi="Noto Sans" w:cs="Noto Sans"/>
          <w:sz w:val="20"/>
          <w:szCs w:val="20"/>
        </w:rPr>
        <w:br/>
      </w:r>
      <w:r w:rsidRPr="00AF142B">
        <w:rPr>
          <w:rFonts w:ascii="Noto Sans" w:eastAsia="Gill Sans" w:hAnsi="Noto Sans" w:cs="Noto Sans"/>
          <w:sz w:val="20"/>
          <w:szCs w:val="20"/>
        </w:rPr>
        <w:br/>
        <w:t>Domino became an autonomous division within Brother Industries Ltd. on 11</w:t>
      </w:r>
      <w:r w:rsidRPr="00AF142B">
        <w:rPr>
          <w:rFonts w:ascii="Noto Sans" w:eastAsia="Gill Sans" w:hAnsi="Noto Sans" w:cs="Noto Sans"/>
          <w:sz w:val="20"/>
          <w:szCs w:val="20"/>
          <w:vertAlign w:val="superscript"/>
        </w:rPr>
        <w:t>th</w:t>
      </w:r>
      <w:r w:rsidRPr="00AF142B">
        <w:rPr>
          <w:rFonts w:ascii="Noto Sans" w:eastAsia="Gill Sans" w:hAnsi="Noto Sans" w:cs="Noto Sans"/>
          <w:sz w:val="20"/>
          <w:szCs w:val="20"/>
        </w:rPr>
        <w:t xml:space="preserve"> June 2015. </w:t>
      </w:r>
      <w:r w:rsidRPr="00AF142B">
        <w:rPr>
          <w:rFonts w:ascii="Noto Sans" w:eastAsia="Gill Sans" w:hAnsi="Noto Sans" w:cs="Noto Sans"/>
          <w:sz w:val="20"/>
          <w:szCs w:val="20"/>
        </w:rPr>
        <w:br/>
      </w:r>
      <w:r w:rsidRPr="00AF142B">
        <w:rPr>
          <w:rFonts w:ascii="Noto Sans" w:eastAsia="Gill Sans" w:hAnsi="Noto Sans" w:cs="Noto Sans"/>
          <w:sz w:val="20"/>
          <w:szCs w:val="20"/>
        </w:rPr>
        <w:br/>
      </w:r>
      <w:r w:rsidRPr="00AF142B">
        <w:rPr>
          <w:rFonts w:ascii="Noto Sans" w:eastAsia="Gill Sans" w:hAnsi="Noto Sans" w:cs="Noto Sans"/>
          <w:b/>
          <w:bCs/>
          <w:sz w:val="20"/>
          <w:szCs w:val="20"/>
        </w:rPr>
        <w:t>For further information on Domino</w:t>
      </w:r>
      <w:r w:rsidRPr="00AF142B">
        <w:rPr>
          <w:rFonts w:ascii="Noto Sans" w:eastAsia="Gill Sans" w:hAnsi="Noto Sans" w:cs="Noto Sans"/>
          <w:sz w:val="20"/>
          <w:szCs w:val="20"/>
        </w:rPr>
        <w:t xml:space="preserve">, please visit </w:t>
      </w:r>
      <w:hyperlink r:id="rId8" w:history="1">
        <w:r w:rsidRPr="00AF142B">
          <w:rPr>
            <w:rStyle w:val="Hyperlink"/>
            <w:rFonts w:ascii="Noto Sans" w:eastAsia="Gill Sans" w:hAnsi="Noto Sans" w:cs="Noto Sans"/>
            <w:sz w:val="20"/>
            <w:szCs w:val="20"/>
          </w:rPr>
          <w:t>www.domino-printing.com</w:t>
        </w:r>
      </w:hyperlink>
      <w:r w:rsidRPr="00AF142B">
        <w:rPr>
          <w:rFonts w:ascii="Noto Sans" w:eastAsia="Gill Sans" w:hAnsi="Noto Sans" w:cs="Noto Sans"/>
          <w:sz w:val="20"/>
          <w:szCs w:val="20"/>
        </w:rPr>
        <w:t xml:space="preserve"> or contact:</w:t>
      </w:r>
      <w:r w:rsidRPr="00AF142B">
        <w:rPr>
          <w:rFonts w:ascii="Noto Sans" w:eastAsia="Gill Sans" w:hAnsi="Noto Sans" w:cs="Noto Sans"/>
          <w:sz w:val="20"/>
          <w:szCs w:val="20"/>
        </w:rPr>
        <w:br/>
      </w:r>
      <w:r w:rsidRPr="00AF142B">
        <w:rPr>
          <w:rFonts w:ascii="Noto Sans" w:eastAsia="Gill Sans" w:hAnsi="Noto Sans" w:cs="Noto Sans"/>
          <w:sz w:val="20"/>
          <w:szCs w:val="20"/>
        </w:rPr>
        <w:br/>
      </w:r>
      <w:r w:rsidRPr="00F4774E">
        <w:rPr>
          <w:rFonts w:ascii="Noto Sans" w:hAnsi="Noto Sans" w:cs="Noto Sans"/>
          <w:sz w:val="20"/>
          <w:szCs w:val="20"/>
          <w:lang w:val="nl"/>
        </w:rPr>
        <w:t>Jade Taylor-Salazar</w:t>
      </w:r>
      <w:r w:rsidRPr="00AF142B">
        <w:rPr>
          <w:rFonts w:ascii="Noto Sans" w:hAnsi="Noto Sans" w:cs="Noto Sans"/>
          <w:b/>
          <w:bCs/>
          <w:sz w:val="20"/>
          <w:szCs w:val="20"/>
        </w:rPr>
        <w:br/>
      </w:r>
      <w:r w:rsidRPr="00AF142B">
        <w:rPr>
          <w:rFonts w:ascii="Noto Sans" w:hAnsi="Noto Sans" w:cs="Noto Sans"/>
          <w:sz w:val="20"/>
          <w:szCs w:val="20"/>
        </w:rPr>
        <w:t xml:space="preserve">PR and Content Manager </w:t>
      </w:r>
      <w:r w:rsidRPr="00AF142B">
        <w:rPr>
          <w:rFonts w:ascii="Noto Sans" w:hAnsi="Noto Sans" w:cs="Noto Sans"/>
          <w:sz w:val="20"/>
          <w:szCs w:val="20"/>
        </w:rPr>
        <w:br/>
        <w:t xml:space="preserve">Domino Printing Sciences </w:t>
      </w:r>
      <w:r w:rsidRPr="00AF142B">
        <w:rPr>
          <w:rFonts w:ascii="Noto Sans" w:hAnsi="Noto Sans" w:cs="Noto Sans"/>
          <w:sz w:val="20"/>
          <w:szCs w:val="20"/>
        </w:rPr>
        <w:br/>
        <w:t>Tel: +44 (0) 1954 778780</w:t>
      </w:r>
      <w:r w:rsidRPr="00AF142B">
        <w:rPr>
          <w:rFonts w:ascii="Noto Sans" w:hAnsi="Noto Sans" w:cs="Noto Sans"/>
          <w:sz w:val="20"/>
          <w:szCs w:val="20"/>
        </w:rPr>
        <w:br/>
      </w:r>
      <w:hyperlink r:id="rId9" w:history="1">
        <w:r w:rsidRPr="002304A6">
          <w:rPr>
            <w:rStyle w:val="Hyperlink"/>
            <w:rFonts w:ascii="Noto Sans" w:hAnsi="Noto Sans" w:cs="Noto Sans"/>
            <w:sz w:val="20"/>
            <w:szCs w:val="20"/>
          </w:rPr>
          <w:t>Jade.Taylor-Salazar@domino-uk.com</w:t>
        </w:r>
      </w:hyperlink>
      <w:r w:rsidRPr="00AF142B">
        <w:rPr>
          <w:rFonts w:ascii="Noto Sans" w:hAnsi="Noto Sans" w:cs="Noto Sans"/>
          <w:sz w:val="20"/>
          <w:szCs w:val="20"/>
        </w:rPr>
        <w:br/>
      </w:r>
      <w:r w:rsidRPr="00AF142B">
        <w:rPr>
          <w:rFonts w:ascii="Noto Sans" w:hAnsi="Noto Sans" w:cs="Noto Sans"/>
          <w:sz w:val="20"/>
          <w:szCs w:val="20"/>
        </w:rPr>
        <w:br/>
      </w:r>
      <w:r w:rsidRPr="00E60B56">
        <w:rPr>
          <w:rFonts w:ascii="Noto Sans" w:eastAsiaTheme="minorHAnsi" w:hAnsi="Noto Sans" w:cs="Noto Sans"/>
          <w:sz w:val="20"/>
          <w:szCs w:val="20"/>
        </w:rPr>
        <w:t>Jamie Hinton</w:t>
      </w:r>
      <w:r w:rsidRPr="00AF142B">
        <w:rPr>
          <w:rFonts w:ascii="Noto Sans" w:eastAsiaTheme="minorHAnsi" w:hAnsi="Noto Sans" w:cs="Noto Sans"/>
          <w:b/>
          <w:bCs/>
          <w:sz w:val="20"/>
          <w:szCs w:val="20"/>
        </w:rPr>
        <w:br/>
      </w:r>
      <w:r w:rsidRPr="00AF142B">
        <w:rPr>
          <w:rFonts w:ascii="Noto Sans" w:eastAsiaTheme="minorHAnsi" w:hAnsi="Noto Sans" w:cs="Noto Sans"/>
          <w:sz w:val="20"/>
          <w:szCs w:val="20"/>
        </w:rPr>
        <w:t xml:space="preserve">Marketing </w:t>
      </w:r>
      <w:r>
        <w:rPr>
          <w:rFonts w:ascii="Noto Sans" w:eastAsiaTheme="minorHAnsi" w:hAnsi="Noto Sans" w:cs="Noto Sans"/>
          <w:sz w:val="20"/>
          <w:szCs w:val="20"/>
        </w:rPr>
        <w:t>Manager</w:t>
      </w:r>
      <w:r w:rsidRPr="00AF142B">
        <w:rPr>
          <w:rFonts w:ascii="Noto Sans" w:eastAsiaTheme="minorHAnsi" w:hAnsi="Noto Sans" w:cs="Noto Sans"/>
          <w:sz w:val="20"/>
          <w:szCs w:val="20"/>
        </w:rPr>
        <w:t xml:space="preserve"> </w:t>
      </w:r>
      <w:r w:rsidRPr="00AF142B">
        <w:rPr>
          <w:rFonts w:ascii="Noto Sans" w:eastAsiaTheme="minorHAnsi" w:hAnsi="Noto Sans" w:cs="Noto Sans"/>
          <w:sz w:val="20"/>
          <w:szCs w:val="20"/>
        </w:rPr>
        <w:br/>
        <w:t xml:space="preserve">Domino North America </w:t>
      </w:r>
      <w:r w:rsidRPr="00AF142B">
        <w:rPr>
          <w:rFonts w:ascii="Noto Sans" w:eastAsiaTheme="minorHAnsi" w:hAnsi="Noto Sans" w:cs="Noto Sans"/>
          <w:sz w:val="20"/>
          <w:szCs w:val="20"/>
        </w:rPr>
        <w:br/>
        <w:t>Tel: +1 636-673-3009</w:t>
      </w:r>
      <w:r w:rsidRPr="00AF142B">
        <w:rPr>
          <w:rFonts w:ascii="Noto Sans" w:eastAsiaTheme="minorHAnsi" w:hAnsi="Noto Sans" w:cs="Noto Sans"/>
          <w:sz w:val="20"/>
          <w:szCs w:val="20"/>
        </w:rPr>
        <w:br/>
      </w:r>
      <w:hyperlink r:id="rId10" w:history="1">
        <w:r w:rsidRPr="00AF142B">
          <w:rPr>
            <w:rFonts w:ascii="Noto Sans" w:eastAsiaTheme="minorHAnsi" w:hAnsi="Noto Sans" w:cs="Noto Sans"/>
            <w:color w:val="0563C1" w:themeColor="hyperlink"/>
            <w:sz w:val="20"/>
            <w:szCs w:val="20"/>
            <w:u w:val="single"/>
          </w:rPr>
          <w:t>jamie.hinton@domino-na.com</w:t>
        </w:r>
      </w:hyperlink>
      <w:r w:rsidRPr="00AF142B">
        <w:rPr>
          <w:rFonts w:ascii="Noto Sans" w:hAnsi="Noto Sans" w:cs="Noto Sans"/>
          <w:sz w:val="20"/>
          <w:szCs w:val="20"/>
        </w:rPr>
        <w:br/>
      </w:r>
    </w:p>
    <w:p w14:paraId="6735072C" w14:textId="77777777" w:rsidR="009A0932" w:rsidRPr="00AF142B" w:rsidRDefault="009A0932" w:rsidP="009A0932">
      <w:pPr>
        <w:spacing w:line="240" w:lineRule="auto"/>
        <w:rPr>
          <w:rFonts w:ascii="Noto Sans" w:hAnsi="Noto Sans" w:cs="Noto Sans"/>
          <w:sz w:val="20"/>
          <w:szCs w:val="20"/>
        </w:rPr>
      </w:pPr>
    </w:p>
    <w:p w14:paraId="78610B82" w14:textId="77777777" w:rsidR="009A0932" w:rsidRPr="008E7573" w:rsidRDefault="009A0932" w:rsidP="009A0932">
      <w:pPr>
        <w:spacing w:line="240" w:lineRule="auto"/>
      </w:pPr>
    </w:p>
    <w:p w14:paraId="53EB7C38" w14:textId="77777777" w:rsidR="005524DB" w:rsidRPr="008E7573" w:rsidRDefault="005524DB" w:rsidP="008E7573"/>
    <w:sectPr w:rsidR="005524DB" w:rsidRPr="008E7573" w:rsidSect="000F6D0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D1B92" w14:textId="77777777" w:rsidR="005C2405" w:rsidRDefault="005C2405" w:rsidP="00785717">
      <w:pPr>
        <w:spacing w:line="240" w:lineRule="auto"/>
      </w:pPr>
      <w:r>
        <w:separator/>
      </w:r>
    </w:p>
  </w:endnote>
  <w:endnote w:type="continuationSeparator" w:id="0">
    <w:p w14:paraId="4CD7AFE4" w14:textId="77777777" w:rsidR="005C2405" w:rsidRDefault="005C2405"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37E4A" w14:textId="77777777" w:rsidR="005C2405" w:rsidRDefault="005C2405" w:rsidP="00785717">
      <w:pPr>
        <w:spacing w:line="240" w:lineRule="auto"/>
      </w:pPr>
      <w:r>
        <w:separator/>
      </w:r>
    </w:p>
  </w:footnote>
  <w:footnote w:type="continuationSeparator" w:id="0">
    <w:p w14:paraId="66950C41" w14:textId="77777777" w:rsidR="005C2405" w:rsidRDefault="005C2405"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46CA1"/>
    <w:rsid w:val="000F6D00"/>
    <w:rsid w:val="00113106"/>
    <w:rsid w:val="001D743C"/>
    <w:rsid w:val="002766D9"/>
    <w:rsid w:val="002C3337"/>
    <w:rsid w:val="00372E92"/>
    <w:rsid w:val="005272B1"/>
    <w:rsid w:val="005524DB"/>
    <w:rsid w:val="005741C7"/>
    <w:rsid w:val="005C2405"/>
    <w:rsid w:val="0060122E"/>
    <w:rsid w:val="00647055"/>
    <w:rsid w:val="00660F46"/>
    <w:rsid w:val="00682566"/>
    <w:rsid w:val="00744E54"/>
    <w:rsid w:val="00785717"/>
    <w:rsid w:val="008220B7"/>
    <w:rsid w:val="00823B77"/>
    <w:rsid w:val="008916A8"/>
    <w:rsid w:val="008B6461"/>
    <w:rsid w:val="008E7573"/>
    <w:rsid w:val="008F3E38"/>
    <w:rsid w:val="008F74D8"/>
    <w:rsid w:val="00931996"/>
    <w:rsid w:val="00943A95"/>
    <w:rsid w:val="009A0932"/>
    <w:rsid w:val="009A1716"/>
    <w:rsid w:val="009A1DEC"/>
    <w:rsid w:val="009D6280"/>
    <w:rsid w:val="009E564D"/>
    <w:rsid w:val="00A34918"/>
    <w:rsid w:val="00AB11DA"/>
    <w:rsid w:val="00B23C3C"/>
    <w:rsid w:val="00B546C5"/>
    <w:rsid w:val="00BC7C15"/>
    <w:rsid w:val="00C063FE"/>
    <w:rsid w:val="00C44603"/>
    <w:rsid w:val="00C541FE"/>
    <w:rsid w:val="00CF1AD5"/>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mino-printing.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domino-printing.com/en-us/stories/case-study/domino-demonstrates-the-benefits-of-qr-codes-powered-by-gs1-through-real-world-implementation?utm_medium=press_release&amp;utm_source=onlinepublication&amp;utm_content=gs1-internal-case-study-pr-na&amp;utm_campaign=2026-int-en-global-pr-cm-fy26-q2"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domino-printing.com/en-gb/news-and-events/news.aspx?utm_medium=non-paid&amp;utm_source=onlinepublication&amp;utm_content=gs1-internal-case-study-pr-uk&amp;utm_campaign=2026-int-en-global-pr-cm-fy26-q2"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mailto:jamie.hinton@domino-na.com" TargetMode="External"/><Relationship Id="rId4" Type="http://schemas.openxmlformats.org/officeDocument/2006/relationships/footnotes" Target="footnotes.xml"/><Relationship Id="rId9" Type="http://schemas.openxmlformats.org/officeDocument/2006/relationships/hyperlink" Target="mailto:Jade.Taylor-Salazar@domino-uk.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6</TotalTime>
  <Pages>3</Pages>
  <Words>977</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3</cp:revision>
  <dcterms:created xsi:type="dcterms:W3CDTF">2026-09-07T16:13:00Z</dcterms:created>
  <dcterms:modified xsi:type="dcterms:W3CDTF">2026-09-07T16:20:00Z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