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F9992A" w14:textId="77777777" w:rsidR="005C4EB9" w:rsidRDefault="005C4EB9" w:rsidP="0081096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FB6274D" w14:textId="77777777" w:rsidR="00150D20" w:rsidRDefault="00150D20" w:rsidP="003E474A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pl-PL"/>
        </w:rPr>
      </w:pPr>
      <w:bookmarkStart w:id="0" w:name="OLE_LINK1"/>
    </w:p>
    <w:bookmarkEnd w:id="0"/>
    <w:p w14:paraId="713C88B5" w14:textId="77777777" w:rsidR="009C387E" w:rsidRDefault="009C387E" w:rsidP="009C387E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lang w:val="pl-PL"/>
        </w:rPr>
      </w:pPr>
      <w:r w:rsidRPr="009C387E">
        <w:rPr>
          <w:rFonts w:ascii="Arial" w:hAnsi="Arial" w:cs="Arial"/>
          <w:b/>
          <w:bCs/>
          <w:color w:val="000000" w:themeColor="text1"/>
          <w:sz w:val="20"/>
          <w:szCs w:val="20"/>
          <w:lang w:val="pl-PL"/>
        </w:rPr>
        <w:t>SEGRO i Jiffy Packaging przedłużają współpracę w Gliwicach</w:t>
      </w:r>
    </w:p>
    <w:p w14:paraId="7FF81FB1" w14:textId="77777777" w:rsidR="009C387E" w:rsidRPr="009C387E" w:rsidRDefault="009C387E" w:rsidP="009C387E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lang w:val="pl-PL"/>
        </w:rPr>
      </w:pPr>
    </w:p>
    <w:p w14:paraId="1F277638" w14:textId="0CABD265" w:rsidR="009C387E" w:rsidRPr="009C387E" w:rsidRDefault="002F12E9" w:rsidP="009C387E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pl-PL"/>
        </w:rPr>
      </w:pPr>
      <w:r w:rsidRPr="00906D81">
        <w:rPr>
          <w:rFonts w:ascii="Arial" w:hAnsi="Arial" w:cs="Arial"/>
          <w:color w:val="000000" w:themeColor="text1"/>
          <w:sz w:val="20"/>
          <w:szCs w:val="20"/>
          <w:lang w:val="pl-PL"/>
        </w:rPr>
        <w:t>10</w:t>
      </w:r>
      <w:r w:rsidR="00F3029A" w:rsidRPr="00906D81">
        <w:rPr>
          <w:rFonts w:ascii="Arial" w:hAnsi="Arial" w:cs="Arial"/>
          <w:color w:val="000000" w:themeColor="text1"/>
          <w:sz w:val="20"/>
          <w:szCs w:val="20"/>
          <w:lang w:val="pl-PL"/>
        </w:rPr>
        <w:t>.0</w:t>
      </w:r>
      <w:r w:rsidRPr="00906D81">
        <w:rPr>
          <w:rFonts w:ascii="Arial" w:hAnsi="Arial" w:cs="Arial"/>
          <w:color w:val="000000" w:themeColor="text1"/>
          <w:sz w:val="20"/>
          <w:szCs w:val="20"/>
          <w:lang w:val="pl-PL"/>
        </w:rPr>
        <w:t>9</w:t>
      </w:r>
      <w:r w:rsidR="00F3029A" w:rsidRPr="00906D81">
        <w:rPr>
          <w:rFonts w:ascii="Arial" w:hAnsi="Arial" w:cs="Arial"/>
          <w:color w:val="000000" w:themeColor="text1"/>
          <w:sz w:val="20"/>
          <w:szCs w:val="20"/>
          <w:lang w:val="pl-PL"/>
        </w:rPr>
        <w:t>.2026</w:t>
      </w:r>
      <w:r w:rsidR="00906D81">
        <w:rPr>
          <w:rFonts w:ascii="Arial" w:hAnsi="Arial" w:cs="Arial"/>
          <w:b/>
          <w:bCs/>
          <w:color w:val="000000" w:themeColor="text1"/>
          <w:sz w:val="20"/>
          <w:szCs w:val="20"/>
          <w:lang w:val="pl-PL"/>
        </w:rPr>
        <w:t>.</w:t>
      </w:r>
      <w:r w:rsidR="009C387E" w:rsidRPr="009C387E">
        <w:rPr>
          <w:rFonts w:ascii="Arial" w:hAnsi="Arial" w:cs="Arial"/>
          <w:b/>
          <w:bCs/>
          <w:color w:val="000000" w:themeColor="text1"/>
          <w:sz w:val="20"/>
          <w:szCs w:val="20"/>
          <w:lang w:val="pl-PL"/>
        </w:rPr>
        <w:t xml:space="preserve"> SEGRO, wiodący właściciel, zarządca i deweloper nowoczesnych powierzchni magazynowych i produkcyjnych, przedłużył umowę najmu z Jiffy Packaging w SEGRO Logistics Park Gliwice. W ramach </w:t>
      </w:r>
      <w:r w:rsidR="00F3029A">
        <w:rPr>
          <w:rFonts w:ascii="Arial" w:hAnsi="Arial" w:cs="Arial"/>
          <w:b/>
          <w:bCs/>
          <w:color w:val="000000" w:themeColor="text1"/>
          <w:sz w:val="20"/>
          <w:szCs w:val="20"/>
          <w:lang w:val="pl-PL"/>
        </w:rPr>
        <w:t xml:space="preserve">nowego kontraktu </w:t>
      </w:r>
      <w:r w:rsidR="009C387E" w:rsidRPr="009C387E">
        <w:rPr>
          <w:rFonts w:ascii="Arial" w:hAnsi="Arial" w:cs="Arial"/>
          <w:b/>
          <w:bCs/>
          <w:color w:val="000000" w:themeColor="text1"/>
          <w:sz w:val="20"/>
          <w:szCs w:val="20"/>
          <w:lang w:val="pl-PL"/>
        </w:rPr>
        <w:t>SEGRO przeprowadzi modernizację obiektu</w:t>
      </w:r>
      <w:r w:rsidR="00E57DC6" w:rsidRPr="00E57DC6">
        <w:rPr>
          <w:rFonts w:ascii="Arial" w:hAnsi="Arial" w:cs="Arial"/>
          <w:b/>
          <w:bCs/>
          <w:color w:val="000000" w:themeColor="text1"/>
          <w:sz w:val="20"/>
          <w:szCs w:val="20"/>
          <w:lang w:val="pl-PL"/>
        </w:rPr>
        <w:t xml:space="preserve"> </w:t>
      </w:r>
      <w:r w:rsidR="00E57DC6" w:rsidRPr="009C387E">
        <w:rPr>
          <w:rFonts w:ascii="Arial" w:hAnsi="Arial" w:cs="Arial"/>
          <w:b/>
          <w:bCs/>
          <w:color w:val="000000" w:themeColor="text1"/>
          <w:sz w:val="20"/>
          <w:szCs w:val="20"/>
          <w:lang w:val="pl-PL"/>
        </w:rPr>
        <w:t>produkcyjno-magazyn</w:t>
      </w:r>
      <w:r w:rsidR="008D39F7">
        <w:rPr>
          <w:rFonts w:ascii="Arial" w:hAnsi="Arial" w:cs="Arial"/>
          <w:b/>
          <w:bCs/>
          <w:color w:val="000000" w:themeColor="text1"/>
          <w:sz w:val="20"/>
          <w:szCs w:val="20"/>
          <w:lang w:val="pl-PL"/>
        </w:rPr>
        <w:t>ego</w:t>
      </w:r>
      <w:r w:rsidR="00E57DC6" w:rsidRPr="009C387E">
        <w:rPr>
          <w:rFonts w:ascii="Arial" w:hAnsi="Arial" w:cs="Arial"/>
          <w:b/>
          <w:bCs/>
          <w:color w:val="000000" w:themeColor="text1"/>
          <w:sz w:val="20"/>
          <w:szCs w:val="20"/>
          <w:lang w:val="pl-PL"/>
        </w:rPr>
        <w:t xml:space="preserve"> o powierzchni 21 600 mkw.</w:t>
      </w:r>
      <w:r w:rsidR="009C387E" w:rsidRPr="009C387E">
        <w:rPr>
          <w:rFonts w:ascii="Arial" w:hAnsi="Arial" w:cs="Arial"/>
          <w:b/>
          <w:bCs/>
          <w:color w:val="000000" w:themeColor="text1"/>
          <w:sz w:val="20"/>
          <w:szCs w:val="20"/>
          <w:lang w:val="pl-PL"/>
        </w:rPr>
        <w:t xml:space="preserve">, </w:t>
      </w:r>
      <w:r w:rsidR="0024418B">
        <w:rPr>
          <w:rFonts w:ascii="Arial" w:hAnsi="Arial" w:cs="Arial"/>
          <w:b/>
          <w:bCs/>
          <w:color w:val="000000" w:themeColor="text1"/>
          <w:sz w:val="20"/>
          <w:szCs w:val="20"/>
          <w:lang w:val="pl-PL"/>
        </w:rPr>
        <w:t xml:space="preserve">z </w:t>
      </w:r>
      <w:r w:rsidR="009C387E" w:rsidRPr="009C387E">
        <w:rPr>
          <w:rFonts w:ascii="Arial" w:hAnsi="Arial" w:cs="Arial"/>
          <w:b/>
          <w:bCs/>
          <w:color w:val="000000" w:themeColor="text1"/>
          <w:sz w:val="20"/>
          <w:szCs w:val="20"/>
          <w:lang w:val="pl-PL"/>
        </w:rPr>
        <w:t>któr</w:t>
      </w:r>
      <w:r w:rsidR="0024418B">
        <w:rPr>
          <w:rFonts w:ascii="Arial" w:hAnsi="Arial" w:cs="Arial"/>
          <w:b/>
          <w:bCs/>
          <w:color w:val="000000" w:themeColor="text1"/>
          <w:sz w:val="20"/>
          <w:szCs w:val="20"/>
          <w:lang w:val="pl-PL"/>
        </w:rPr>
        <w:t>ego</w:t>
      </w:r>
      <w:r w:rsidR="009C387E" w:rsidRPr="009C387E">
        <w:rPr>
          <w:rFonts w:ascii="Arial" w:hAnsi="Arial" w:cs="Arial"/>
          <w:b/>
          <w:bCs/>
          <w:color w:val="000000" w:themeColor="text1"/>
          <w:sz w:val="20"/>
          <w:szCs w:val="20"/>
          <w:lang w:val="pl-PL"/>
        </w:rPr>
        <w:t xml:space="preserve"> od blisko dwóch dekad </w:t>
      </w:r>
      <w:r w:rsidR="0024418B">
        <w:rPr>
          <w:rFonts w:ascii="Arial" w:hAnsi="Arial" w:cs="Arial"/>
          <w:b/>
          <w:bCs/>
          <w:color w:val="000000" w:themeColor="text1"/>
          <w:sz w:val="20"/>
          <w:szCs w:val="20"/>
          <w:lang w:val="pl-PL"/>
        </w:rPr>
        <w:t>korzysta klient</w:t>
      </w:r>
      <w:r w:rsidR="009C387E" w:rsidRPr="009C387E">
        <w:rPr>
          <w:rFonts w:ascii="Arial" w:hAnsi="Arial" w:cs="Arial"/>
          <w:b/>
          <w:bCs/>
          <w:color w:val="000000" w:themeColor="text1"/>
          <w:sz w:val="20"/>
          <w:szCs w:val="20"/>
          <w:lang w:val="pl-PL"/>
        </w:rPr>
        <w:t>.</w:t>
      </w:r>
    </w:p>
    <w:p w14:paraId="104A139B" w14:textId="77777777" w:rsidR="009C387E" w:rsidRDefault="009C387E" w:rsidP="009C387E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pl-PL"/>
        </w:rPr>
      </w:pPr>
    </w:p>
    <w:p w14:paraId="75BAFBFD" w14:textId="028DCBFF" w:rsidR="009C387E" w:rsidRDefault="009C387E" w:rsidP="009C387E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pl-PL"/>
        </w:rPr>
      </w:pPr>
      <w:r w:rsidRPr="009C387E">
        <w:rPr>
          <w:rFonts w:ascii="Arial" w:hAnsi="Arial" w:cs="Arial"/>
          <w:color w:val="000000" w:themeColor="text1"/>
          <w:sz w:val="20"/>
          <w:szCs w:val="20"/>
          <w:lang w:val="pl-PL"/>
        </w:rPr>
        <w:t xml:space="preserve">Abriso Jiffy, </w:t>
      </w:r>
      <w:r w:rsidR="003D5F02">
        <w:rPr>
          <w:rFonts w:ascii="Arial" w:hAnsi="Arial" w:cs="Arial"/>
          <w:color w:val="000000" w:themeColor="text1"/>
          <w:sz w:val="20"/>
          <w:szCs w:val="20"/>
          <w:lang w:val="pl-PL"/>
        </w:rPr>
        <w:t xml:space="preserve">europejska grupa, w skład której wchodzi polska spółka </w:t>
      </w:r>
      <w:r w:rsidRPr="009C387E">
        <w:rPr>
          <w:rFonts w:ascii="Arial" w:hAnsi="Arial" w:cs="Arial"/>
          <w:color w:val="000000" w:themeColor="text1"/>
          <w:sz w:val="20"/>
          <w:szCs w:val="20"/>
          <w:lang w:val="pl-PL"/>
        </w:rPr>
        <w:t xml:space="preserve">Jiffy Packaging, specjalizuje się w ekstruzji polietylenu, polipropylenu oraz polistyrenu. </w:t>
      </w:r>
      <w:r w:rsidR="005703DB" w:rsidRPr="0038314A">
        <w:rPr>
          <w:rFonts w:ascii="Arial" w:hAnsi="Arial" w:cs="Arial"/>
          <w:color w:val="000000" w:themeColor="text1"/>
          <w:sz w:val="20"/>
          <w:szCs w:val="20"/>
          <w:lang w:val="pl-PL"/>
        </w:rPr>
        <w:t>Firma produkuje m.in. rozwiązania z pianek technicznych, profile, materiały opakowaniowe z pianki i folii bąbelkowej, podkłady podłogowe i płyty izolacyjne o wysokim udziale recyklingu, w zgodzie ze strategią rozwoju zamkniętego obiegu.</w:t>
      </w:r>
      <w:r w:rsidR="005703DB">
        <w:rPr>
          <w:rFonts w:ascii="Arial" w:hAnsi="Arial" w:cs="Arial"/>
          <w:color w:val="000000" w:themeColor="text1"/>
          <w:sz w:val="20"/>
          <w:szCs w:val="20"/>
          <w:lang w:val="pl-PL"/>
        </w:rPr>
        <w:t xml:space="preserve"> </w:t>
      </w:r>
      <w:r w:rsidRPr="009C387E">
        <w:rPr>
          <w:rFonts w:ascii="Arial" w:hAnsi="Arial" w:cs="Arial"/>
          <w:color w:val="000000" w:themeColor="text1"/>
          <w:sz w:val="20"/>
          <w:szCs w:val="20"/>
          <w:lang w:val="pl-PL"/>
        </w:rPr>
        <w:t xml:space="preserve">Produkty </w:t>
      </w:r>
      <w:proofErr w:type="spellStart"/>
      <w:r w:rsidRPr="009C387E">
        <w:rPr>
          <w:rFonts w:ascii="Arial" w:hAnsi="Arial" w:cs="Arial"/>
          <w:color w:val="000000" w:themeColor="text1"/>
          <w:sz w:val="20"/>
          <w:szCs w:val="20"/>
          <w:lang w:val="pl-PL"/>
        </w:rPr>
        <w:t>Abriso</w:t>
      </w:r>
      <w:proofErr w:type="spellEnd"/>
      <w:r w:rsidRPr="009C387E">
        <w:rPr>
          <w:rFonts w:ascii="Arial" w:hAnsi="Arial" w:cs="Arial"/>
          <w:color w:val="000000" w:themeColor="text1"/>
          <w:sz w:val="20"/>
          <w:szCs w:val="20"/>
          <w:lang w:val="pl-PL"/>
        </w:rPr>
        <w:t xml:space="preserve"> </w:t>
      </w:r>
      <w:proofErr w:type="spellStart"/>
      <w:r w:rsidRPr="009C387E">
        <w:rPr>
          <w:rFonts w:ascii="Arial" w:hAnsi="Arial" w:cs="Arial"/>
          <w:color w:val="000000" w:themeColor="text1"/>
          <w:sz w:val="20"/>
          <w:szCs w:val="20"/>
          <w:lang w:val="pl-PL"/>
        </w:rPr>
        <w:t>Jiffy</w:t>
      </w:r>
      <w:proofErr w:type="spellEnd"/>
      <w:r w:rsidRPr="009C387E">
        <w:rPr>
          <w:rFonts w:ascii="Arial" w:hAnsi="Arial" w:cs="Arial"/>
          <w:color w:val="000000" w:themeColor="text1"/>
          <w:sz w:val="20"/>
          <w:szCs w:val="20"/>
          <w:lang w:val="pl-PL"/>
        </w:rPr>
        <w:t xml:space="preserve"> są projektowane z uwzględnieniem indywidualnych wymagań odbiorców, takich jak wymiary, dobór materiału, trwałość oraz warunki, w jakich będą wykorzystywane.</w:t>
      </w:r>
    </w:p>
    <w:p w14:paraId="66293639" w14:textId="77777777" w:rsidR="009C387E" w:rsidRPr="009C387E" w:rsidRDefault="009C387E" w:rsidP="009C387E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pl-PL"/>
        </w:rPr>
      </w:pPr>
    </w:p>
    <w:p w14:paraId="1B5ACDBD" w14:textId="36B33479" w:rsidR="006C4771" w:rsidRDefault="008D39F7" w:rsidP="009C387E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pl-PL"/>
        </w:rPr>
      </w:pPr>
      <w:r>
        <w:rPr>
          <w:rFonts w:ascii="Arial" w:hAnsi="Arial" w:cs="Arial"/>
          <w:color w:val="000000" w:themeColor="text1"/>
          <w:sz w:val="20"/>
          <w:szCs w:val="20"/>
          <w:lang w:val="pl-PL"/>
        </w:rPr>
        <w:t xml:space="preserve">Firma </w:t>
      </w:r>
      <w:r w:rsidR="009C387E" w:rsidRPr="009C387E">
        <w:rPr>
          <w:rFonts w:ascii="Arial" w:hAnsi="Arial" w:cs="Arial"/>
          <w:color w:val="000000" w:themeColor="text1"/>
          <w:sz w:val="20"/>
          <w:szCs w:val="20"/>
          <w:lang w:val="pl-PL"/>
        </w:rPr>
        <w:t>Jiffy Packaging, dawniej Pregis, był</w:t>
      </w:r>
      <w:r>
        <w:rPr>
          <w:rFonts w:ascii="Arial" w:hAnsi="Arial" w:cs="Arial"/>
          <w:color w:val="000000" w:themeColor="text1"/>
          <w:sz w:val="20"/>
          <w:szCs w:val="20"/>
          <w:lang w:val="pl-PL"/>
        </w:rPr>
        <w:t>a</w:t>
      </w:r>
      <w:r w:rsidR="009C387E" w:rsidRPr="009C387E">
        <w:rPr>
          <w:rFonts w:ascii="Arial" w:hAnsi="Arial" w:cs="Arial"/>
          <w:color w:val="000000" w:themeColor="text1"/>
          <w:sz w:val="20"/>
          <w:szCs w:val="20"/>
          <w:lang w:val="pl-PL"/>
        </w:rPr>
        <w:t xml:space="preserve"> pierwszym klientem SEGRO Logistics Park Gliwice</w:t>
      </w:r>
      <w:r w:rsidR="00F3029A">
        <w:rPr>
          <w:rFonts w:ascii="Arial" w:hAnsi="Arial" w:cs="Arial"/>
          <w:color w:val="000000" w:themeColor="text1"/>
          <w:sz w:val="20"/>
          <w:szCs w:val="20"/>
          <w:lang w:val="pl-PL"/>
        </w:rPr>
        <w:t>, a jednocześnie pierwszym najemc</w:t>
      </w:r>
      <w:r w:rsidR="00134D57">
        <w:rPr>
          <w:rFonts w:ascii="Arial" w:hAnsi="Arial" w:cs="Arial"/>
          <w:color w:val="000000" w:themeColor="text1"/>
          <w:sz w:val="20"/>
          <w:szCs w:val="20"/>
          <w:lang w:val="pl-PL"/>
        </w:rPr>
        <w:t>ą</w:t>
      </w:r>
      <w:r w:rsidR="00F3029A">
        <w:rPr>
          <w:rFonts w:ascii="Arial" w:hAnsi="Arial" w:cs="Arial"/>
          <w:color w:val="000000" w:themeColor="text1"/>
          <w:sz w:val="20"/>
          <w:szCs w:val="20"/>
          <w:lang w:val="pl-PL"/>
        </w:rPr>
        <w:t xml:space="preserve"> w śląskim portfolio SEGRO</w:t>
      </w:r>
      <w:r w:rsidR="009C387E" w:rsidRPr="009C387E">
        <w:rPr>
          <w:rFonts w:ascii="Arial" w:hAnsi="Arial" w:cs="Arial"/>
          <w:color w:val="000000" w:themeColor="text1"/>
          <w:sz w:val="20"/>
          <w:szCs w:val="20"/>
          <w:lang w:val="pl-PL"/>
        </w:rPr>
        <w:t xml:space="preserve">. </w:t>
      </w:r>
      <w:r>
        <w:rPr>
          <w:rFonts w:ascii="Arial" w:hAnsi="Arial" w:cs="Arial"/>
          <w:color w:val="000000" w:themeColor="text1"/>
          <w:sz w:val="20"/>
          <w:szCs w:val="20"/>
          <w:lang w:val="pl-PL"/>
        </w:rPr>
        <w:t>R</w:t>
      </w:r>
      <w:r w:rsidR="009C387E" w:rsidRPr="009C387E">
        <w:rPr>
          <w:rFonts w:ascii="Arial" w:hAnsi="Arial" w:cs="Arial"/>
          <w:color w:val="000000" w:themeColor="text1"/>
          <w:sz w:val="20"/>
          <w:szCs w:val="20"/>
          <w:lang w:val="pl-PL"/>
        </w:rPr>
        <w:t>ozpoczęła działalność w parku pod koniec 2007 roku, wynajmując</w:t>
      </w:r>
      <w:r w:rsidR="00F3029A">
        <w:rPr>
          <w:rFonts w:ascii="Arial" w:hAnsi="Arial" w:cs="Arial"/>
          <w:color w:val="000000" w:themeColor="text1"/>
          <w:sz w:val="20"/>
          <w:szCs w:val="20"/>
          <w:lang w:val="pl-PL"/>
        </w:rPr>
        <w:t xml:space="preserve"> prawie</w:t>
      </w:r>
      <w:r w:rsidR="009C387E" w:rsidRPr="009C387E">
        <w:rPr>
          <w:rFonts w:ascii="Arial" w:hAnsi="Arial" w:cs="Arial"/>
          <w:color w:val="000000" w:themeColor="text1"/>
          <w:sz w:val="20"/>
          <w:szCs w:val="20"/>
          <w:lang w:val="pl-PL"/>
        </w:rPr>
        <w:t xml:space="preserve"> 16 </w:t>
      </w:r>
      <w:r w:rsidR="00F3029A">
        <w:rPr>
          <w:rFonts w:ascii="Arial" w:hAnsi="Arial" w:cs="Arial"/>
          <w:color w:val="000000" w:themeColor="text1"/>
          <w:sz w:val="20"/>
          <w:szCs w:val="20"/>
          <w:lang w:val="pl-PL"/>
        </w:rPr>
        <w:t>200</w:t>
      </w:r>
      <w:r w:rsidR="009C387E" w:rsidRPr="009C387E">
        <w:rPr>
          <w:rFonts w:ascii="Arial" w:hAnsi="Arial" w:cs="Arial"/>
          <w:color w:val="000000" w:themeColor="text1"/>
          <w:sz w:val="20"/>
          <w:szCs w:val="20"/>
          <w:lang w:val="pl-PL"/>
        </w:rPr>
        <w:t xml:space="preserve"> mkw. powierzchni produkcyjno-magazynowej. </w:t>
      </w:r>
      <w:r w:rsidR="009C387E" w:rsidRPr="00D61EBB">
        <w:rPr>
          <w:rFonts w:ascii="Arial" w:hAnsi="Arial" w:cs="Arial"/>
          <w:color w:val="000000" w:themeColor="text1"/>
          <w:sz w:val="20"/>
          <w:szCs w:val="20"/>
          <w:lang w:val="pl-PL"/>
        </w:rPr>
        <w:t xml:space="preserve">W 2015 roku rozszerzyła </w:t>
      </w:r>
      <w:r w:rsidR="00F3029A">
        <w:rPr>
          <w:rFonts w:ascii="Arial" w:hAnsi="Arial" w:cs="Arial"/>
          <w:color w:val="000000" w:themeColor="text1"/>
          <w:sz w:val="20"/>
          <w:szCs w:val="20"/>
          <w:lang w:val="pl-PL"/>
        </w:rPr>
        <w:t>najem o</w:t>
      </w:r>
      <w:r w:rsidR="009C387E" w:rsidRPr="00D61EBB">
        <w:rPr>
          <w:rFonts w:ascii="Arial" w:hAnsi="Arial" w:cs="Arial"/>
          <w:color w:val="000000" w:themeColor="text1"/>
          <w:sz w:val="20"/>
          <w:szCs w:val="20"/>
          <w:lang w:val="pl-PL"/>
        </w:rPr>
        <w:t xml:space="preserve"> kolejne</w:t>
      </w:r>
      <w:r w:rsidR="00F3029A">
        <w:rPr>
          <w:rFonts w:ascii="Arial" w:hAnsi="Arial" w:cs="Arial"/>
          <w:color w:val="000000" w:themeColor="text1"/>
          <w:sz w:val="20"/>
          <w:szCs w:val="20"/>
          <w:lang w:val="pl-PL"/>
        </w:rPr>
        <w:t xml:space="preserve"> ponad</w:t>
      </w:r>
      <w:r w:rsidR="009C387E" w:rsidRPr="00D61EBB">
        <w:rPr>
          <w:rFonts w:ascii="Arial" w:hAnsi="Arial" w:cs="Arial"/>
          <w:color w:val="000000" w:themeColor="text1"/>
          <w:sz w:val="20"/>
          <w:szCs w:val="20"/>
          <w:lang w:val="pl-PL"/>
        </w:rPr>
        <w:t xml:space="preserve"> 5 4</w:t>
      </w:r>
      <w:r w:rsidR="00F3029A">
        <w:rPr>
          <w:rFonts w:ascii="Arial" w:hAnsi="Arial" w:cs="Arial"/>
          <w:color w:val="000000" w:themeColor="text1"/>
          <w:sz w:val="20"/>
          <w:szCs w:val="20"/>
          <w:lang w:val="pl-PL"/>
        </w:rPr>
        <w:t>0</w:t>
      </w:r>
      <w:r w:rsidR="009C387E" w:rsidRPr="00D61EBB">
        <w:rPr>
          <w:rFonts w:ascii="Arial" w:hAnsi="Arial" w:cs="Arial"/>
          <w:color w:val="000000" w:themeColor="text1"/>
          <w:sz w:val="20"/>
          <w:szCs w:val="20"/>
          <w:lang w:val="pl-PL"/>
        </w:rPr>
        <w:t>0 mkw.</w:t>
      </w:r>
    </w:p>
    <w:p w14:paraId="41E71A42" w14:textId="77777777" w:rsidR="009C387E" w:rsidRPr="009C387E" w:rsidRDefault="009C387E" w:rsidP="009C387E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pl-PL"/>
        </w:rPr>
      </w:pPr>
    </w:p>
    <w:p w14:paraId="74B28814" w14:textId="41A05FB2" w:rsidR="009C387E" w:rsidRPr="00906D81" w:rsidRDefault="000D364C" w:rsidP="009C387E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pl-PL"/>
        </w:rPr>
      </w:pPr>
      <w:r w:rsidRPr="00906D81">
        <w:rPr>
          <w:rFonts w:ascii="Arial" w:hAnsi="Arial" w:cs="Arial"/>
          <w:b/>
          <w:bCs/>
          <w:color w:val="000000" w:themeColor="text1"/>
          <w:sz w:val="20"/>
          <w:szCs w:val="20"/>
          <w:lang w:val="pl-PL"/>
        </w:rPr>
        <w:t>Aleksander Gwizdała</w:t>
      </w:r>
      <w:r w:rsidR="009C387E" w:rsidRPr="00906D81">
        <w:rPr>
          <w:rFonts w:ascii="Arial" w:hAnsi="Arial" w:cs="Arial"/>
          <w:b/>
          <w:bCs/>
          <w:color w:val="000000" w:themeColor="text1"/>
          <w:sz w:val="20"/>
          <w:szCs w:val="20"/>
          <w:lang w:val="pl-PL"/>
        </w:rPr>
        <w:t xml:space="preserve">, </w:t>
      </w:r>
      <w:r w:rsidR="00A4125A" w:rsidRPr="00906D81">
        <w:rPr>
          <w:rFonts w:ascii="Arial" w:hAnsi="Arial" w:cs="Arial"/>
          <w:b/>
          <w:bCs/>
          <w:color w:val="000000" w:themeColor="text1"/>
          <w:sz w:val="20"/>
          <w:szCs w:val="20"/>
          <w:lang w:val="pl-PL"/>
        </w:rPr>
        <w:t xml:space="preserve">General Manager, </w:t>
      </w:r>
      <w:proofErr w:type="spellStart"/>
      <w:r w:rsidR="009C387E" w:rsidRPr="00906D81">
        <w:rPr>
          <w:rFonts w:ascii="Arial" w:hAnsi="Arial" w:cs="Arial"/>
          <w:b/>
          <w:bCs/>
          <w:color w:val="000000" w:themeColor="text1"/>
          <w:sz w:val="20"/>
          <w:szCs w:val="20"/>
          <w:lang w:val="pl-PL"/>
        </w:rPr>
        <w:t>Jiffy</w:t>
      </w:r>
      <w:proofErr w:type="spellEnd"/>
      <w:r w:rsidR="009C387E" w:rsidRPr="00906D81">
        <w:rPr>
          <w:rFonts w:ascii="Arial" w:hAnsi="Arial" w:cs="Arial"/>
          <w:b/>
          <w:bCs/>
          <w:color w:val="000000" w:themeColor="text1"/>
          <w:sz w:val="20"/>
          <w:szCs w:val="20"/>
          <w:lang w:val="pl-PL"/>
        </w:rPr>
        <w:t xml:space="preserve"> </w:t>
      </w:r>
      <w:proofErr w:type="spellStart"/>
      <w:r w:rsidR="009C387E" w:rsidRPr="00906D81">
        <w:rPr>
          <w:rFonts w:ascii="Arial" w:hAnsi="Arial" w:cs="Arial"/>
          <w:b/>
          <w:bCs/>
          <w:color w:val="000000" w:themeColor="text1"/>
          <w:sz w:val="20"/>
          <w:szCs w:val="20"/>
          <w:lang w:val="pl-PL"/>
        </w:rPr>
        <w:t>Packaging</w:t>
      </w:r>
      <w:proofErr w:type="spellEnd"/>
      <w:r w:rsidR="009C387E" w:rsidRPr="00906D81">
        <w:rPr>
          <w:rFonts w:ascii="Arial" w:hAnsi="Arial" w:cs="Arial"/>
          <w:b/>
          <w:bCs/>
          <w:color w:val="000000" w:themeColor="text1"/>
          <w:sz w:val="20"/>
          <w:szCs w:val="20"/>
          <w:lang w:val="pl-PL"/>
        </w:rPr>
        <w:t xml:space="preserve">, </w:t>
      </w:r>
      <w:r w:rsidR="0089546B" w:rsidRPr="00906D81">
        <w:rPr>
          <w:rFonts w:ascii="Arial" w:hAnsi="Arial" w:cs="Arial"/>
          <w:b/>
          <w:bCs/>
          <w:color w:val="000000" w:themeColor="text1"/>
          <w:sz w:val="20"/>
          <w:szCs w:val="20"/>
          <w:lang w:val="pl-PL"/>
        </w:rPr>
        <w:t>mówi</w:t>
      </w:r>
      <w:r w:rsidR="009C387E" w:rsidRPr="00906D81">
        <w:rPr>
          <w:rFonts w:ascii="Arial" w:hAnsi="Arial" w:cs="Arial"/>
          <w:b/>
          <w:bCs/>
          <w:color w:val="000000" w:themeColor="text1"/>
          <w:sz w:val="20"/>
          <w:szCs w:val="20"/>
          <w:lang w:val="pl-PL"/>
        </w:rPr>
        <w:t>:</w:t>
      </w:r>
    </w:p>
    <w:p w14:paraId="2D9EFDB1" w14:textId="77777777" w:rsidR="009C387E" w:rsidRPr="00906D81" w:rsidRDefault="009C387E" w:rsidP="009C387E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pl-PL"/>
        </w:rPr>
      </w:pPr>
    </w:p>
    <w:p w14:paraId="1C1E950B" w14:textId="1B48A2A5" w:rsidR="008C733E" w:rsidRDefault="009C387E" w:rsidP="00381B02">
      <w:pPr>
        <w:spacing w:after="0" w:line="240" w:lineRule="auto"/>
        <w:ind w:left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  <w:lang w:val="pl-PL"/>
        </w:rPr>
      </w:pPr>
      <w:r w:rsidRPr="009C387E">
        <w:rPr>
          <w:rFonts w:ascii="Arial" w:hAnsi="Arial" w:cs="Arial"/>
          <w:i/>
          <w:iCs/>
          <w:color w:val="000000" w:themeColor="text1"/>
          <w:sz w:val="20"/>
          <w:szCs w:val="20"/>
          <w:lang w:val="pl-PL"/>
        </w:rPr>
        <w:t xml:space="preserve">„SEGRO Logistics Park Gliwice to lokalizacja, którą dobrze znamy i która od lat </w:t>
      </w:r>
      <w:r w:rsidR="0024418B">
        <w:rPr>
          <w:rFonts w:ascii="Arial" w:hAnsi="Arial" w:cs="Arial"/>
          <w:i/>
          <w:iCs/>
          <w:color w:val="000000" w:themeColor="text1"/>
          <w:sz w:val="20"/>
          <w:szCs w:val="20"/>
          <w:lang w:val="pl-PL"/>
        </w:rPr>
        <w:t>pozwala nam sprawnie zarządzać produkcją</w:t>
      </w:r>
      <w:r w:rsidRPr="009C387E">
        <w:rPr>
          <w:rFonts w:ascii="Arial" w:hAnsi="Arial" w:cs="Arial"/>
          <w:i/>
          <w:iCs/>
          <w:color w:val="000000" w:themeColor="text1"/>
          <w:sz w:val="20"/>
          <w:szCs w:val="20"/>
          <w:lang w:val="pl-PL"/>
        </w:rPr>
        <w:t xml:space="preserve">. </w:t>
      </w:r>
      <w:r w:rsidR="000706C6" w:rsidRPr="008C733E">
        <w:rPr>
          <w:rFonts w:ascii="Arial" w:hAnsi="Arial" w:cs="Arial"/>
          <w:i/>
          <w:iCs/>
          <w:color w:val="000000" w:themeColor="text1"/>
          <w:sz w:val="20"/>
          <w:szCs w:val="20"/>
          <w:lang w:val="pl-PL"/>
        </w:rPr>
        <w:t xml:space="preserve">Analizując przyszłe scenariusze, ważne było dla nas uwzględnienie specyficznych potrzeb naszej działalności, w tym zapewnienia ciągłości działania i stabilności dla naszego zespołu, a także dysponowania dużą powierzchnią i </w:t>
      </w:r>
      <w:r w:rsidR="00A62B8F">
        <w:rPr>
          <w:rFonts w:ascii="Arial" w:hAnsi="Arial" w:cs="Arial"/>
          <w:i/>
          <w:iCs/>
          <w:color w:val="000000" w:themeColor="text1"/>
          <w:sz w:val="20"/>
          <w:szCs w:val="20"/>
          <w:lang w:val="pl-PL"/>
        </w:rPr>
        <w:t>określonymi</w:t>
      </w:r>
      <w:r w:rsidR="000706C6" w:rsidRPr="008C733E">
        <w:rPr>
          <w:rFonts w:ascii="Arial" w:hAnsi="Arial" w:cs="Arial"/>
          <w:i/>
          <w:iCs/>
          <w:color w:val="000000" w:themeColor="text1"/>
          <w:sz w:val="20"/>
          <w:szCs w:val="20"/>
          <w:lang w:val="pl-PL"/>
        </w:rPr>
        <w:t xml:space="preserve"> warunkami</w:t>
      </w:r>
      <w:r w:rsidR="00216F9F">
        <w:rPr>
          <w:rFonts w:ascii="Arial" w:hAnsi="Arial" w:cs="Arial"/>
          <w:i/>
          <w:iCs/>
          <w:color w:val="000000" w:themeColor="text1"/>
          <w:sz w:val="20"/>
          <w:szCs w:val="20"/>
          <w:lang w:val="pl-PL"/>
        </w:rPr>
        <w:t xml:space="preserve"> technicznymi</w:t>
      </w:r>
      <w:r w:rsidR="000706C6" w:rsidRPr="008C733E">
        <w:rPr>
          <w:rFonts w:ascii="Arial" w:hAnsi="Arial" w:cs="Arial"/>
          <w:i/>
          <w:iCs/>
          <w:color w:val="000000" w:themeColor="text1"/>
          <w:sz w:val="20"/>
          <w:szCs w:val="20"/>
          <w:lang w:val="pl-PL"/>
        </w:rPr>
        <w:t xml:space="preserve">. </w:t>
      </w:r>
      <w:r w:rsidRPr="009C387E">
        <w:rPr>
          <w:rFonts w:ascii="Arial" w:hAnsi="Arial" w:cs="Arial"/>
          <w:i/>
          <w:iCs/>
          <w:color w:val="000000" w:themeColor="text1"/>
          <w:sz w:val="20"/>
          <w:szCs w:val="20"/>
          <w:lang w:val="pl-PL"/>
        </w:rPr>
        <w:t>Dzięki otwartemu podejściu SEGRO</w:t>
      </w:r>
      <w:r w:rsidR="003D5F02">
        <w:rPr>
          <w:rFonts w:ascii="Arial" w:hAnsi="Arial" w:cs="Arial"/>
          <w:i/>
          <w:iCs/>
          <w:color w:val="000000" w:themeColor="text1"/>
          <w:sz w:val="20"/>
          <w:szCs w:val="20"/>
          <w:lang w:val="pl-PL"/>
        </w:rPr>
        <w:t xml:space="preserve"> </w:t>
      </w:r>
      <w:r w:rsidRPr="009C387E">
        <w:rPr>
          <w:rFonts w:ascii="Arial" w:hAnsi="Arial" w:cs="Arial"/>
          <w:i/>
          <w:iCs/>
          <w:color w:val="000000" w:themeColor="text1"/>
          <w:sz w:val="20"/>
          <w:szCs w:val="20"/>
          <w:lang w:val="pl-PL"/>
        </w:rPr>
        <w:t xml:space="preserve">mogliśmy wypracować rozwiązanie, które pozwala nam pozostać w sprawdzonym miejscu, a jednocześnie </w:t>
      </w:r>
      <w:r w:rsidR="003D5F02">
        <w:rPr>
          <w:rFonts w:ascii="Arial" w:hAnsi="Arial" w:cs="Arial"/>
          <w:i/>
          <w:iCs/>
          <w:color w:val="000000" w:themeColor="text1"/>
          <w:sz w:val="20"/>
          <w:szCs w:val="20"/>
          <w:lang w:val="pl-PL"/>
        </w:rPr>
        <w:t>dokonać technologicznej zmiany</w:t>
      </w:r>
      <w:r w:rsidRPr="009C387E">
        <w:rPr>
          <w:rFonts w:ascii="Arial" w:hAnsi="Arial" w:cs="Arial"/>
          <w:i/>
          <w:iCs/>
          <w:color w:val="000000" w:themeColor="text1"/>
          <w:sz w:val="20"/>
          <w:szCs w:val="20"/>
          <w:lang w:val="pl-PL"/>
        </w:rPr>
        <w:t>”</w:t>
      </w:r>
      <w:r w:rsidR="00A15AAA">
        <w:rPr>
          <w:rFonts w:ascii="Arial" w:hAnsi="Arial" w:cs="Arial"/>
          <w:i/>
          <w:iCs/>
          <w:color w:val="000000" w:themeColor="text1"/>
          <w:sz w:val="20"/>
          <w:szCs w:val="20"/>
          <w:lang w:val="pl-PL"/>
        </w:rPr>
        <w:t>.</w:t>
      </w:r>
    </w:p>
    <w:p w14:paraId="78DD10BC" w14:textId="77777777" w:rsidR="009C387E" w:rsidRPr="009C387E" w:rsidRDefault="009C387E" w:rsidP="009C387E">
      <w:pPr>
        <w:spacing w:after="0" w:line="240" w:lineRule="auto"/>
        <w:ind w:left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  <w:lang w:val="pl-PL"/>
        </w:rPr>
      </w:pPr>
    </w:p>
    <w:p w14:paraId="0407ACEA" w14:textId="7C1179F8" w:rsidR="009C387E" w:rsidRDefault="009C387E" w:rsidP="009C387E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pl-PL"/>
        </w:rPr>
      </w:pPr>
      <w:r w:rsidRPr="009C387E">
        <w:rPr>
          <w:rFonts w:ascii="Arial" w:hAnsi="Arial" w:cs="Arial"/>
          <w:color w:val="000000" w:themeColor="text1"/>
          <w:sz w:val="20"/>
          <w:szCs w:val="20"/>
          <w:lang w:val="pl-PL"/>
        </w:rPr>
        <w:t>SEGRO przeprowadzi prace modernizacyjne obejmujące m.in. uszczelnienie elewacji oraz modernizację systemów wentylacyjnych. Działania te podniosą standard użytkowania obiektu i dostosują go do aktualnych potrzeb operacyjnych Jiffy Packaging.</w:t>
      </w:r>
    </w:p>
    <w:p w14:paraId="65F1D016" w14:textId="77777777" w:rsidR="009C387E" w:rsidRPr="009C387E" w:rsidRDefault="009C387E" w:rsidP="009C387E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pl-PL"/>
        </w:rPr>
      </w:pPr>
    </w:p>
    <w:p w14:paraId="03D1C0D0" w14:textId="19AA3BBC" w:rsidR="009C387E" w:rsidRPr="009C387E" w:rsidRDefault="009C387E" w:rsidP="009C387E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150D20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Bartosz Michalski, Director, Logistics, Poland, SEGRO, </w:t>
      </w:r>
      <w:proofErr w:type="spellStart"/>
      <w:r w:rsidRPr="00150D20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komentuje</w:t>
      </w:r>
      <w:proofErr w:type="spellEnd"/>
      <w:r w:rsidRPr="00150D20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:</w:t>
      </w:r>
      <w:r w:rsidRPr="00150D2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</w:p>
    <w:p w14:paraId="21F7858A" w14:textId="77777777" w:rsidR="00095273" w:rsidRPr="0038314A" w:rsidRDefault="00095273" w:rsidP="003C164E">
      <w:pPr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4D6A68E9" w14:textId="52C2864E" w:rsidR="00FE04A5" w:rsidRDefault="003C164E" w:rsidP="00FE6CBC">
      <w:pPr>
        <w:spacing w:after="0" w:line="240" w:lineRule="auto"/>
        <w:ind w:left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  <w:lang w:val="pl-PL"/>
        </w:rPr>
      </w:pPr>
      <w:r>
        <w:rPr>
          <w:rFonts w:ascii="Arial" w:hAnsi="Arial" w:cs="Arial"/>
          <w:i/>
          <w:iCs/>
          <w:color w:val="000000" w:themeColor="text1"/>
          <w:sz w:val="20"/>
          <w:szCs w:val="20"/>
          <w:lang w:val="pl-PL"/>
        </w:rPr>
        <w:t>„</w:t>
      </w:r>
      <w:r w:rsidR="00F25D28" w:rsidRPr="00F25D28">
        <w:rPr>
          <w:rFonts w:ascii="Arial" w:hAnsi="Arial" w:cs="Arial"/>
          <w:i/>
          <w:iCs/>
          <w:color w:val="000000" w:themeColor="text1"/>
          <w:sz w:val="20"/>
          <w:szCs w:val="20"/>
          <w:lang w:val="pl-PL"/>
        </w:rPr>
        <w:t xml:space="preserve">Przez ostatnie 19 lat dobrze poznaliśmy potrzeby i specyfikę działalności </w:t>
      </w:r>
      <w:proofErr w:type="spellStart"/>
      <w:r w:rsidR="00F25D28" w:rsidRPr="00F25D28">
        <w:rPr>
          <w:rFonts w:ascii="Arial" w:hAnsi="Arial" w:cs="Arial"/>
          <w:i/>
          <w:iCs/>
          <w:color w:val="000000" w:themeColor="text1"/>
          <w:sz w:val="20"/>
          <w:szCs w:val="20"/>
          <w:lang w:val="pl-PL"/>
        </w:rPr>
        <w:t>Jiffy</w:t>
      </w:r>
      <w:proofErr w:type="spellEnd"/>
      <w:r w:rsidR="00F25D28" w:rsidRPr="00F25D28">
        <w:rPr>
          <w:rFonts w:ascii="Arial" w:hAnsi="Arial" w:cs="Arial"/>
          <w:i/>
          <w:iCs/>
          <w:color w:val="000000" w:themeColor="text1"/>
          <w:sz w:val="20"/>
          <w:szCs w:val="20"/>
          <w:lang w:val="pl-PL"/>
        </w:rPr>
        <w:t xml:space="preserve"> </w:t>
      </w:r>
      <w:proofErr w:type="spellStart"/>
      <w:r w:rsidR="00F25D28" w:rsidRPr="00F25D28">
        <w:rPr>
          <w:rFonts w:ascii="Arial" w:hAnsi="Arial" w:cs="Arial"/>
          <w:i/>
          <w:iCs/>
          <w:color w:val="000000" w:themeColor="text1"/>
          <w:sz w:val="20"/>
          <w:szCs w:val="20"/>
          <w:lang w:val="pl-PL"/>
        </w:rPr>
        <w:t>Packaging</w:t>
      </w:r>
      <w:proofErr w:type="spellEnd"/>
      <w:r w:rsidR="00F25D28" w:rsidRPr="00F25D28">
        <w:rPr>
          <w:rFonts w:ascii="Arial" w:hAnsi="Arial" w:cs="Arial"/>
          <w:i/>
          <w:iCs/>
          <w:color w:val="000000" w:themeColor="text1"/>
          <w:sz w:val="20"/>
          <w:szCs w:val="20"/>
          <w:lang w:val="pl-PL"/>
        </w:rPr>
        <w:t xml:space="preserve">. Dzięki temu mogliśmy wspólnie wypracować rozwiązanie odpowiadające na obecne i przyszłe </w:t>
      </w:r>
      <w:r w:rsidR="00B32F50">
        <w:rPr>
          <w:rFonts w:ascii="Arial" w:hAnsi="Arial" w:cs="Arial"/>
          <w:i/>
          <w:iCs/>
          <w:color w:val="000000" w:themeColor="text1"/>
          <w:sz w:val="20"/>
          <w:szCs w:val="20"/>
          <w:lang w:val="pl-PL"/>
        </w:rPr>
        <w:t>wymagania</w:t>
      </w:r>
      <w:r w:rsidR="00F25D28" w:rsidRPr="00F25D28">
        <w:rPr>
          <w:rFonts w:ascii="Arial" w:hAnsi="Arial" w:cs="Arial"/>
          <w:i/>
          <w:iCs/>
          <w:color w:val="000000" w:themeColor="text1"/>
          <w:sz w:val="20"/>
          <w:szCs w:val="20"/>
          <w:lang w:val="pl-PL"/>
        </w:rPr>
        <w:t xml:space="preserve"> firmy</w:t>
      </w:r>
      <w:r>
        <w:rPr>
          <w:rFonts w:ascii="Arial" w:hAnsi="Arial" w:cs="Arial"/>
          <w:i/>
          <w:iCs/>
          <w:color w:val="000000" w:themeColor="text1"/>
          <w:sz w:val="20"/>
          <w:szCs w:val="20"/>
          <w:lang w:val="pl-PL"/>
        </w:rPr>
        <w:t xml:space="preserve">. </w:t>
      </w:r>
      <w:r w:rsidR="00932662" w:rsidRPr="00932662">
        <w:rPr>
          <w:rFonts w:ascii="Arial" w:hAnsi="Arial" w:cs="Arial"/>
          <w:i/>
          <w:iCs/>
          <w:color w:val="000000" w:themeColor="text1"/>
          <w:sz w:val="20"/>
          <w:szCs w:val="20"/>
          <w:lang w:val="pl-PL"/>
        </w:rPr>
        <w:t>Projektujemy nasze budynki z myślą o elastyczności i przyszłości</w:t>
      </w:r>
      <w:r w:rsidR="00906D81">
        <w:rPr>
          <w:rFonts w:ascii="Arial" w:hAnsi="Arial" w:cs="Arial"/>
          <w:i/>
          <w:iCs/>
          <w:color w:val="000000" w:themeColor="text1"/>
          <w:sz w:val="20"/>
          <w:szCs w:val="20"/>
          <w:lang w:val="pl-PL"/>
        </w:rPr>
        <w:t>.</w:t>
      </w:r>
      <w:r w:rsidR="00932662" w:rsidRPr="00932662">
        <w:rPr>
          <w:rFonts w:ascii="Arial" w:hAnsi="Arial" w:cs="Arial"/>
          <w:i/>
          <w:iCs/>
          <w:color w:val="000000" w:themeColor="text1"/>
          <w:sz w:val="20"/>
          <w:szCs w:val="20"/>
          <w:lang w:val="pl-PL"/>
        </w:rPr>
        <w:t xml:space="preserve"> </w:t>
      </w:r>
      <w:r w:rsidR="00906D81">
        <w:rPr>
          <w:rFonts w:ascii="Arial" w:hAnsi="Arial" w:cs="Arial"/>
          <w:i/>
          <w:iCs/>
          <w:color w:val="000000" w:themeColor="text1"/>
          <w:sz w:val="20"/>
          <w:szCs w:val="20"/>
          <w:lang w:val="pl-PL"/>
        </w:rPr>
        <w:t>P</w:t>
      </w:r>
      <w:r w:rsidR="00932662" w:rsidRPr="00932662">
        <w:rPr>
          <w:rFonts w:ascii="Arial" w:hAnsi="Arial" w:cs="Arial"/>
          <w:i/>
          <w:iCs/>
          <w:color w:val="000000" w:themeColor="text1"/>
          <w:sz w:val="20"/>
          <w:szCs w:val="20"/>
          <w:lang w:val="pl-PL"/>
        </w:rPr>
        <w:t>odejmując decyzję o modernizacji, chcieliśmy, aby klient miał poczucie, że wynajmowana przez niego powierzchnia jest równie dobrze przygotowana na zmiany technologiczne i nowe sposoby pracy w nadchodzących latach, jak nowo wybudowane</w:t>
      </w:r>
      <w:r w:rsidR="00B32F50">
        <w:rPr>
          <w:rFonts w:ascii="Arial" w:hAnsi="Arial" w:cs="Arial"/>
          <w:i/>
          <w:iCs/>
          <w:color w:val="000000" w:themeColor="text1"/>
          <w:sz w:val="20"/>
          <w:szCs w:val="20"/>
          <w:lang w:val="pl-PL"/>
        </w:rPr>
        <w:t xml:space="preserve"> obiekty</w:t>
      </w:r>
      <w:r w:rsidR="00932662" w:rsidRPr="00932662">
        <w:rPr>
          <w:rFonts w:ascii="Arial" w:hAnsi="Arial" w:cs="Arial"/>
          <w:i/>
          <w:iCs/>
          <w:color w:val="000000" w:themeColor="text1"/>
          <w:sz w:val="20"/>
          <w:szCs w:val="20"/>
          <w:lang w:val="pl-PL"/>
        </w:rPr>
        <w:t>. Przedłużenie umowy najmu z tym klientem stanowi dobry przykład tego, jak długotrwałe, pozytywne relacje prowadzą do dalszej współpracy.”</w:t>
      </w:r>
    </w:p>
    <w:p w14:paraId="56A17640" w14:textId="77777777" w:rsidR="00AD0F31" w:rsidRPr="00AD0F31" w:rsidRDefault="00AD0F31" w:rsidP="00AD0F31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pl-PL"/>
        </w:rPr>
      </w:pPr>
    </w:p>
    <w:p w14:paraId="4326426B" w14:textId="32286955" w:rsidR="00AD0F31" w:rsidRPr="00AD0F31" w:rsidRDefault="00AD0F31" w:rsidP="00AD0F31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pl-PL"/>
        </w:rPr>
      </w:pPr>
      <w:r w:rsidRPr="00AD0F31">
        <w:rPr>
          <w:rFonts w:ascii="Arial" w:hAnsi="Arial" w:cs="Arial"/>
          <w:color w:val="000000" w:themeColor="text1"/>
          <w:sz w:val="20"/>
          <w:szCs w:val="20"/>
          <w:lang w:val="pl-PL"/>
        </w:rPr>
        <w:t>SEGRO Logistics Park Gliwice to nowoczesny park magazynowo-produkcyjny położony na 48 ha, oferujący ponad 180 000 mkw. powierzchni z możliwością rozbudowy do 200 000 mkw. Park znajduje się około 35 km od Katowic, w sąsiedztwie autostrady A4, 15 km od skrzyżowania autostrad A1 i A4 oraz w pobliżu drogi krajowej nr 88.</w:t>
      </w:r>
      <w:r>
        <w:rPr>
          <w:rFonts w:ascii="Arial" w:hAnsi="Arial" w:cs="Arial"/>
          <w:color w:val="000000" w:themeColor="text1"/>
          <w:sz w:val="20"/>
          <w:szCs w:val="20"/>
          <w:lang w:val="pl-PL"/>
        </w:rPr>
        <w:t xml:space="preserve"> Kompleks oferuje </w:t>
      </w:r>
      <w:r w:rsidRPr="00AD0F31">
        <w:rPr>
          <w:rFonts w:ascii="Arial" w:hAnsi="Arial" w:cs="Arial"/>
          <w:color w:val="000000" w:themeColor="text1"/>
          <w:sz w:val="20"/>
          <w:szCs w:val="20"/>
          <w:lang w:val="pl-PL"/>
        </w:rPr>
        <w:t>szerokie drogi wewnętrzne, place manewrowe oraz miejsca postojowe dla samochodów ciężarowych.</w:t>
      </w:r>
      <w:r>
        <w:rPr>
          <w:rFonts w:ascii="Arial" w:hAnsi="Arial" w:cs="Arial"/>
          <w:color w:val="000000" w:themeColor="text1"/>
          <w:sz w:val="20"/>
          <w:szCs w:val="20"/>
          <w:lang w:val="pl-PL"/>
        </w:rPr>
        <w:t xml:space="preserve"> </w:t>
      </w:r>
    </w:p>
    <w:p w14:paraId="0020C2E9" w14:textId="2DCEE5C7" w:rsidR="00AD0F31" w:rsidRDefault="00AD0F31" w:rsidP="00AD0F31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pl-PL"/>
        </w:rPr>
      </w:pPr>
    </w:p>
    <w:p w14:paraId="5C5F51B7" w14:textId="77777777" w:rsidR="009C387E" w:rsidRPr="009C387E" w:rsidRDefault="009C387E" w:rsidP="009C387E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pl-PL"/>
        </w:rPr>
      </w:pPr>
    </w:p>
    <w:p w14:paraId="7089865F" w14:textId="10722DEB" w:rsidR="005C4EB9" w:rsidRPr="00696A7F" w:rsidRDefault="009831D4" w:rsidP="002C77A7">
      <w:pPr>
        <w:jc w:val="center"/>
        <w:rPr>
          <w:rFonts w:ascii="Arial" w:hAnsi="Arial" w:cs="Arial"/>
          <w:sz w:val="20"/>
          <w:szCs w:val="20"/>
          <w:lang w:val="pl-PL"/>
        </w:rPr>
      </w:pPr>
      <w:r w:rsidRPr="00696A7F">
        <w:rPr>
          <w:rFonts w:ascii="Arial" w:hAnsi="Arial" w:cs="Arial"/>
          <w:sz w:val="20"/>
          <w:szCs w:val="20"/>
          <w:lang w:val="pl-PL"/>
        </w:rPr>
        <w:t>KONIEC</w:t>
      </w:r>
    </w:p>
    <w:p w14:paraId="4EB73906" w14:textId="77777777" w:rsidR="00DB503F" w:rsidRPr="00696A7F" w:rsidRDefault="00DB503F" w:rsidP="009831D4">
      <w:pPr>
        <w:jc w:val="center"/>
        <w:rPr>
          <w:rFonts w:ascii="Arial" w:hAnsi="Arial" w:cs="Arial"/>
          <w:sz w:val="20"/>
          <w:szCs w:val="20"/>
          <w:lang w:val="pl-PL"/>
        </w:rPr>
      </w:pPr>
    </w:p>
    <w:p w14:paraId="53E34CD0" w14:textId="01C5C3E5" w:rsidR="0035705E" w:rsidRPr="00696A7F" w:rsidRDefault="005C4EB9" w:rsidP="0035705E">
      <w:pPr>
        <w:spacing w:after="0" w:line="240" w:lineRule="auto"/>
        <w:jc w:val="both"/>
        <w:rPr>
          <w:rFonts w:ascii="Arial" w:hAnsi="Arial" w:cs="Arial"/>
          <w:b/>
          <w:bCs/>
          <w:spacing w:val="-1"/>
          <w:sz w:val="20"/>
          <w:szCs w:val="20"/>
          <w:lang w:val="pl-PL"/>
        </w:rPr>
      </w:pPr>
      <w:r w:rsidRPr="00696A7F">
        <w:rPr>
          <w:rFonts w:ascii="Arial" w:hAnsi="Arial" w:cs="Arial"/>
          <w:b/>
          <w:bCs/>
          <w:spacing w:val="-1"/>
          <w:sz w:val="20"/>
          <w:szCs w:val="20"/>
          <w:lang w:val="pl-PL"/>
        </w:rPr>
        <w:lastRenderedPageBreak/>
        <w:t>W celu uzyskania dodatkowych informacji prosimy o kontakt:</w:t>
      </w:r>
    </w:p>
    <w:p w14:paraId="6A3C066D" w14:textId="77777777" w:rsidR="000A7F94" w:rsidRPr="00696A7F" w:rsidRDefault="000A7F94" w:rsidP="0035705E">
      <w:pPr>
        <w:spacing w:after="0" w:line="240" w:lineRule="auto"/>
        <w:jc w:val="both"/>
        <w:rPr>
          <w:rFonts w:ascii="Arial" w:hAnsi="Arial" w:cs="Arial"/>
          <w:spacing w:val="-1"/>
          <w:sz w:val="20"/>
          <w:szCs w:val="20"/>
          <w:lang w:val="pl-PL"/>
        </w:rPr>
      </w:pPr>
    </w:p>
    <w:p w14:paraId="136B36A6" w14:textId="1A0385A8" w:rsidR="006F62AD" w:rsidRPr="00150D20" w:rsidRDefault="006F62AD" w:rsidP="006F62AD">
      <w:pPr>
        <w:pStyle w:val="m2797366319075986183signature365-35ivqaki"/>
        <w:spacing w:before="0" w:beforeAutospacing="0" w:after="0" w:afterAutospacing="0"/>
        <w:jc w:val="both"/>
        <w:rPr>
          <w:rFonts w:ascii="Arial" w:hAnsi="Arial" w:cs="Arial"/>
          <w:spacing w:val="-1"/>
          <w:sz w:val="20"/>
          <w:szCs w:val="20"/>
          <w:lang w:val="en-US"/>
        </w:rPr>
      </w:pPr>
      <w:hyperlink r:id="rId8" w:tgtFrame="_blank" w:history="1">
        <w:r w:rsidRPr="00150D20">
          <w:rPr>
            <w:rFonts w:ascii="Arial" w:eastAsia="Calibri" w:hAnsi="Arial" w:cs="Arial"/>
            <w:spacing w:val="-1"/>
            <w:sz w:val="20"/>
            <w:szCs w:val="20"/>
            <w:lang w:val="en-US" w:eastAsia="en-US"/>
          </w:rPr>
          <w:t>Agnieszka Zaczyńska</w:t>
        </w:r>
      </w:hyperlink>
      <w:r w:rsidRPr="00150D20">
        <w:rPr>
          <w:rFonts w:ascii="Arial" w:eastAsia="Calibri" w:hAnsi="Arial" w:cs="Arial"/>
          <w:spacing w:val="-1"/>
          <w:sz w:val="20"/>
          <w:szCs w:val="20"/>
          <w:lang w:val="en-US" w:eastAsia="en-US"/>
        </w:rPr>
        <w:t xml:space="preserve">, </w:t>
      </w:r>
      <w:r w:rsidRPr="00150D20">
        <w:rPr>
          <w:rFonts w:ascii="Arial" w:hAnsi="Arial" w:cs="Arial"/>
          <w:spacing w:val="-1"/>
          <w:sz w:val="20"/>
          <w:szCs w:val="20"/>
          <w:lang w:val="en-US"/>
        </w:rPr>
        <w:t>Associate Director, Marketing, Communications &amp; Partnership Development, Central Europe</w:t>
      </w:r>
    </w:p>
    <w:p w14:paraId="588454FC" w14:textId="3A8CF192" w:rsidR="006F62AD" w:rsidRPr="00150D20" w:rsidRDefault="006F62AD" w:rsidP="006F62AD">
      <w:pPr>
        <w:pStyle w:val="m2797366319075986183signature365-35ivqaki"/>
        <w:spacing w:before="0" w:beforeAutospacing="0" w:after="0" w:afterAutospacing="0"/>
        <w:jc w:val="both"/>
        <w:rPr>
          <w:rFonts w:ascii="Arial" w:hAnsi="Arial" w:cs="Arial"/>
          <w:spacing w:val="-1"/>
          <w:sz w:val="20"/>
          <w:szCs w:val="20"/>
          <w:lang w:val="en-US"/>
        </w:rPr>
      </w:pPr>
      <w:r w:rsidRPr="00150D20">
        <w:rPr>
          <w:rFonts w:ascii="Arial" w:hAnsi="Arial" w:cs="Arial"/>
          <w:spacing w:val="-1"/>
          <w:sz w:val="20"/>
          <w:szCs w:val="20"/>
          <w:lang w:val="en-US"/>
        </w:rPr>
        <w:t>T: +48 728 866 276</w:t>
      </w:r>
    </w:p>
    <w:p w14:paraId="0D160627" w14:textId="7FED7032" w:rsidR="006F62AD" w:rsidRPr="00150D20" w:rsidRDefault="006F62AD" w:rsidP="006F62AD">
      <w:pPr>
        <w:pStyle w:val="m2797366319075986183signature365-35ivqaki"/>
        <w:spacing w:before="0" w:beforeAutospacing="0" w:after="0" w:afterAutospacing="0"/>
        <w:jc w:val="both"/>
        <w:rPr>
          <w:rFonts w:ascii="Arial" w:hAnsi="Arial" w:cs="Arial"/>
          <w:spacing w:val="-1"/>
          <w:sz w:val="20"/>
          <w:szCs w:val="20"/>
          <w:lang w:val="en-US"/>
        </w:rPr>
      </w:pPr>
      <w:r w:rsidRPr="00150D20">
        <w:rPr>
          <w:rFonts w:ascii="Arial" w:hAnsi="Arial" w:cs="Arial"/>
          <w:spacing w:val="-1"/>
          <w:sz w:val="20"/>
          <w:szCs w:val="20"/>
          <w:lang w:val="en-US"/>
        </w:rPr>
        <w:t xml:space="preserve">E: </w:t>
      </w:r>
      <w:hyperlink r:id="rId9" w:history="1">
        <w:r w:rsidRPr="00150D20">
          <w:rPr>
            <w:rStyle w:val="Hyperlink"/>
            <w:rFonts w:ascii="Arial" w:hAnsi="Arial" w:cs="Arial"/>
            <w:spacing w:val="-1"/>
            <w:sz w:val="20"/>
            <w:szCs w:val="20"/>
            <w:lang w:val="en-US"/>
          </w:rPr>
          <w:t>Agnieszka.Zaczynska@segro.com</w:t>
        </w:r>
      </w:hyperlink>
      <w:r w:rsidRPr="00150D20">
        <w:rPr>
          <w:rFonts w:ascii="Arial" w:hAnsi="Arial" w:cs="Arial"/>
          <w:spacing w:val="-1"/>
          <w:sz w:val="20"/>
          <w:szCs w:val="20"/>
          <w:lang w:val="en-US"/>
        </w:rPr>
        <w:t xml:space="preserve"> </w:t>
      </w:r>
    </w:p>
    <w:p w14:paraId="5D2CAAD8" w14:textId="77777777" w:rsidR="006F62AD" w:rsidRPr="00150D20" w:rsidRDefault="006F62AD" w:rsidP="006F62AD">
      <w:pPr>
        <w:pStyle w:val="m2797366319075986183signature365-35ivqaki"/>
        <w:spacing w:before="0" w:beforeAutospacing="0" w:after="0" w:afterAutospacing="0"/>
        <w:jc w:val="both"/>
        <w:rPr>
          <w:rFonts w:ascii="Arial" w:eastAsia="Calibri" w:hAnsi="Arial" w:cs="Arial"/>
          <w:spacing w:val="-1"/>
          <w:sz w:val="20"/>
          <w:szCs w:val="20"/>
          <w:lang w:val="en-US" w:eastAsia="en-US"/>
        </w:rPr>
      </w:pPr>
    </w:p>
    <w:p w14:paraId="0F4ECDE8" w14:textId="7F23972B" w:rsidR="000A7F94" w:rsidRPr="00150D20" w:rsidRDefault="000A7F94" w:rsidP="0035705E">
      <w:pPr>
        <w:spacing w:after="0" w:line="240" w:lineRule="auto"/>
        <w:jc w:val="both"/>
        <w:rPr>
          <w:rFonts w:ascii="Arial" w:hAnsi="Arial" w:cs="Arial"/>
          <w:spacing w:val="-1"/>
          <w:sz w:val="20"/>
          <w:szCs w:val="20"/>
          <w:lang w:val="en-US"/>
        </w:rPr>
      </w:pPr>
      <w:r w:rsidRPr="00150D20">
        <w:rPr>
          <w:rFonts w:ascii="Arial" w:hAnsi="Arial" w:cs="Arial"/>
          <w:spacing w:val="-1"/>
          <w:sz w:val="20"/>
          <w:szCs w:val="20"/>
          <w:lang w:val="en-US"/>
        </w:rPr>
        <w:t>Agnieszka Ratajczyk, Senior PR Consultant, Linkleaders</w:t>
      </w:r>
    </w:p>
    <w:p w14:paraId="4D9D8BCD" w14:textId="258C5486" w:rsidR="000A7F94" w:rsidRPr="00150D20" w:rsidRDefault="000A7F94" w:rsidP="0035705E">
      <w:pPr>
        <w:spacing w:after="0" w:line="240" w:lineRule="auto"/>
        <w:jc w:val="both"/>
        <w:rPr>
          <w:rFonts w:ascii="Arial" w:hAnsi="Arial" w:cs="Arial"/>
          <w:spacing w:val="-1"/>
          <w:sz w:val="20"/>
          <w:szCs w:val="20"/>
          <w:lang w:val="en-US"/>
        </w:rPr>
      </w:pPr>
      <w:r w:rsidRPr="00150D20">
        <w:rPr>
          <w:rFonts w:ascii="Arial" w:hAnsi="Arial" w:cs="Arial"/>
          <w:spacing w:val="-1"/>
          <w:sz w:val="20"/>
          <w:szCs w:val="20"/>
          <w:lang w:val="en-US"/>
        </w:rPr>
        <w:t>T:</w:t>
      </w:r>
      <w:r w:rsidR="006F62AD" w:rsidRPr="00150D20">
        <w:rPr>
          <w:rFonts w:ascii="Arial" w:hAnsi="Arial" w:cs="Arial"/>
          <w:spacing w:val="-1"/>
          <w:sz w:val="20"/>
          <w:szCs w:val="20"/>
          <w:lang w:val="en-US"/>
        </w:rPr>
        <w:t xml:space="preserve"> +48 504 020 522</w:t>
      </w:r>
    </w:p>
    <w:p w14:paraId="52FF9971" w14:textId="24F103CF" w:rsidR="000A7F94" w:rsidRPr="00150D20" w:rsidRDefault="000A7F94" w:rsidP="0035705E">
      <w:pPr>
        <w:spacing w:after="0" w:line="240" w:lineRule="auto"/>
        <w:jc w:val="both"/>
        <w:rPr>
          <w:rFonts w:ascii="Arial" w:hAnsi="Arial" w:cs="Arial"/>
          <w:spacing w:val="-1"/>
          <w:sz w:val="20"/>
          <w:szCs w:val="20"/>
          <w:lang w:val="en-US"/>
        </w:rPr>
      </w:pPr>
      <w:r w:rsidRPr="00150D20">
        <w:rPr>
          <w:rFonts w:ascii="Arial" w:hAnsi="Arial" w:cs="Arial"/>
          <w:spacing w:val="-1"/>
          <w:sz w:val="20"/>
          <w:szCs w:val="20"/>
          <w:lang w:val="en-US"/>
        </w:rPr>
        <w:t xml:space="preserve">E: </w:t>
      </w:r>
      <w:hyperlink r:id="rId10" w:history="1">
        <w:r w:rsidRPr="00150D20">
          <w:rPr>
            <w:rStyle w:val="Hyperlink"/>
            <w:rFonts w:ascii="Arial" w:hAnsi="Arial" w:cs="Arial"/>
            <w:spacing w:val="-1"/>
            <w:sz w:val="20"/>
            <w:szCs w:val="20"/>
            <w:lang w:val="en-US"/>
          </w:rPr>
          <w:t>Agnieszka.Ratajczyk@linkleaders.pl</w:t>
        </w:r>
      </w:hyperlink>
      <w:r w:rsidRPr="00150D20">
        <w:rPr>
          <w:rFonts w:ascii="Arial" w:hAnsi="Arial" w:cs="Arial"/>
          <w:spacing w:val="-1"/>
          <w:sz w:val="20"/>
          <w:szCs w:val="20"/>
          <w:lang w:val="en-US"/>
        </w:rPr>
        <w:t xml:space="preserve"> </w:t>
      </w:r>
    </w:p>
    <w:p w14:paraId="49ADC288" w14:textId="77777777" w:rsidR="00186C50" w:rsidRPr="00150D20" w:rsidRDefault="00186C50" w:rsidP="0035705E">
      <w:pPr>
        <w:spacing w:after="0" w:line="240" w:lineRule="auto"/>
        <w:jc w:val="both"/>
        <w:rPr>
          <w:rFonts w:ascii="Arial" w:hAnsi="Arial" w:cs="Arial"/>
          <w:spacing w:val="-1"/>
          <w:sz w:val="20"/>
          <w:szCs w:val="20"/>
          <w:lang w:val="en-US"/>
        </w:rPr>
      </w:pPr>
    </w:p>
    <w:p w14:paraId="7605516D" w14:textId="535DA4B7" w:rsidR="00AD0F31" w:rsidRDefault="00186C50" w:rsidP="00AD0F31">
      <w:pPr>
        <w:spacing w:after="0" w:line="240" w:lineRule="auto"/>
        <w:jc w:val="both"/>
        <w:rPr>
          <w:rFonts w:ascii="Arial" w:hAnsi="Arial" w:cs="Arial"/>
          <w:spacing w:val="-1"/>
          <w:sz w:val="20"/>
          <w:szCs w:val="20"/>
          <w:lang w:val="en-US"/>
        </w:rPr>
      </w:pPr>
      <w:r w:rsidRPr="00150D20">
        <w:rPr>
          <w:rFonts w:ascii="Arial" w:hAnsi="Arial" w:cs="Arial"/>
          <w:spacing w:val="-1"/>
          <w:sz w:val="20"/>
          <w:szCs w:val="20"/>
          <w:lang w:val="en-US"/>
        </w:rPr>
        <w:t xml:space="preserve">Magdalena Znyk-Ossowska, Senior PR Consultant, </w:t>
      </w:r>
      <w:proofErr w:type="spellStart"/>
      <w:r w:rsidRPr="00150D20">
        <w:rPr>
          <w:rFonts w:ascii="Arial" w:hAnsi="Arial" w:cs="Arial"/>
          <w:spacing w:val="-1"/>
          <w:sz w:val="20"/>
          <w:szCs w:val="20"/>
          <w:lang w:val="en-US"/>
        </w:rPr>
        <w:t>Linkleaders</w:t>
      </w:r>
      <w:proofErr w:type="spellEnd"/>
    </w:p>
    <w:p w14:paraId="23044E9D" w14:textId="6E4C0915" w:rsidR="00186C50" w:rsidRPr="00AD0F31" w:rsidRDefault="00186C50" w:rsidP="00AD0F31">
      <w:pPr>
        <w:spacing w:after="0" w:line="240" w:lineRule="auto"/>
        <w:rPr>
          <w:rFonts w:ascii="Arial" w:hAnsi="Arial" w:cs="Arial"/>
          <w:spacing w:val="-1"/>
          <w:sz w:val="20"/>
          <w:szCs w:val="20"/>
          <w:lang w:val="en-US"/>
        </w:rPr>
      </w:pPr>
      <w:r w:rsidRPr="00150D20">
        <w:rPr>
          <w:rFonts w:ascii="Arial" w:hAnsi="Arial" w:cs="Arial"/>
          <w:spacing w:val="-1"/>
          <w:sz w:val="20"/>
          <w:szCs w:val="20"/>
          <w:lang w:val="en-US"/>
        </w:rPr>
        <w:t>T: +48 502 556 846</w:t>
      </w:r>
      <w:r w:rsidRPr="00150D20">
        <w:rPr>
          <w:color w:val="222222"/>
          <w:lang w:val="en-US"/>
        </w:rPr>
        <w:br/>
      </w:r>
      <w:r w:rsidRPr="00150D20">
        <w:rPr>
          <w:rFonts w:ascii="Arial" w:hAnsi="Arial" w:cs="Arial"/>
          <w:spacing w:val="-1"/>
          <w:sz w:val="20"/>
          <w:szCs w:val="20"/>
          <w:lang w:val="en-US"/>
        </w:rPr>
        <w:t xml:space="preserve">E: </w:t>
      </w:r>
      <w:hyperlink r:id="rId11" w:history="1">
        <w:r w:rsidRPr="00150D20">
          <w:rPr>
            <w:rStyle w:val="Hyperlink"/>
            <w:rFonts w:ascii="Arial" w:hAnsi="Arial" w:cs="Arial"/>
            <w:spacing w:val="-1"/>
            <w:sz w:val="20"/>
            <w:szCs w:val="20"/>
            <w:lang w:val="en-US"/>
          </w:rPr>
          <w:t>Magdalena.Ossowska@linkleaders.pl</w:t>
        </w:r>
      </w:hyperlink>
      <w:r w:rsidRPr="00150D20">
        <w:rPr>
          <w:rFonts w:ascii="Arial" w:hAnsi="Arial" w:cs="Arial"/>
          <w:spacing w:val="-1"/>
          <w:sz w:val="20"/>
          <w:szCs w:val="20"/>
          <w:lang w:val="en-US"/>
        </w:rPr>
        <w:t xml:space="preserve"> </w:t>
      </w:r>
    </w:p>
    <w:p w14:paraId="470A671B" w14:textId="513A73D5" w:rsidR="00186C50" w:rsidRPr="00150D20" w:rsidRDefault="00186C50" w:rsidP="0035705E">
      <w:pPr>
        <w:spacing w:after="0" w:line="240" w:lineRule="auto"/>
        <w:jc w:val="both"/>
        <w:rPr>
          <w:rFonts w:ascii="Arial" w:hAnsi="Arial" w:cs="Arial"/>
          <w:spacing w:val="-1"/>
          <w:sz w:val="20"/>
          <w:szCs w:val="20"/>
          <w:lang w:val="en-US"/>
        </w:rPr>
      </w:pPr>
    </w:p>
    <w:p w14:paraId="04EA8D7D" w14:textId="77777777" w:rsidR="00EE1548" w:rsidRPr="00150D20" w:rsidRDefault="00EE1548" w:rsidP="0035705E">
      <w:pPr>
        <w:spacing w:after="0" w:line="240" w:lineRule="auto"/>
        <w:jc w:val="both"/>
        <w:rPr>
          <w:rFonts w:ascii="Arial" w:hAnsi="Arial" w:cs="Arial"/>
          <w:b/>
          <w:bCs/>
          <w:spacing w:val="-1"/>
          <w:sz w:val="20"/>
          <w:szCs w:val="20"/>
          <w:lang w:val="en-US"/>
        </w:rPr>
      </w:pPr>
    </w:p>
    <w:p w14:paraId="48353B41" w14:textId="38B30571" w:rsidR="00393EF9" w:rsidRPr="00696A7F" w:rsidRDefault="003728AA" w:rsidP="0035705E">
      <w:pPr>
        <w:spacing w:after="0" w:line="240" w:lineRule="auto"/>
        <w:jc w:val="both"/>
        <w:rPr>
          <w:rFonts w:ascii="Arial" w:hAnsi="Arial" w:cs="Arial"/>
          <w:spacing w:val="-1"/>
          <w:sz w:val="20"/>
          <w:szCs w:val="20"/>
          <w:lang w:val="pl-PL"/>
        </w:rPr>
      </w:pPr>
      <w:bookmarkStart w:id="1" w:name="_Hlk213162281"/>
      <w:r w:rsidRPr="00696A7F">
        <w:rPr>
          <w:rFonts w:ascii="Arial" w:hAnsi="Arial" w:cs="Arial"/>
          <w:b/>
          <w:bCs/>
          <w:spacing w:val="-1"/>
          <w:sz w:val="20"/>
          <w:szCs w:val="20"/>
          <w:lang w:val="pl-PL"/>
        </w:rPr>
        <w:t>O</w:t>
      </w:r>
      <w:r w:rsidR="00393EF9" w:rsidRPr="00696A7F">
        <w:rPr>
          <w:rFonts w:ascii="Arial" w:hAnsi="Arial" w:cs="Arial"/>
          <w:b/>
          <w:bCs/>
          <w:spacing w:val="-1"/>
          <w:sz w:val="20"/>
          <w:szCs w:val="20"/>
          <w:lang w:val="pl-PL"/>
        </w:rPr>
        <w:t xml:space="preserve"> SEGRO</w:t>
      </w:r>
    </w:p>
    <w:bookmarkEnd w:id="1"/>
    <w:p w14:paraId="368920DC" w14:textId="77777777" w:rsidR="000367DC" w:rsidRPr="00696A7F" w:rsidRDefault="000367DC" w:rsidP="0035705E">
      <w:pPr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</w:p>
    <w:p w14:paraId="4F137D79" w14:textId="77777777" w:rsidR="000367DC" w:rsidRPr="00696A7F" w:rsidRDefault="000367DC" w:rsidP="000367DC">
      <w:pPr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696A7F">
        <w:rPr>
          <w:rFonts w:ascii="Arial" w:hAnsi="Arial" w:cs="Arial"/>
          <w:sz w:val="20"/>
          <w:szCs w:val="20"/>
          <w:lang w:val="pl-PL"/>
        </w:rPr>
        <w:t>SEGRO, spółka o statusie Real Estate Investment Trust („REIT”) notowana na Londyńskiej Giełdzie Papierów Wartościowych i Euronext Paris, jest wiodącym właścicielem, zarządcą i deweloperem nowoczesnych powierzchni magazynowych, produkcyjnych oraz centrów danych w Wielkiej Brytanii i siedmiu innych europejskich krajach. W swoim portfolio ma 10,9 mln mkw. powierzchni o wartości 22 mld funtów.  </w:t>
      </w:r>
    </w:p>
    <w:p w14:paraId="39C17A3A" w14:textId="77777777" w:rsidR="000367DC" w:rsidRPr="00696A7F" w:rsidRDefault="000367DC" w:rsidP="000367DC">
      <w:pPr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696A7F">
        <w:rPr>
          <w:rFonts w:ascii="Arial" w:hAnsi="Arial" w:cs="Arial"/>
          <w:sz w:val="20"/>
          <w:szCs w:val="20"/>
          <w:lang w:val="pl-PL"/>
        </w:rPr>
        <w:t> </w:t>
      </w:r>
    </w:p>
    <w:p w14:paraId="4E7AD2CB" w14:textId="77777777" w:rsidR="000367DC" w:rsidRPr="00696A7F" w:rsidRDefault="000367DC" w:rsidP="000367DC">
      <w:pPr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696A7F">
        <w:rPr>
          <w:rFonts w:ascii="Arial" w:hAnsi="Arial" w:cs="Arial"/>
          <w:sz w:val="20"/>
          <w:szCs w:val="20"/>
          <w:lang w:val="pl-PL"/>
        </w:rPr>
        <w:t>SEGRO, założone w 1920 roku, dzięki aktywnemu podejściu do zarządzania obiektami i zdyscyplinowanej alokacji kapitału stworzyło wysokiej jakości portfel, na który składają się nieruchomości budowane z uwzględnieniem zrównoważonego rozwoju, zlokalizowane w największych miastach Europy oraz w pobliżu strategicznych węzłów infrastruktury transportowej i cyfrowej.  </w:t>
      </w:r>
    </w:p>
    <w:p w14:paraId="58F599C6" w14:textId="77777777" w:rsidR="000367DC" w:rsidRPr="00696A7F" w:rsidRDefault="000367DC" w:rsidP="000367DC">
      <w:pPr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696A7F">
        <w:rPr>
          <w:rFonts w:ascii="Arial" w:hAnsi="Arial" w:cs="Arial"/>
          <w:sz w:val="20"/>
          <w:szCs w:val="20"/>
          <w:lang w:val="pl-PL"/>
        </w:rPr>
        <w:t> </w:t>
      </w:r>
    </w:p>
    <w:p w14:paraId="61192D93" w14:textId="77777777" w:rsidR="000367DC" w:rsidRPr="00696A7F" w:rsidRDefault="000367DC" w:rsidP="000367DC">
      <w:pPr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696A7F">
        <w:rPr>
          <w:rFonts w:ascii="Arial" w:hAnsi="Arial" w:cs="Arial"/>
          <w:sz w:val="20"/>
          <w:szCs w:val="20"/>
          <w:lang w:val="pl-PL"/>
        </w:rPr>
        <w:t>Od wielkopowierzchniowych magazynów typu „big box” po magazyny miejskie i centra danych – SEGRO tworzy przestrzenie, które dają wyjątkowe możliwości. Zapewnia bazę dla nowoczesnej ekonomii i dla codziennego życia, wspierając wydajne, niskoemisyjne łańcuchy dostaw i łączność cyfrową w całej Europie oraz pomagając generować wzrost i tworzyć nowe miejsca pracy. Powierzchnie te wspierają klientów ze zróżnicowanych branż, w tym podmioty zajmujące się handlem detalicznym, producentów, dostawców usług logistycznych i firmy technologiczne.  </w:t>
      </w:r>
    </w:p>
    <w:p w14:paraId="1DF648C8" w14:textId="77777777" w:rsidR="000367DC" w:rsidRPr="00696A7F" w:rsidRDefault="000367DC" w:rsidP="000367DC">
      <w:pPr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696A7F">
        <w:rPr>
          <w:rFonts w:ascii="Arial" w:hAnsi="Arial" w:cs="Arial"/>
          <w:sz w:val="20"/>
          <w:szCs w:val="20"/>
          <w:lang w:val="pl-PL"/>
        </w:rPr>
        <w:t> </w:t>
      </w:r>
    </w:p>
    <w:p w14:paraId="0C52D51C" w14:textId="77777777" w:rsidR="000367DC" w:rsidRPr="00696A7F" w:rsidRDefault="000367DC" w:rsidP="000367DC">
      <w:pPr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696A7F">
        <w:rPr>
          <w:rFonts w:ascii="Arial" w:hAnsi="Arial" w:cs="Arial"/>
          <w:sz w:val="20"/>
          <w:szCs w:val="20"/>
          <w:lang w:val="pl-PL"/>
        </w:rPr>
        <w:t>SEGRO zobowiązało się do działania na rzecz społeczeństwa i środowiska naturalnego, priorytetowo traktując wspieranie niskoemisyjnego rozwoju, inwestowanie w lokalne społeczności i środowisko naturalne oraz rozwijanie talentów.  </w:t>
      </w:r>
    </w:p>
    <w:p w14:paraId="60C64C57" w14:textId="77777777" w:rsidR="000367DC" w:rsidRPr="00696A7F" w:rsidRDefault="000367DC" w:rsidP="000367DC">
      <w:pPr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696A7F">
        <w:rPr>
          <w:rFonts w:ascii="Arial" w:hAnsi="Arial" w:cs="Arial"/>
          <w:sz w:val="20"/>
          <w:szCs w:val="20"/>
          <w:lang w:val="pl-PL"/>
        </w:rPr>
        <w:t> </w:t>
      </w:r>
    </w:p>
    <w:p w14:paraId="33CEF227" w14:textId="075D7AA1" w:rsidR="000367DC" w:rsidRPr="00696A7F" w:rsidRDefault="000367DC" w:rsidP="0035705E">
      <w:pPr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696A7F">
        <w:rPr>
          <w:rFonts w:ascii="Arial" w:hAnsi="Arial" w:cs="Arial"/>
          <w:sz w:val="20"/>
          <w:szCs w:val="20"/>
          <w:lang w:val="pl-PL"/>
        </w:rPr>
        <w:t>Szczegółowe informacje dostępne są na stronie: </w:t>
      </w:r>
      <w:hyperlink r:id="rId12" w:tgtFrame="_blank" w:history="1">
        <w:r w:rsidRPr="00696A7F">
          <w:rPr>
            <w:rStyle w:val="Hyperlink"/>
            <w:rFonts w:ascii="Arial" w:hAnsi="Arial" w:cs="Arial"/>
            <w:sz w:val="20"/>
            <w:szCs w:val="20"/>
            <w:lang w:val="pl-PL"/>
          </w:rPr>
          <w:t>segro.com</w:t>
        </w:r>
      </w:hyperlink>
      <w:r w:rsidRPr="00696A7F">
        <w:rPr>
          <w:rFonts w:ascii="Arial" w:hAnsi="Arial" w:cs="Arial"/>
          <w:sz w:val="20"/>
          <w:szCs w:val="20"/>
          <w:lang w:val="pl-PL"/>
        </w:rPr>
        <w:t>  </w:t>
      </w:r>
    </w:p>
    <w:sectPr w:rsidR="000367DC" w:rsidRPr="00696A7F">
      <w:headerReference w:type="default" r:id="rId13"/>
      <w:pgSz w:w="11906" w:h="16838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49480E" w14:textId="77777777" w:rsidR="004C4E24" w:rsidRDefault="004C4E24">
      <w:pPr>
        <w:spacing w:after="0" w:line="240" w:lineRule="auto"/>
      </w:pPr>
      <w:r>
        <w:separator/>
      </w:r>
    </w:p>
  </w:endnote>
  <w:endnote w:type="continuationSeparator" w:id="0">
    <w:p w14:paraId="4CF953B9" w14:textId="77777777" w:rsidR="004C4E24" w:rsidRDefault="004C4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5CC866" w14:textId="77777777" w:rsidR="004C4E24" w:rsidRDefault="004C4E2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2F42DEC" w14:textId="77777777" w:rsidR="004C4E24" w:rsidRDefault="004C4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3CCAA8" w14:textId="3FAE428F" w:rsidR="002B0160" w:rsidRDefault="00774580" w:rsidP="002B0160">
    <w:pPr>
      <w:rPr>
        <w:rFonts w:ascii="Arial" w:hAnsi="Arial" w:cs="Arial"/>
        <w:b/>
        <w:color w:val="000000"/>
        <w:sz w:val="28"/>
        <w:szCs w:val="28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71E98FD" wp14:editId="2FE43271">
          <wp:simplePos x="0" y="0"/>
          <wp:positionH relativeFrom="column">
            <wp:posOffset>4577994</wp:posOffset>
          </wp:positionH>
          <wp:positionV relativeFrom="paragraph">
            <wp:posOffset>-163830</wp:posOffset>
          </wp:positionV>
          <wp:extent cx="1765745" cy="704850"/>
          <wp:effectExtent l="0" t="0" r="635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6574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4EB9">
      <w:rPr>
        <w:rFonts w:ascii="Arial" w:hAnsi="Arial" w:cs="Arial"/>
        <w:b/>
        <w:color w:val="000000"/>
        <w:sz w:val="28"/>
        <w:szCs w:val="28"/>
      </w:rPr>
      <w:t>INFORMACJA PRASOWA</w:t>
    </w:r>
  </w:p>
  <w:p w14:paraId="359A8F49" w14:textId="22879E42" w:rsidR="009536A8" w:rsidRPr="002B0160" w:rsidRDefault="009536A8" w:rsidP="002B0160">
    <w:pPr>
      <w:rPr>
        <w:rFonts w:ascii="Arial" w:hAnsi="Arial" w:cs="Arial"/>
        <w:b/>
        <w:color w:val="00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87F57"/>
    <w:multiLevelType w:val="hybridMultilevel"/>
    <w:tmpl w:val="0180F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033EA"/>
    <w:multiLevelType w:val="hybridMultilevel"/>
    <w:tmpl w:val="B07AC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449EB"/>
    <w:multiLevelType w:val="hybridMultilevel"/>
    <w:tmpl w:val="CC56B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F91A1A"/>
    <w:multiLevelType w:val="hybridMultilevel"/>
    <w:tmpl w:val="049E9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9C3A3D"/>
    <w:multiLevelType w:val="hybridMultilevel"/>
    <w:tmpl w:val="E28E1D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483F7D"/>
    <w:multiLevelType w:val="hybridMultilevel"/>
    <w:tmpl w:val="B8E47E22"/>
    <w:lvl w:ilvl="0" w:tplc="08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6" w15:restartNumberingAfterBreak="0">
    <w:nsid w:val="6CA65B62"/>
    <w:multiLevelType w:val="hybridMultilevel"/>
    <w:tmpl w:val="0B0889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CB5278"/>
    <w:multiLevelType w:val="hybridMultilevel"/>
    <w:tmpl w:val="382EC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826F8"/>
    <w:multiLevelType w:val="multilevel"/>
    <w:tmpl w:val="577EEF4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77E54F4B"/>
    <w:multiLevelType w:val="hybridMultilevel"/>
    <w:tmpl w:val="53D69D4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26132125">
    <w:abstractNumId w:val="8"/>
  </w:num>
  <w:num w:numId="2" w16cid:durableId="1161966731">
    <w:abstractNumId w:val="4"/>
  </w:num>
  <w:num w:numId="3" w16cid:durableId="575286275">
    <w:abstractNumId w:val="9"/>
  </w:num>
  <w:num w:numId="4" w16cid:durableId="813638938">
    <w:abstractNumId w:val="0"/>
  </w:num>
  <w:num w:numId="5" w16cid:durableId="1526796354">
    <w:abstractNumId w:val="2"/>
  </w:num>
  <w:num w:numId="6" w16cid:durableId="590703749">
    <w:abstractNumId w:val="6"/>
  </w:num>
  <w:num w:numId="7" w16cid:durableId="1086026885">
    <w:abstractNumId w:val="7"/>
  </w:num>
  <w:num w:numId="8" w16cid:durableId="429857516">
    <w:abstractNumId w:val="1"/>
  </w:num>
  <w:num w:numId="9" w16cid:durableId="1564831460">
    <w:abstractNumId w:val="5"/>
  </w:num>
  <w:num w:numId="10" w16cid:durableId="12295382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ABD"/>
    <w:rsid w:val="0000167B"/>
    <w:rsid w:val="00001C10"/>
    <w:rsid w:val="000077C0"/>
    <w:rsid w:val="00024344"/>
    <w:rsid w:val="000367DC"/>
    <w:rsid w:val="000379E4"/>
    <w:rsid w:val="0004206B"/>
    <w:rsid w:val="00046F68"/>
    <w:rsid w:val="00052277"/>
    <w:rsid w:val="00063E4A"/>
    <w:rsid w:val="000706C6"/>
    <w:rsid w:val="000712D9"/>
    <w:rsid w:val="00072D34"/>
    <w:rsid w:val="00083D2D"/>
    <w:rsid w:val="0008768D"/>
    <w:rsid w:val="00091421"/>
    <w:rsid w:val="00095114"/>
    <w:rsid w:val="00095273"/>
    <w:rsid w:val="000A2D29"/>
    <w:rsid w:val="000A4E10"/>
    <w:rsid w:val="000A7F94"/>
    <w:rsid w:val="000B21A5"/>
    <w:rsid w:val="000C0844"/>
    <w:rsid w:val="000C1964"/>
    <w:rsid w:val="000C7404"/>
    <w:rsid w:val="000D0643"/>
    <w:rsid w:val="000D195E"/>
    <w:rsid w:val="000D2DBB"/>
    <w:rsid w:val="000D364C"/>
    <w:rsid w:val="000D7F07"/>
    <w:rsid w:val="000E3E5A"/>
    <w:rsid w:val="000E3FF1"/>
    <w:rsid w:val="000E5ADC"/>
    <w:rsid w:val="000E7AE4"/>
    <w:rsid w:val="00101C13"/>
    <w:rsid w:val="00124A5F"/>
    <w:rsid w:val="00125153"/>
    <w:rsid w:val="00134D57"/>
    <w:rsid w:val="00140BFF"/>
    <w:rsid w:val="00146024"/>
    <w:rsid w:val="00150D20"/>
    <w:rsid w:val="0015170C"/>
    <w:rsid w:val="00152835"/>
    <w:rsid w:val="00152BCD"/>
    <w:rsid w:val="00152CA9"/>
    <w:rsid w:val="00160587"/>
    <w:rsid w:val="00160CAE"/>
    <w:rsid w:val="00167167"/>
    <w:rsid w:val="001734CC"/>
    <w:rsid w:val="00174AC5"/>
    <w:rsid w:val="001766E4"/>
    <w:rsid w:val="00184C9F"/>
    <w:rsid w:val="00186C50"/>
    <w:rsid w:val="001A0C3C"/>
    <w:rsid w:val="001A639D"/>
    <w:rsid w:val="001B4D54"/>
    <w:rsid w:val="001C3C2E"/>
    <w:rsid w:val="001C799A"/>
    <w:rsid w:val="001D61D0"/>
    <w:rsid w:val="001D66A8"/>
    <w:rsid w:val="001E3DD7"/>
    <w:rsid w:val="001E4489"/>
    <w:rsid w:val="001E67C8"/>
    <w:rsid w:val="001F3DAC"/>
    <w:rsid w:val="001F79DF"/>
    <w:rsid w:val="0020535F"/>
    <w:rsid w:val="002113CD"/>
    <w:rsid w:val="00216F9F"/>
    <w:rsid w:val="002171CC"/>
    <w:rsid w:val="002226E7"/>
    <w:rsid w:val="00233EEF"/>
    <w:rsid w:val="0024418B"/>
    <w:rsid w:val="00252360"/>
    <w:rsid w:val="0025334E"/>
    <w:rsid w:val="00262924"/>
    <w:rsid w:val="00264894"/>
    <w:rsid w:val="002742F3"/>
    <w:rsid w:val="00274E9A"/>
    <w:rsid w:val="002827DE"/>
    <w:rsid w:val="002A45E3"/>
    <w:rsid w:val="002B0160"/>
    <w:rsid w:val="002B1914"/>
    <w:rsid w:val="002B63D4"/>
    <w:rsid w:val="002B6437"/>
    <w:rsid w:val="002C040F"/>
    <w:rsid w:val="002C06A2"/>
    <w:rsid w:val="002C346A"/>
    <w:rsid w:val="002C3CD5"/>
    <w:rsid w:val="002C57A8"/>
    <w:rsid w:val="002C60B1"/>
    <w:rsid w:val="002C77A7"/>
    <w:rsid w:val="002E72BC"/>
    <w:rsid w:val="002F12E9"/>
    <w:rsid w:val="002F1398"/>
    <w:rsid w:val="002F2050"/>
    <w:rsid w:val="002F3F73"/>
    <w:rsid w:val="002F41DA"/>
    <w:rsid w:val="002F6851"/>
    <w:rsid w:val="00302FBA"/>
    <w:rsid w:val="003044F2"/>
    <w:rsid w:val="00310F8C"/>
    <w:rsid w:val="00313888"/>
    <w:rsid w:val="00314B47"/>
    <w:rsid w:val="0033249E"/>
    <w:rsid w:val="003441A6"/>
    <w:rsid w:val="00354AC1"/>
    <w:rsid w:val="0035705E"/>
    <w:rsid w:val="00366F70"/>
    <w:rsid w:val="003728AA"/>
    <w:rsid w:val="00376112"/>
    <w:rsid w:val="003767E0"/>
    <w:rsid w:val="003769B9"/>
    <w:rsid w:val="00381B02"/>
    <w:rsid w:val="003828EC"/>
    <w:rsid w:val="0038314A"/>
    <w:rsid w:val="0038658B"/>
    <w:rsid w:val="0038689F"/>
    <w:rsid w:val="00393EF9"/>
    <w:rsid w:val="003974BD"/>
    <w:rsid w:val="003A1830"/>
    <w:rsid w:val="003A21B3"/>
    <w:rsid w:val="003A4096"/>
    <w:rsid w:val="003C164E"/>
    <w:rsid w:val="003C4E4B"/>
    <w:rsid w:val="003C5996"/>
    <w:rsid w:val="003D37E3"/>
    <w:rsid w:val="003D3B8F"/>
    <w:rsid w:val="003D5EFA"/>
    <w:rsid w:val="003D5F02"/>
    <w:rsid w:val="003E41EE"/>
    <w:rsid w:val="003E474A"/>
    <w:rsid w:val="003F53BF"/>
    <w:rsid w:val="00404593"/>
    <w:rsid w:val="004052F0"/>
    <w:rsid w:val="0042293F"/>
    <w:rsid w:val="0043058F"/>
    <w:rsid w:val="00446484"/>
    <w:rsid w:val="00466E10"/>
    <w:rsid w:val="004715E8"/>
    <w:rsid w:val="00475C82"/>
    <w:rsid w:val="00480C0E"/>
    <w:rsid w:val="00494DAD"/>
    <w:rsid w:val="004951B4"/>
    <w:rsid w:val="004A3DF9"/>
    <w:rsid w:val="004C2B2B"/>
    <w:rsid w:val="004C4E24"/>
    <w:rsid w:val="004E6D2B"/>
    <w:rsid w:val="004F03F9"/>
    <w:rsid w:val="004F206C"/>
    <w:rsid w:val="004F2420"/>
    <w:rsid w:val="004F4B30"/>
    <w:rsid w:val="00501B45"/>
    <w:rsid w:val="00503C66"/>
    <w:rsid w:val="00511395"/>
    <w:rsid w:val="00514D2E"/>
    <w:rsid w:val="00524033"/>
    <w:rsid w:val="0052416D"/>
    <w:rsid w:val="00533EDB"/>
    <w:rsid w:val="00535C77"/>
    <w:rsid w:val="00541DA3"/>
    <w:rsid w:val="00542847"/>
    <w:rsid w:val="00544AC7"/>
    <w:rsid w:val="00554D41"/>
    <w:rsid w:val="00555FDF"/>
    <w:rsid w:val="00560F1E"/>
    <w:rsid w:val="00562C6E"/>
    <w:rsid w:val="005703DB"/>
    <w:rsid w:val="00570F8F"/>
    <w:rsid w:val="00577E7D"/>
    <w:rsid w:val="00580508"/>
    <w:rsid w:val="0058117C"/>
    <w:rsid w:val="00583000"/>
    <w:rsid w:val="00583BD3"/>
    <w:rsid w:val="00584A9E"/>
    <w:rsid w:val="00590914"/>
    <w:rsid w:val="0059605D"/>
    <w:rsid w:val="005A36F1"/>
    <w:rsid w:val="005A669A"/>
    <w:rsid w:val="005B4D6D"/>
    <w:rsid w:val="005B782D"/>
    <w:rsid w:val="005C4EB9"/>
    <w:rsid w:val="005D09B5"/>
    <w:rsid w:val="005D5B08"/>
    <w:rsid w:val="005D6210"/>
    <w:rsid w:val="005D7A44"/>
    <w:rsid w:val="005E410B"/>
    <w:rsid w:val="005E4AD2"/>
    <w:rsid w:val="005E4EB5"/>
    <w:rsid w:val="005E5C89"/>
    <w:rsid w:val="00605099"/>
    <w:rsid w:val="00610920"/>
    <w:rsid w:val="00612F33"/>
    <w:rsid w:val="0063485E"/>
    <w:rsid w:val="00644F26"/>
    <w:rsid w:val="006461FD"/>
    <w:rsid w:val="006464DC"/>
    <w:rsid w:val="00650A28"/>
    <w:rsid w:val="006623AB"/>
    <w:rsid w:val="00671831"/>
    <w:rsid w:val="00677380"/>
    <w:rsid w:val="0068208F"/>
    <w:rsid w:val="0069049B"/>
    <w:rsid w:val="00696A7F"/>
    <w:rsid w:val="006A0C88"/>
    <w:rsid w:val="006A6A6C"/>
    <w:rsid w:val="006A7D81"/>
    <w:rsid w:val="006C4771"/>
    <w:rsid w:val="006C5FD9"/>
    <w:rsid w:val="006D2D26"/>
    <w:rsid w:val="006D54EC"/>
    <w:rsid w:val="006E0C49"/>
    <w:rsid w:val="006E6F06"/>
    <w:rsid w:val="006F62AD"/>
    <w:rsid w:val="006F6EE6"/>
    <w:rsid w:val="00702618"/>
    <w:rsid w:val="00707922"/>
    <w:rsid w:val="007104F4"/>
    <w:rsid w:val="0071225B"/>
    <w:rsid w:val="0071257C"/>
    <w:rsid w:val="00712E17"/>
    <w:rsid w:val="00715ECB"/>
    <w:rsid w:val="0071735E"/>
    <w:rsid w:val="007255BB"/>
    <w:rsid w:val="00726941"/>
    <w:rsid w:val="00727B08"/>
    <w:rsid w:val="00731A71"/>
    <w:rsid w:val="00731D9F"/>
    <w:rsid w:val="00735DBB"/>
    <w:rsid w:val="00735F16"/>
    <w:rsid w:val="007462A0"/>
    <w:rsid w:val="00747B34"/>
    <w:rsid w:val="00760AC1"/>
    <w:rsid w:val="00765447"/>
    <w:rsid w:val="00774580"/>
    <w:rsid w:val="007756C1"/>
    <w:rsid w:val="00784B72"/>
    <w:rsid w:val="00791CB4"/>
    <w:rsid w:val="00792E64"/>
    <w:rsid w:val="007A23CF"/>
    <w:rsid w:val="007A657C"/>
    <w:rsid w:val="007B4699"/>
    <w:rsid w:val="007C661F"/>
    <w:rsid w:val="007C6DC5"/>
    <w:rsid w:val="007C7BC4"/>
    <w:rsid w:val="007D2787"/>
    <w:rsid w:val="007D75F4"/>
    <w:rsid w:val="007E2186"/>
    <w:rsid w:val="007E7A4D"/>
    <w:rsid w:val="007F5AAD"/>
    <w:rsid w:val="007F5F2E"/>
    <w:rsid w:val="0080086E"/>
    <w:rsid w:val="008061CF"/>
    <w:rsid w:val="008075D3"/>
    <w:rsid w:val="00810964"/>
    <w:rsid w:val="00817DFD"/>
    <w:rsid w:val="0082119D"/>
    <w:rsid w:val="00824EB9"/>
    <w:rsid w:val="00825533"/>
    <w:rsid w:val="00830830"/>
    <w:rsid w:val="008567A6"/>
    <w:rsid w:val="00861ABD"/>
    <w:rsid w:val="00871FFC"/>
    <w:rsid w:val="00876531"/>
    <w:rsid w:val="00876F93"/>
    <w:rsid w:val="008811A1"/>
    <w:rsid w:val="0089546B"/>
    <w:rsid w:val="008A1648"/>
    <w:rsid w:val="008B2FCA"/>
    <w:rsid w:val="008B5150"/>
    <w:rsid w:val="008B7BF3"/>
    <w:rsid w:val="008C733E"/>
    <w:rsid w:val="008D0C17"/>
    <w:rsid w:val="008D39F7"/>
    <w:rsid w:val="008D685F"/>
    <w:rsid w:val="008E0C7C"/>
    <w:rsid w:val="008E66F3"/>
    <w:rsid w:val="008E74C7"/>
    <w:rsid w:val="008F01DD"/>
    <w:rsid w:val="008F2AF2"/>
    <w:rsid w:val="00904320"/>
    <w:rsid w:val="00906D81"/>
    <w:rsid w:val="00911C31"/>
    <w:rsid w:val="00912EE2"/>
    <w:rsid w:val="00913048"/>
    <w:rsid w:val="009150A6"/>
    <w:rsid w:val="00915210"/>
    <w:rsid w:val="00921509"/>
    <w:rsid w:val="00930B5A"/>
    <w:rsid w:val="00931383"/>
    <w:rsid w:val="00932662"/>
    <w:rsid w:val="00947A44"/>
    <w:rsid w:val="00947A84"/>
    <w:rsid w:val="009536A8"/>
    <w:rsid w:val="009703EB"/>
    <w:rsid w:val="00971D47"/>
    <w:rsid w:val="00972BC4"/>
    <w:rsid w:val="00974ADC"/>
    <w:rsid w:val="009831D4"/>
    <w:rsid w:val="009875FD"/>
    <w:rsid w:val="009A619F"/>
    <w:rsid w:val="009B3E92"/>
    <w:rsid w:val="009B477B"/>
    <w:rsid w:val="009C387E"/>
    <w:rsid w:val="009D642B"/>
    <w:rsid w:val="009E2B17"/>
    <w:rsid w:val="009E5628"/>
    <w:rsid w:val="009E5E33"/>
    <w:rsid w:val="009F57FF"/>
    <w:rsid w:val="00A03EF4"/>
    <w:rsid w:val="00A15AAA"/>
    <w:rsid w:val="00A20902"/>
    <w:rsid w:val="00A262A7"/>
    <w:rsid w:val="00A4125A"/>
    <w:rsid w:val="00A4138E"/>
    <w:rsid w:val="00A43CCB"/>
    <w:rsid w:val="00A47828"/>
    <w:rsid w:val="00A503C6"/>
    <w:rsid w:val="00A54DDB"/>
    <w:rsid w:val="00A62B8F"/>
    <w:rsid w:val="00A679F8"/>
    <w:rsid w:val="00A71960"/>
    <w:rsid w:val="00A865AB"/>
    <w:rsid w:val="00A97E63"/>
    <w:rsid w:val="00AA34A6"/>
    <w:rsid w:val="00AA7259"/>
    <w:rsid w:val="00AD0F31"/>
    <w:rsid w:val="00AD49A7"/>
    <w:rsid w:val="00AD641B"/>
    <w:rsid w:val="00AF0626"/>
    <w:rsid w:val="00AF5791"/>
    <w:rsid w:val="00AF64A4"/>
    <w:rsid w:val="00B018C2"/>
    <w:rsid w:val="00B21672"/>
    <w:rsid w:val="00B23ECD"/>
    <w:rsid w:val="00B32F50"/>
    <w:rsid w:val="00B539D4"/>
    <w:rsid w:val="00B56CBD"/>
    <w:rsid w:val="00B57061"/>
    <w:rsid w:val="00B578F2"/>
    <w:rsid w:val="00B77A37"/>
    <w:rsid w:val="00B8080F"/>
    <w:rsid w:val="00B82B30"/>
    <w:rsid w:val="00B869B4"/>
    <w:rsid w:val="00B86D7C"/>
    <w:rsid w:val="00B90AD1"/>
    <w:rsid w:val="00B91215"/>
    <w:rsid w:val="00B91C27"/>
    <w:rsid w:val="00B93A6E"/>
    <w:rsid w:val="00BA272A"/>
    <w:rsid w:val="00BA36A9"/>
    <w:rsid w:val="00BB048D"/>
    <w:rsid w:val="00BB0517"/>
    <w:rsid w:val="00BB2679"/>
    <w:rsid w:val="00BB6982"/>
    <w:rsid w:val="00BC4150"/>
    <w:rsid w:val="00BD30C3"/>
    <w:rsid w:val="00BE6638"/>
    <w:rsid w:val="00BE7F59"/>
    <w:rsid w:val="00BF3BE0"/>
    <w:rsid w:val="00C01F9B"/>
    <w:rsid w:val="00C02D9B"/>
    <w:rsid w:val="00C21DBC"/>
    <w:rsid w:val="00C22AD3"/>
    <w:rsid w:val="00C32615"/>
    <w:rsid w:val="00C332E4"/>
    <w:rsid w:val="00C343E5"/>
    <w:rsid w:val="00C34E1A"/>
    <w:rsid w:val="00C36520"/>
    <w:rsid w:val="00C4344A"/>
    <w:rsid w:val="00C455CF"/>
    <w:rsid w:val="00C45A82"/>
    <w:rsid w:val="00C469DD"/>
    <w:rsid w:val="00C55C07"/>
    <w:rsid w:val="00C74AFF"/>
    <w:rsid w:val="00C75C3F"/>
    <w:rsid w:val="00C8532E"/>
    <w:rsid w:val="00CB27A8"/>
    <w:rsid w:val="00CB4CBD"/>
    <w:rsid w:val="00CB4FB0"/>
    <w:rsid w:val="00CB6877"/>
    <w:rsid w:val="00CC1C20"/>
    <w:rsid w:val="00CC4E92"/>
    <w:rsid w:val="00CC737F"/>
    <w:rsid w:val="00CD0169"/>
    <w:rsid w:val="00CD4214"/>
    <w:rsid w:val="00CD5290"/>
    <w:rsid w:val="00CD57E7"/>
    <w:rsid w:val="00CD77FB"/>
    <w:rsid w:val="00CE410A"/>
    <w:rsid w:val="00CF07A7"/>
    <w:rsid w:val="00CF1B30"/>
    <w:rsid w:val="00D040EC"/>
    <w:rsid w:val="00D06640"/>
    <w:rsid w:val="00D2053E"/>
    <w:rsid w:val="00D229FE"/>
    <w:rsid w:val="00D447A1"/>
    <w:rsid w:val="00D45B92"/>
    <w:rsid w:val="00D57751"/>
    <w:rsid w:val="00D61EBB"/>
    <w:rsid w:val="00D62448"/>
    <w:rsid w:val="00D63BFD"/>
    <w:rsid w:val="00D64884"/>
    <w:rsid w:val="00D66225"/>
    <w:rsid w:val="00D721B3"/>
    <w:rsid w:val="00D7228B"/>
    <w:rsid w:val="00D725B5"/>
    <w:rsid w:val="00D8124F"/>
    <w:rsid w:val="00D8405E"/>
    <w:rsid w:val="00D86D76"/>
    <w:rsid w:val="00D872B6"/>
    <w:rsid w:val="00D91A14"/>
    <w:rsid w:val="00D92D7B"/>
    <w:rsid w:val="00DB267F"/>
    <w:rsid w:val="00DB503F"/>
    <w:rsid w:val="00DD186A"/>
    <w:rsid w:val="00DD1F36"/>
    <w:rsid w:val="00DD2375"/>
    <w:rsid w:val="00DD27BD"/>
    <w:rsid w:val="00DE06FC"/>
    <w:rsid w:val="00DE476D"/>
    <w:rsid w:val="00DE595F"/>
    <w:rsid w:val="00DE7755"/>
    <w:rsid w:val="00DF05D2"/>
    <w:rsid w:val="00DF0E09"/>
    <w:rsid w:val="00DF58BD"/>
    <w:rsid w:val="00DF6A36"/>
    <w:rsid w:val="00E025A9"/>
    <w:rsid w:val="00E04C14"/>
    <w:rsid w:val="00E06885"/>
    <w:rsid w:val="00E14A8A"/>
    <w:rsid w:val="00E2037D"/>
    <w:rsid w:val="00E25612"/>
    <w:rsid w:val="00E26182"/>
    <w:rsid w:val="00E31FC9"/>
    <w:rsid w:val="00E34356"/>
    <w:rsid w:val="00E423E2"/>
    <w:rsid w:val="00E47DF8"/>
    <w:rsid w:val="00E5132D"/>
    <w:rsid w:val="00E52603"/>
    <w:rsid w:val="00E56CE2"/>
    <w:rsid w:val="00E57DC6"/>
    <w:rsid w:val="00E62B92"/>
    <w:rsid w:val="00E66BA8"/>
    <w:rsid w:val="00E76C78"/>
    <w:rsid w:val="00E77208"/>
    <w:rsid w:val="00E82026"/>
    <w:rsid w:val="00E8575C"/>
    <w:rsid w:val="00E86D70"/>
    <w:rsid w:val="00E92328"/>
    <w:rsid w:val="00E93B27"/>
    <w:rsid w:val="00E9768C"/>
    <w:rsid w:val="00EA0496"/>
    <w:rsid w:val="00EC2D88"/>
    <w:rsid w:val="00EC79B6"/>
    <w:rsid w:val="00ED56F2"/>
    <w:rsid w:val="00ED7BB8"/>
    <w:rsid w:val="00EE1548"/>
    <w:rsid w:val="00EE1E0D"/>
    <w:rsid w:val="00EE2288"/>
    <w:rsid w:val="00EE3214"/>
    <w:rsid w:val="00EE4A72"/>
    <w:rsid w:val="00EE4EC6"/>
    <w:rsid w:val="00F06910"/>
    <w:rsid w:val="00F239ED"/>
    <w:rsid w:val="00F25D28"/>
    <w:rsid w:val="00F3029A"/>
    <w:rsid w:val="00F30680"/>
    <w:rsid w:val="00F31700"/>
    <w:rsid w:val="00F31C5F"/>
    <w:rsid w:val="00F35EDE"/>
    <w:rsid w:val="00F379BB"/>
    <w:rsid w:val="00F379E2"/>
    <w:rsid w:val="00F4501A"/>
    <w:rsid w:val="00F54AEF"/>
    <w:rsid w:val="00F569B0"/>
    <w:rsid w:val="00F67ABA"/>
    <w:rsid w:val="00F776BB"/>
    <w:rsid w:val="00F91210"/>
    <w:rsid w:val="00F94371"/>
    <w:rsid w:val="00FA5D83"/>
    <w:rsid w:val="00FA70F6"/>
    <w:rsid w:val="00FB0440"/>
    <w:rsid w:val="00FB40B5"/>
    <w:rsid w:val="00FC6104"/>
    <w:rsid w:val="00FD7185"/>
    <w:rsid w:val="00FE04A5"/>
    <w:rsid w:val="00FE6CBC"/>
    <w:rsid w:val="00FE7772"/>
    <w:rsid w:val="00FF075D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FA1F922"/>
  <w15:docId w15:val="{6C08FDCC-3712-4E71-8DF8-7E20C3A91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link w:val="Heading1Char"/>
    <w:uiPriority w:val="9"/>
    <w:qFormat/>
    <w:rsid w:val="009C38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5E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</w:style>
  <w:style w:type="character" w:styleId="Hyperlink">
    <w:name w:val="Hyperlink"/>
    <w:basedOn w:val="DefaultParagraphFont"/>
    <w:uiPriority w:val="99"/>
    <w:rPr>
      <w:color w:val="0563C1"/>
      <w:u w:val="single"/>
    </w:rPr>
  </w:style>
  <w:style w:type="paragraph" w:customStyle="1" w:styleId="Normal1">
    <w:name w:val="Normal1"/>
    <w:basedOn w:val="Normal"/>
    <w:qFormat/>
    <w:pPr>
      <w:spacing w:after="120"/>
      <w:jc w:val="both"/>
    </w:pPr>
    <w:rPr>
      <w:rFonts w:ascii="Arial" w:hAnsi="Arial" w:cs="Arial"/>
      <w:spacing w:val="-1"/>
      <w:sz w:val="20"/>
      <w:szCs w:val="20"/>
      <w:lang w:eastAsia="en-GB"/>
    </w:rPr>
  </w:style>
  <w:style w:type="paragraph" w:styleId="NormalWeb">
    <w:name w:val="Normal (Web)"/>
    <w:basedOn w:val="Normal"/>
    <w:uiPriority w:val="99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ListParagraph">
    <w:name w:val="List Paragraph"/>
    <w:basedOn w:val="Normal"/>
    <w:uiPriority w:val="34"/>
    <w:qFormat/>
    <w:pPr>
      <w:spacing w:after="0" w:line="240" w:lineRule="auto"/>
      <w:ind w:left="720"/>
    </w:pPr>
    <w:rPr>
      <w:rFonts w:cs="Calibri"/>
    </w:rPr>
  </w:style>
  <w:style w:type="character" w:customStyle="1" w:styleId="UnresolvedMention1">
    <w:name w:val="Unresolved Mention1"/>
    <w:basedOn w:val="DefaultParagraphFont"/>
    <w:rPr>
      <w:color w:val="808080"/>
      <w:shd w:val="clear" w:color="auto" w:fill="E6E6E6"/>
    </w:rPr>
  </w:style>
  <w:style w:type="paragraph" w:customStyle="1" w:styleId="Default">
    <w:name w:val="Default"/>
    <w:basedOn w:val="Normal"/>
    <w:pPr>
      <w:suppressAutoHyphens w:val="0"/>
      <w:autoSpaceDE w:val="0"/>
      <w:spacing w:after="0" w:line="240" w:lineRule="auto"/>
      <w:textAlignment w:val="auto"/>
    </w:pPr>
    <w:rPr>
      <w:rFonts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link w:val="CommentTextChar1"/>
    <w:pPr>
      <w:suppressAutoHyphens w:val="0"/>
      <w:spacing w:after="160" w:line="240" w:lineRule="auto"/>
      <w:textAlignment w:val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485E"/>
    <w:pPr>
      <w:suppressAutoHyphens/>
      <w:spacing w:after="200"/>
      <w:textAlignment w:val="baseline"/>
    </w:pPr>
    <w:rPr>
      <w:b/>
      <w:bCs/>
    </w:rPr>
  </w:style>
  <w:style w:type="character" w:customStyle="1" w:styleId="CommentTextChar1">
    <w:name w:val="Comment Text Char1"/>
    <w:basedOn w:val="DefaultParagraphFont"/>
    <w:link w:val="CommentText"/>
    <w:rsid w:val="0063485E"/>
    <w:rPr>
      <w:sz w:val="20"/>
      <w:szCs w:val="20"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63485E"/>
    <w:rPr>
      <w:b/>
      <w:bCs/>
      <w:sz w:val="20"/>
      <w:szCs w:val="20"/>
    </w:rPr>
  </w:style>
  <w:style w:type="character" w:customStyle="1" w:styleId="BodytextAfterTablesChar">
    <w:name w:val="Bodytext AfterTables Char"/>
    <w:basedOn w:val="DefaultParagraphFont"/>
    <w:link w:val="BodytextAfterTables"/>
    <w:uiPriority w:val="99"/>
    <w:locked/>
    <w:rsid w:val="000E3FF1"/>
    <w:rPr>
      <w:rFonts w:ascii="Arial" w:eastAsia="Times New Roman" w:hAnsi="Arial"/>
      <w:spacing w:val="-1"/>
      <w:szCs w:val="24"/>
      <w:lang w:eastAsia="en-GB"/>
    </w:rPr>
  </w:style>
  <w:style w:type="paragraph" w:customStyle="1" w:styleId="BodytextAfterTables">
    <w:name w:val="Bodytext AfterTables"/>
    <w:basedOn w:val="Normal"/>
    <w:link w:val="BodytextAfterTablesChar"/>
    <w:uiPriority w:val="99"/>
    <w:rsid w:val="000E3FF1"/>
    <w:pPr>
      <w:suppressAutoHyphens w:val="0"/>
      <w:autoSpaceDN/>
      <w:spacing w:before="200" w:line="200" w:lineRule="exact"/>
      <w:textAlignment w:val="auto"/>
    </w:pPr>
    <w:rPr>
      <w:rFonts w:ascii="Arial" w:eastAsia="Times New Roman" w:hAnsi="Arial"/>
      <w:spacing w:val="-1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60AC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E72BC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3058F"/>
    <w:pPr>
      <w:autoSpaceDN/>
      <w:spacing w:after="0" w:line="240" w:lineRule="auto"/>
      <w:textAlignment w:val="auto"/>
    </w:pPr>
  </w:style>
  <w:style w:type="paragraph" w:customStyle="1" w:styleId="m2797366319075986183signature365-35ivqaki">
    <w:name w:val="m_2797366319075986183signature365-35ivqaki"/>
    <w:basedOn w:val="Normal"/>
    <w:rsid w:val="006F62AD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5EF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9C38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9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8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54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65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2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1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3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87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86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5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nieszka.Zaczynska@SEGRO.co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egro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gnieszka.Ratajczyk@linkleaders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gnieszka.Ratajczyk@linkleaders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gnieszka.Zaczynska@segro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41411-3CAF-46DF-ADC8-7FCB974E8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845</Words>
  <Characters>4819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Mitsubishi Electric Europe</Company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Humphrey, Helen</dc:creator>
  <cp:lastModifiedBy>magdalena ossowska</cp:lastModifiedBy>
  <cp:revision>2</cp:revision>
  <cp:lastPrinted>2026-04-07T09:08:00Z</cp:lastPrinted>
  <dcterms:created xsi:type="dcterms:W3CDTF">2026-09-09T17:25:00Z</dcterms:created>
  <dcterms:modified xsi:type="dcterms:W3CDTF">2026-09-09T17:25:00Z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073b1e5e-d954-4466-af33-e76db9265c8e</vt:lpwstr>
  </property>
</Properties>
</file>